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affc" w14:textId="ea5a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уақытша келген шетелдіктер мен азаматтығы жоқ адамдар, оралмандар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 сәуірдегі № 194 бұйрығы. Қазақстан Республикасының Әділет министрлігінде 2015 жылы 11 маусымда № 11317 тіркелді. Күші жойылды - Қазақстан Республикасы Денсаулық сақтау министрінің 2020 жылғы 9 қазандағы № ҚР ДСМ-121/2020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09.10.2020 </w:t>
      </w:r>
      <w:r>
        <w:rPr>
          <w:rFonts w:ascii="Times New Roman"/>
          <w:b w:val="false"/>
          <w:i w:val="false"/>
          <w:color w:val="ff0000"/>
          <w:sz w:val="28"/>
        </w:rPr>
        <w:t>№ ҚР ДСМ-121/2020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88-бабының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аумағына уақытша келген шетелдіктер мен азаматтығы жоқ адамдар, оралмандар тегін медициналық көмектің кепілдік берілген көлемін алуға құқылы болатын айналадағылар үшін қауіп төндіретін қатты аурулардың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белгіленген заңнамалық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мерзімдік баспа басылымдарында және "Әділет" Қазақстан Республикасы нормативтік құқықтық актілерінің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 әлеуметтік</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 сәуірдегі</w:t>
            </w:r>
            <w:r>
              <w:br/>
            </w:r>
            <w:r>
              <w:rPr>
                <w:rFonts w:ascii="Times New Roman"/>
                <w:b w:val="false"/>
                <w:i w:val="false"/>
                <w:color w:val="000000"/>
                <w:sz w:val="20"/>
              </w:rPr>
              <w:t>№ 194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аумағына уақытша келген шетелдіктер мен азаматтығы жоқ адамдар, оралмандар тегін медициналық көмектің кепілдік берілген көлемін алуға құқылы болатын айналадағылар үшін қауіп төндіретін қатты аурулардың тізбесі</w:t>
      </w:r>
    </w:p>
    <w:bookmarkEnd w:id="5"/>
    <w:p>
      <w:pPr>
        <w:spacing w:after="0"/>
        <w:ind w:left="0"/>
        <w:jc w:val="both"/>
      </w:pPr>
      <w:r>
        <w:rPr>
          <w:rFonts w:ascii="Times New Roman"/>
          <w:b w:val="false"/>
          <w:i w:val="false"/>
          <w:color w:val="ff0000"/>
          <w:sz w:val="28"/>
        </w:rPr>
        <w:t xml:space="preserve">
      Ескерту. Тізбенің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Ескерту. Тізбеге өзгеріс енгізілді – ҚР Денсаулық сақтау министрінің 18.03.2020</w:t>
      </w:r>
      <w:r>
        <w:rPr>
          <w:rFonts w:ascii="Times New Roman"/>
          <w:b w:val="false"/>
          <w:i w:val="false"/>
          <w:color w:val="ff0000"/>
          <w:sz w:val="28"/>
        </w:rPr>
        <w:t xml:space="preserve"> № ҚР ДСМ-18/2020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Дифтерия</w:t>
      </w:r>
    </w:p>
    <w:p>
      <w:pPr>
        <w:spacing w:after="0"/>
        <w:ind w:left="0"/>
        <w:jc w:val="both"/>
      </w:pPr>
      <w:r>
        <w:rPr>
          <w:rFonts w:ascii="Times New Roman"/>
          <w:b w:val="false"/>
          <w:i w:val="false"/>
          <w:color w:val="000000"/>
          <w:sz w:val="28"/>
        </w:rPr>
        <w:t>
      2. Қызылша</w:t>
      </w:r>
    </w:p>
    <w:p>
      <w:pPr>
        <w:spacing w:after="0"/>
        <w:ind w:left="0"/>
        <w:jc w:val="both"/>
      </w:pPr>
      <w:r>
        <w:rPr>
          <w:rFonts w:ascii="Times New Roman"/>
          <w:b w:val="false"/>
          <w:i w:val="false"/>
          <w:color w:val="000000"/>
          <w:sz w:val="28"/>
        </w:rPr>
        <w:t>
      3. Қызамық</w:t>
      </w:r>
    </w:p>
    <w:p>
      <w:pPr>
        <w:spacing w:after="0"/>
        <w:ind w:left="0"/>
        <w:jc w:val="both"/>
      </w:pPr>
      <w:r>
        <w:rPr>
          <w:rFonts w:ascii="Times New Roman"/>
          <w:b w:val="false"/>
          <w:i w:val="false"/>
          <w:color w:val="000000"/>
          <w:sz w:val="28"/>
        </w:rPr>
        <w:t>
      4. Көкжөтел</w:t>
      </w:r>
    </w:p>
    <w:p>
      <w:pPr>
        <w:spacing w:after="0"/>
        <w:ind w:left="0"/>
        <w:jc w:val="both"/>
      </w:pPr>
      <w:r>
        <w:rPr>
          <w:rFonts w:ascii="Times New Roman"/>
          <w:b w:val="false"/>
          <w:i w:val="false"/>
          <w:color w:val="000000"/>
          <w:sz w:val="28"/>
        </w:rPr>
        <w:t>
      5. Жәншау</w:t>
      </w:r>
    </w:p>
    <w:p>
      <w:pPr>
        <w:spacing w:after="0"/>
        <w:ind w:left="0"/>
        <w:jc w:val="both"/>
      </w:pPr>
      <w:r>
        <w:rPr>
          <w:rFonts w:ascii="Times New Roman"/>
          <w:b w:val="false"/>
          <w:i w:val="false"/>
          <w:color w:val="000000"/>
          <w:sz w:val="28"/>
        </w:rPr>
        <w:t>
      6. Жел шешек</w:t>
      </w:r>
    </w:p>
    <w:p>
      <w:pPr>
        <w:spacing w:after="0"/>
        <w:ind w:left="0"/>
        <w:jc w:val="both"/>
      </w:pPr>
      <w:r>
        <w:rPr>
          <w:rFonts w:ascii="Times New Roman"/>
          <w:b w:val="false"/>
          <w:i w:val="false"/>
          <w:color w:val="000000"/>
          <w:sz w:val="28"/>
        </w:rPr>
        <w:t>
      7. Эпидемиялық паротит</w:t>
      </w:r>
    </w:p>
    <w:p>
      <w:pPr>
        <w:spacing w:after="0"/>
        <w:ind w:left="0"/>
        <w:jc w:val="both"/>
      </w:pPr>
      <w:r>
        <w:rPr>
          <w:rFonts w:ascii="Times New Roman"/>
          <w:b w:val="false"/>
          <w:i w:val="false"/>
          <w:color w:val="000000"/>
          <w:sz w:val="28"/>
        </w:rPr>
        <w:t>
      8. А, В, С паратифтері</w:t>
      </w:r>
    </w:p>
    <w:p>
      <w:pPr>
        <w:spacing w:after="0"/>
        <w:ind w:left="0"/>
        <w:jc w:val="both"/>
      </w:pPr>
      <w:r>
        <w:rPr>
          <w:rFonts w:ascii="Times New Roman"/>
          <w:b w:val="false"/>
          <w:i w:val="false"/>
          <w:color w:val="000000"/>
          <w:sz w:val="28"/>
        </w:rPr>
        <w:t>
      9. Полиомиелит</w:t>
      </w:r>
    </w:p>
    <w:p>
      <w:pPr>
        <w:spacing w:after="0"/>
        <w:ind w:left="0"/>
        <w:jc w:val="both"/>
      </w:pPr>
      <w:r>
        <w:rPr>
          <w:rFonts w:ascii="Times New Roman"/>
          <w:b w:val="false"/>
          <w:i w:val="false"/>
          <w:color w:val="000000"/>
          <w:sz w:val="28"/>
        </w:rPr>
        <w:t>
      10. Вирустың жаңа кіші түрінен туындаған адам тұмауы</w:t>
      </w:r>
    </w:p>
    <w:p>
      <w:pPr>
        <w:spacing w:after="0"/>
        <w:ind w:left="0"/>
        <w:jc w:val="both"/>
      </w:pPr>
      <w:r>
        <w:rPr>
          <w:rFonts w:ascii="Times New Roman"/>
          <w:b w:val="false"/>
          <w:i w:val="false"/>
          <w:color w:val="000000"/>
          <w:sz w:val="28"/>
        </w:rPr>
        <w:t>
      11. Менингококк инфекциясы</w:t>
      </w:r>
    </w:p>
    <w:p>
      <w:pPr>
        <w:spacing w:after="0"/>
        <w:ind w:left="0"/>
        <w:jc w:val="both"/>
      </w:pPr>
      <w:r>
        <w:rPr>
          <w:rFonts w:ascii="Times New Roman"/>
          <w:b w:val="false"/>
          <w:i w:val="false"/>
          <w:color w:val="000000"/>
          <w:sz w:val="28"/>
        </w:rPr>
        <w:t>
      12. Тырысқақ</w:t>
      </w:r>
    </w:p>
    <w:p>
      <w:pPr>
        <w:spacing w:after="0"/>
        <w:ind w:left="0"/>
        <w:jc w:val="both"/>
      </w:pPr>
      <w:r>
        <w:rPr>
          <w:rFonts w:ascii="Times New Roman"/>
          <w:b w:val="false"/>
          <w:i w:val="false"/>
          <w:color w:val="000000"/>
          <w:sz w:val="28"/>
        </w:rPr>
        <w:t>
      13. Іш сүзегі</w:t>
      </w:r>
    </w:p>
    <w:p>
      <w:pPr>
        <w:spacing w:after="0"/>
        <w:ind w:left="0"/>
        <w:jc w:val="both"/>
      </w:pPr>
      <w:r>
        <w:rPr>
          <w:rFonts w:ascii="Times New Roman"/>
          <w:b w:val="false"/>
          <w:i w:val="false"/>
          <w:color w:val="000000"/>
          <w:sz w:val="28"/>
        </w:rPr>
        <w:t>
      14. Туберкулез (бактерия бөлінетін өкпе туберкулезі кезінде туберкулез микобактериясының бар болуына қақырық жақпасының екі реттік конверсиясына қол жеткізгенше; жіті өршіген туберкулез (менингит, миллиарлық туберкулез) түрінде науқастың өміріне қауіп төнбейтін жағдайға қол жеткенше және туберкулез микобактериясының бар болуына қақырық жақпасының екі реттік конверсиясына қол жеткізгенше; омыртқа туберкулезінде жұлын қызметінің бұзылысының асқынуында медициналық сүйемелдеуінсіз өздігінен қозғала алатын жағдайға қол жеткізгенше)</w:t>
      </w:r>
    </w:p>
    <w:p>
      <w:pPr>
        <w:spacing w:after="0"/>
        <w:ind w:left="0"/>
        <w:jc w:val="both"/>
      </w:pPr>
      <w:r>
        <w:rPr>
          <w:rFonts w:ascii="Times New Roman"/>
          <w:b w:val="false"/>
          <w:i w:val="false"/>
          <w:color w:val="000000"/>
          <w:sz w:val="28"/>
        </w:rPr>
        <w:t>
      15. Күйдіргінің өкпелік түрі</w:t>
      </w:r>
    </w:p>
    <w:p>
      <w:pPr>
        <w:spacing w:after="0"/>
        <w:ind w:left="0"/>
        <w:jc w:val="both"/>
      </w:pPr>
      <w:r>
        <w:rPr>
          <w:rFonts w:ascii="Times New Roman"/>
          <w:b w:val="false"/>
          <w:i w:val="false"/>
          <w:color w:val="000000"/>
          <w:sz w:val="28"/>
        </w:rPr>
        <w:t>
      16. Оба</w:t>
      </w:r>
    </w:p>
    <w:p>
      <w:pPr>
        <w:spacing w:after="0"/>
        <w:ind w:left="0"/>
        <w:jc w:val="both"/>
      </w:pPr>
      <w:r>
        <w:rPr>
          <w:rFonts w:ascii="Times New Roman"/>
          <w:b w:val="false"/>
          <w:i w:val="false"/>
          <w:color w:val="000000"/>
          <w:sz w:val="28"/>
        </w:rPr>
        <w:t>
      17. Вирустық геморрагиялық қызбалар</w:t>
      </w:r>
    </w:p>
    <w:p>
      <w:pPr>
        <w:spacing w:after="0"/>
        <w:ind w:left="0"/>
        <w:jc w:val="both"/>
      </w:pPr>
      <w:r>
        <w:rPr>
          <w:rFonts w:ascii="Times New Roman"/>
          <w:b w:val="false"/>
          <w:i w:val="false"/>
          <w:color w:val="000000"/>
          <w:sz w:val="28"/>
        </w:rPr>
        <w:t>
      18. А, Е вирустық гепатиті</w:t>
      </w:r>
    </w:p>
    <w:p>
      <w:pPr>
        <w:spacing w:after="0"/>
        <w:ind w:left="0"/>
        <w:jc w:val="both"/>
      </w:pPr>
      <w:r>
        <w:rPr>
          <w:rFonts w:ascii="Times New Roman"/>
          <w:b w:val="false"/>
          <w:i w:val="false"/>
          <w:color w:val="000000"/>
          <w:sz w:val="28"/>
        </w:rPr>
        <w:t>
      19. Безгек</w:t>
      </w:r>
    </w:p>
    <w:p>
      <w:pPr>
        <w:spacing w:after="0"/>
        <w:ind w:left="0"/>
        <w:jc w:val="both"/>
      </w:pPr>
      <w:r>
        <w:rPr>
          <w:rFonts w:ascii="Times New Roman"/>
          <w:b w:val="false"/>
          <w:i w:val="false"/>
          <w:color w:val="000000"/>
          <w:sz w:val="28"/>
        </w:rPr>
        <w:t>
      20. Ауыр жіті респираторлық синдром (АЖРС)"</w:t>
      </w:r>
    </w:p>
    <w:p>
      <w:pPr>
        <w:spacing w:after="0"/>
        <w:ind w:left="0"/>
        <w:jc w:val="both"/>
      </w:pPr>
      <w:r>
        <w:rPr>
          <w:rFonts w:ascii="Times New Roman"/>
          <w:b w:val="false"/>
          <w:i w:val="false"/>
          <w:color w:val="000000"/>
          <w:sz w:val="28"/>
        </w:rPr>
        <w:t>
      21. Жаңадан туындаған байланыстағы вирустық инфекциялар</w:t>
      </w:r>
    </w:p>
    <w:p>
      <w:pPr>
        <w:spacing w:after="0"/>
        <w:ind w:left="0"/>
        <w:jc w:val="both"/>
      </w:pPr>
      <w:r>
        <w:rPr>
          <w:rFonts w:ascii="Times New Roman"/>
          <w:b w:val="false"/>
          <w:i w:val="false"/>
          <w:color w:val="000000"/>
          <w:sz w:val="28"/>
        </w:rPr>
        <w:t>
      22. Жаңа кіші тип бойынша туындаған байланыстағы инфекциялар қоздырғыштары</w:t>
      </w:r>
    </w:p>
    <w:p>
      <w:pPr>
        <w:spacing w:after="0"/>
        <w:ind w:left="0"/>
        <w:jc w:val="both"/>
      </w:pPr>
      <w:r>
        <w:rPr>
          <w:rFonts w:ascii="Times New Roman"/>
          <w:b w:val="false"/>
          <w:i w:val="false"/>
          <w:color w:val="000000"/>
          <w:sz w:val="28"/>
        </w:rPr>
        <w:t>
      23. Халықаралық медициналық-санитариялық ережелерінің (2005) 2-қосымшасына сәйкес халықаралық мәні бар қоғамдық денсаулық сақтау саласындағы төтенше жағдайлардан туындайтын басқа да инфекциялық аурулар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