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5e99" w14:textId="9ad5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техникалық қарап-тексеруді жүргізу бойынша көрсетілетін қызметтердің құнын айқындау әдістемесін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330 бұйрығы. Қазақстан Республикасының Әділет министрлігінде 2015 жылы 17 маусымда № 11373 тіркелді.</w:t>
      </w:r>
    </w:p>
    <w:p>
      <w:pPr>
        <w:spacing w:after="0"/>
        <w:ind w:left="0"/>
        <w:jc w:val="both"/>
      </w:pPr>
      <w:bookmarkStart w:name="z1" w:id="0"/>
      <w:r>
        <w:rPr>
          <w:rFonts w:ascii="Times New Roman"/>
          <w:b w:val="false"/>
          <w:i w:val="false"/>
          <w:color w:val="000000"/>
          <w:sz w:val="28"/>
        </w:rPr>
        <w:t xml:space="preserve">
      "Жол жүрісі туралы" 2014 жылғы 17 сәуірдегі Қазақстан Республикасының Заңы 11-бабының </w:t>
      </w:r>
      <w:r>
        <w:rPr>
          <w:rFonts w:ascii="Times New Roman"/>
          <w:b w:val="false"/>
          <w:i w:val="false"/>
          <w:color w:val="000000"/>
          <w:sz w:val="28"/>
        </w:rPr>
        <w:t>5-1)тармақшасына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Міндетті техникалық қарап тексеруден өткізу жөніндегі көрсетілетін қызметтердің құнын айқындау әдістемесі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1245"/>
        <w:gridCol w:w="1055"/>
      </w:tblGrid>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Е. Досаев</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15 мамыр</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2015 жылғы 26 наурыздағы</w:t>
            </w:r>
            <w:r>
              <w:br/>
            </w:r>
            <w:r>
              <w:rPr>
                <w:rFonts w:ascii="Times New Roman"/>
                <w:b w:val="false"/>
                <w:i w:val="false"/>
                <w:color w:val="000000"/>
                <w:sz w:val="20"/>
              </w:rPr>
              <w:t>№ 330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Міндетті техникалық қарап тексеруден өткізу жөніндегі көрсетілетін қызметтердің құнын айқындау әдістемесі</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Осы Міндетті техникалық қарап тексеруден өткізу жөніндегі көрсетілетін қызметтердің құнын айқындау әдістемесі (бұдан әрі – Әдістеме) техникалық қарап тексеру операторлары (бұдан әрі – көрсетілетін қызметті беруші) механикалық көлік құралдары мен олардың тіркемелерін міндетті техникалық қарап тексеруден өткізу қызметі құнын есептеу үшін қолданады және міндетті техникалық қарап тексеруді (бұдан әрі – ТҚТ) өткізу бойынша қызмет құнын есептеудің біркелкі әдістемелік негізін қамтамасыз етуге арналған.</w:t>
      </w:r>
    </w:p>
    <w:bookmarkEnd w:id="10"/>
    <w:bookmarkStart w:name="z14" w:id="11"/>
    <w:p>
      <w:pPr>
        <w:spacing w:after="0"/>
        <w:ind w:left="0"/>
        <w:jc w:val="both"/>
      </w:pPr>
      <w:r>
        <w:rPr>
          <w:rFonts w:ascii="Times New Roman"/>
          <w:b w:val="false"/>
          <w:i w:val="false"/>
          <w:color w:val="000000"/>
          <w:sz w:val="28"/>
        </w:rPr>
        <w:t>
      2. Көрсетілетін қызметті беруші ТҚТ өткізу бойынша ақылы қызмет көрсеткені үшін төлемақысының көлемі ақылы қызмет көрсету бойынша экономикалық негізделген шығын есебі негізінде айқындалады және осындай шығындарды толық көлемде өтейді.</w:t>
      </w:r>
    </w:p>
    <w:bookmarkEnd w:id="11"/>
    <w:bookmarkStart w:name="z15" w:id="12"/>
    <w:p>
      <w:pPr>
        <w:spacing w:after="0"/>
        <w:ind w:left="0"/>
        <w:jc w:val="both"/>
      </w:pPr>
      <w:r>
        <w:rPr>
          <w:rFonts w:ascii="Times New Roman"/>
          <w:b w:val="false"/>
          <w:i w:val="false"/>
          <w:color w:val="000000"/>
          <w:sz w:val="28"/>
        </w:rPr>
        <w:t xml:space="preserve">
      3. Көрсетілетін қызметті беруші жеке және заңды тұлғаларды ТҚТ өткізу құны туралы ақпаратпен толық қамтамасыз етеді және оны өзекті жағдайда ұстайды. ТҚТ өткізу құны туралы ақпаратты көрсетілетін қызметті беруші жеке және заңды тұлғаларға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ұсынады.</w:t>
      </w:r>
    </w:p>
    <w:bookmarkEnd w:id="12"/>
    <w:bookmarkStart w:name="z16" w:id="13"/>
    <w:p>
      <w:pPr>
        <w:spacing w:after="0"/>
        <w:ind w:left="0"/>
        <w:jc w:val="left"/>
      </w:pPr>
      <w:r>
        <w:rPr>
          <w:rFonts w:ascii="Times New Roman"/>
          <w:b/>
          <w:i w:val="false"/>
          <w:color w:val="000000"/>
        </w:rPr>
        <w:t xml:space="preserve"> 2. ТҚТ өткізу құнын есептеу</w:t>
      </w:r>
    </w:p>
    <w:bookmarkEnd w:id="13"/>
    <w:bookmarkStart w:name="z17" w:id="14"/>
    <w:p>
      <w:pPr>
        <w:spacing w:after="0"/>
        <w:ind w:left="0"/>
        <w:jc w:val="both"/>
      </w:pPr>
      <w:r>
        <w:rPr>
          <w:rFonts w:ascii="Times New Roman"/>
          <w:b w:val="false"/>
          <w:i w:val="false"/>
          <w:color w:val="000000"/>
          <w:sz w:val="28"/>
        </w:rPr>
        <w:t>
      4. ТҚТ өткізу қызметінің құны көрсетілетін қызметті беруші шығынының анықталуын ескере отырып көрсетілетін қызметті берушімен қызмет көрсетудің өзіндік құнынан қалыптасады.</w:t>
      </w:r>
    </w:p>
    <w:bookmarkEnd w:id="14"/>
    <w:bookmarkStart w:name="z18" w:id="15"/>
    <w:p>
      <w:pPr>
        <w:spacing w:after="0"/>
        <w:ind w:left="0"/>
        <w:jc w:val="both"/>
      </w:pPr>
      <w:r>
        <w:rPr>
          <w:rFonts w:ascii="Times New Roman"/>
          <w:b w:val="false"/>
          <w:i w:val="false"/>
          <w:color w:val="000000"/>
          <w:sz w:val="28"/>
        </w:rPr>
        <w:t>
      5. Көрсетілетін қызметті берушінің ТҚТ өткізу шығыны қызмет көрсету процесінде жүзеге асырылатын ақылы қызмет көрсетуге қатысты шығынға және қызмет көрсетушінің жалпы қызметін жүзеге асыруға қажетті, бірақ ақылы қызмет көрсету процесінде қолданылмайтын шығындарға бөлінеді.</w:t>
      </w:r>
    </w:p>
    <w:bookmarkEnd w:id="15"/>
    <w:bookmarkStart w:name="z19" w:id="16"/>
    <w:p>
      <w:pPr>
        <w:spacing w:after="0"/>
        <w:ind w:left="0"/>
        <w:jc w:val="both"/>
      </w:pPr>
      <w:r>
        <w:rPr>
          <w:rFonts w:ascii="Times New Roman"/>
          <w:b w:val="false"/>
          <w:i w:val="false"/>
          <w:color w:val="000000"/>
          <w:sz w:val="28"/>
        </w:rPr>
        <w:t>
      6. ТҚТ өткізуде ақылы қызмет көрсетуге қатысты шығындарға:</w:t>
      </w:r>
    </w:p>
    <w:bookmarkEnd w:id="16"/>
    <w:bookmarkStart w:name="z20" w:id="17"/>
    <w:p>
      <w:pPr>
        <w:spacing w:after="0"/>
        <w:ind w:left="0"/>
        <w:jc w:val="both"/>
      </w:pPr>
      <w:r>
        <w:rPr>
          <w:rFonts w:ascii="Times New Roman"/>
          <w:b w:val="false"/>
          <w:i w:val="false"/>
          <w:color w:val="000000"/>
          <w:sz w:val="28"/>
        </w:rPr>
        <w:t>
      1) ақылы қызмет көрсету процесіне тікелей қатысатын көрсетілетін қызметті берушінің персоналына (бұдан әрі – негізгі персонал) жұмсалатын шығындар;</w:t>
      </w:r>
    </w:p>
    <w:bookmarkEnd w:id="17"/>
    <w:bookmarkStart w:name="z21" w:id="18"/>
    <w:p>
      <w:pPr>
        <w:spacing w:after="0"/>
        <w:ind w:left="0"/>
        <w:jc w:val="both"/>
      </w:pPr>
      <w:r>
        <w:rPr>
          <w:rFonts w:ascii="Times New Roman"/>
          <w:b w:val="false"/>
          <w:i w:val="false"/>
          <w:color w:val="000000"/>
          <w:sz w:val="28"/>
        </w:rPr>
        <w:t>
      2) ақылы қызмет көрсету процесінде толық қолданылатын материалдық қор шығындары;</w:t>
      </w:r>
    </w:p>
    <w:bookmarkEnd w:id="18"/>
    <w:bookmarkStart w:name="z22" w:id="19"/>
    <w:p>
      <w:pPr>
        <w:spacing w:after="0"/>
        <w:ind w:left="0"/>
        <w:jc w:val="both"/>
      </w:pPr>
      <w:r>
        <w:rPr>
          <w:rFonts w:ascii="Times New Roman"/>
          <w:b w:val="false"/>
          <w:i w:val="false"/>
          <w:color w:val="000000"/>
          <w:sz w:val="28"/>
        </w:rPr>
        <w:t>
      3) ақылы қызмет көрсету процесінде қолданылатын жабдықтардың амортизациясы;</w:t>
      </w:r>
    </w:p>
    <w:bookmarkEnd w:id="19"/>
    <w:bookmarkStart w:name="z23" w:id="20"/>
    <w:p>
      <w:pPr>
        <w:spacing w:after="0"/>
        <w:ind w:left="0"/>
        <w:jc w:val="both"/>
      </w:pPr>
      <w:r>
        <w:rPr>
          <w:rFonts w:ascii="Times New Roman"/>
          <w:b w:val="false"/>
          <w:i w:val="false"/>
          <w:color w:val="000000"/>
          <w:sz w:val="28"/>
        </w:rPr>
        <w:t>
      4) ақылы қызмет көрсетудің ерекшеліктерін сипаттайтын басқа да шығындар жатады.</w:t>
      </w:r>
    </w:p>
    <w:bookmarkEnd w:id="20"/>
    <w:bookmarkStart w:name="z24" w:id="21"/>
    <w:p>
      <w:pPr>
        <w:spacing w:after="0"/>
        <w:ind w:left="0"/>
        <w:jc w:val="both"/>
      </w:pPr>
      <w:r>
        <w:rPr>
          <w:rFonts w:ascii="Times New Roman"/>
          <w:b w:val="false"/>
          <w:i w:val="false"/>
          <w:color w:val="000000"/>
          <w:sz w:val="28"/>
        </w:rPr>
        <w:t>
      7. Көрсетілетін қызметті берушінің жалпы қызметін қамтамасыз етуге қажет, бірақ ТҚТ өткізуде ақылы қызмет көрсету процесінде тікелей қолданылмайтын шығындарға (бұдан әрі – үстеме шығындар):</w:t>
      </w:r>
    </w:p>
    <w:bookmarkEnd w:id="21"/>
    <w:bookmarkStart w:name="z25" w:id="22"/>
    <w:p>
      <w:pPr>
        <w:spacing w:after="0"/>
        <w:ind w:left="0"/>
        <w:jc w:val="both"/>
      </w:pPr>
      <w:r>
        <w:rPr>
          <w:rFonts w:ascii="Times New Roman"/>
          <w:b w:val="false"/>
          <w:i w:val="false"/>
          <w:color w:val="000000"/>
          <w:sz w:val="28"/>
        </w:rPr>
        <w:t>
      1) көрсетілетін қызметті берушінің ақылы қызмет көрсету процесіне тікелей қатыспайтын персоналына (бұдан әрі – әкімшілік-басқарушы персонал) кететін шығындары;</w:t>
      </w:r>
    </w:p>
    <w:bookmarkEnd w:id="22"/>
    <w:bookmarkStart w:name="z26" w:id="23"/>
    <w:p>
      <w:pPr>
        <w:spacing w:after="0"/>
        <w:ind w:left="0"/>
        <w:jc w:val="both"/>
      </w:pPr>
      <w:r>
        <w:rPr>
          <w:rFonts w:ascii="Times New Roman"/>
          <w:b w:val="false"/>
          <w:i w:val="false"/>
          <w:color w:val="000000"/>
          <w:sz w:val="28"/>
        </w:rPr>
        <w:t>
      2) шаруашылық шығындар - материалдық қорларды алу, байланыс, көлік қызметтерін, коммуналдық қызметтерді төлеу, қызмет көрсету, объектілерді жөндеу (бұдан әрі – жалпы шаруашылық мақсаттағы шығындар);</w:t>
      </w:r>
    </w:p>
    <w:bookmarkEnd w:id="23"/>
    <w:bookmarkStart w:name="z27" w:id="24"/>
    <w:p>
      <w:pPr>
        <w:spacing w:after="0"/>
        <w:ind w:left="0"/>
        <w:jc w:val="both"/>
      </w:pPr>
      <w:r>
        <w:rPr>
          <w:rFonts w:ascii="Times New Roman"/>
          <w:b w:val="false"/>
          <w:i w:val="false"/>
          <w:color w:val="000000"/>
          <w:sz w:val="28"/>
        </w:rPr>
        <w:t>
      3) салықтарды, бажды және басқа да міндетті төлемдерді төлеу шығындары;</w:t>
      </w:r>
    </w:p>
    <w:bookmarkEnd w:id="24"/>
    <w:bookmarkStart w:name="z28" w:id="25"/>
    <w:p>
      <w:pPr>
        <w:spacing w:after="0"/>
        <w:ind w:left="0"/>
        <w:jc w:val="both"/>
      </w:pPr>
      <w:r>
        <w:rPr>
          <w:rFonts w:ascii="Times New Roman"/>
          <w:b w:val="false"/>
          <w:i w:val="false"/>
          <w:color w:val="000000"/>
          <w:sz w:val="28"/>
        </w:rPr>
        <w:t>
      4) ақылы қызмет көрсетуге байланысты емес ғимараттардың, құрылыстардың және басқа да негізгі құралдардың амортизациясы жатады.</w:t>
      </w:r>
    </w:p>
    <w:bookmarkEnd w:id="25"/>
    <w:bookmarkStart w:name="z29" w:id="26"/>
    <w:p>
      <w:pPr>
        <w:spacing w:after="0"/>
        <w:ind w:left="0"/>
        <w:jc w:val="both"/>
      </w:pPr>
      <w:r>
        <w:rPr>
          <w:rFonts w:ascii="Times New Roman"/>
          <w:b w:val="false"/>
          <w:i w:val="false"/>
          <w:color w:val="000000"/>
          <w:sz w:val="28"/>
        </w:rPr>
        <w:t>
      8. ТҚТ өткізгені үшін ақылы қызмет көрсету шығындарын есептеуге есепті-талдау әдісі немесе тікелей есептеу әдісі қолданылады.</w:t>
      </w:r>
    </w:p>
    <w:bookmarkEnd w:id="26"/>
    <w:bookmarkStart w:name="z30" w:id="27"/>
    <w:p>
      <w:pPr>
        <w:spacing w:after="0"/>
        <w:ind w:left="0"/>
        <w:jc w:val="both"/>
      </w:pPr>
      <w:r>
        <w:rPr>
          <w:rFonts w:ascii="Times New Roman"/>
          <w:b w:val="false"/>
          <w:i w:val="false"/>
          <w:color w:val="000000"/>
          <w:sz w:val="28"/>
        </w:rPr>
        <w:t>
      9. Есепті-талдау әдісі ТҚТ өткізу үшін ақылы қызмет көрсетуге көрсетілетін қызметті берушінің барлық негізгі персоналы және барлық материалдық ресурстары бірдей дәрежеде қатысқан жағдайда қолданылады. Аталған әдіс көрсетілетін қызметті берушінің алдыңғы кезеңдегі нақты шығындарын талдау негізінде ақылы қызмет көрсету шығындарын есептеуге мүмкіндік береді. Ақылы қызмет көрсету шығындарын есептеу негізіне ақылы қызмет көрсетуге қажетті уақыт бірлігінің (адам-күн, адам-сағат) орташа құнының есебі және уақыт бірлігінің санын (адам-күндер, адам-сағаттар) бағалау жатады.</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29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Зақ.қызм </w:t>
      </w:r>
      <w:r>
        <w:rPr>
          <w:rFonts w:ascii="Times New Roman"/>
          <w:b w:val="false"/>
          <w:i/>
          <w:color w:val="000000"/>
          <w:sz w:val="28"/>
        </w:rPr>
        <w:t>–</w:t>
      </w:r>
      <w:r>
        <w:rPr>
          <w:rFonts w:ascii="Times New Roman"/>
          <w:b w:val="false"/>
          <w:i w:val="false"/>
          <w:color w:val="000000"/>
          <w:sz w:val="28"/>
        </w:rPr>
        <w:t xml:space="preserve"> ақылы қызмет бірлігін көрсету шығындары;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Зқызм.шығын </w:t>
      </w:r>
      <w:r>
        <w:rPr>
          <w:rFonts w:ascii="Times New Roman"/>
          <w:b w:val="false"/>
          <w:i/>
          <w:color w:val="000000"/>
          <w:sz w:val="28"/>
        </w:rPr>
        <w:t xml:space="preserve">– </w:t>
      </w:r>
      <w:r>
        <w:rPr>
          <w:rFonts w:ascii="Times New Roman"/>
          <w:b w:val="false"/>
          <w:i w:val="false"/>
          <w:color w:val="000000"/>
          <w:sz w:val="28"/>
        </w:rPr>
        <w:t>көрсетілетін қызметті берушінің уақыт кезеңіндегі барлық шығындарының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Жуақ.қор – сол уақыт кезеңіндегі негізгі персоналдың жұмыс уақытының қоры;</w:t>
      </w:r>
    </w:p>
    <w:p>
      <w:pPr>
        <w:spacing w:after="0"/>
        <w:ind w:left="0"/>
        <w:jc w:val="both"/>
      </w:pPr>
      <w:r>
        <w:rPr>
          <w:rFonts w:ascii="Times New Roman"/>
          <w:b w:val="false"/>
          <w:i w:val="false"/>
          <w:color w:val="000000"/>
          <w:sz w:val="28"/>
        </w:rPr>
        <w:t>
      Нжұм.уақ – негізгі персоналдың ақылы қызметті көрсетуге жұмсайтын жұмыс уақытының нормасы.</w:t>
      </w:r>
    </w:p>
    <w:bookmarkStart w:name="z31" w:id="28"/>
    <w:p>
      <w:pPr>
        <w:spacing w:after="0"/>
        <w:ind w:left="0"/>
        <w:jc w:val="both"/>
      </w:pPr>
      <w:r>
        <w:rPr>
          <w:rFonts w:ascii="Times New Roman"/>
          <w:b w:val="false"/>
          <w:i w:val="false"/>
          <w:color w:val="000000"/>
          <w:sz w:val="28"/>
        </w:rPr>
        <w:t>
      10. Тікелей есептеу әдісі ТҚТ өткізу үшін ақылы қызмет көрсетуде көрсетілетін қызметті берушінің жекелеген мамандарын, материалдық қорлары мен жабдықтарын қоса алғанда ерекше материалдық ресурстарды қолдануды қажет еткен жағдайда қолданылады. Ақылы қызмет көрсету шығындарын есептеу негізіне шығындардың барлық элементтерін тікелей есепке алу жатады.</w:t>
      </w:r>
    </w:p>
    <w:bookmarkEnd w:id="28"/>
    <w:p>
      <w:pPr>
        <w:spacing w:after="0"/>
        <w:ind w:left="0"/>
        <w:jc w:val="both"/>
      </w:pPr>
      <w:r>
        <w:rPr>
          <w:rFonts w:ascii="Times New Roman"/>
          <w:b w:val="false"/>
          <w:i w:val="false"/>
          <w:color w:val="000000"/>
          <w:sz w:val="28"/>
        </w:rPr>
        <w:t>
      З ақ.қызм = Знп+Змш+Ам.қызм+Зү, мұндағы</w:t>
      </w:r>
    </w:p>
    <w:p>
      <w:pPr>
        <w:spacing w:after="0"/>
        <w:ind w:left="0"/>
        <w:jc w:val="both"/>
      </w:pPr>
      <w:r>
        <w:rPr>
          <w:rFonts w:ascii="Times New Roman"/>
          <w:b w:val="false"/>
          <w:i w:val="false"/>
          <w:color w:val="000000"/>
          <w:sz w:val="28"/>
        </w:rPr>
        <w:t>
      З ақ.қызм</w:t>
      </w:r>
      <w:r>
        <w:rPr>
          <w:rFonts w:ascii="Times New Roman"/>
          <w:b w:val="false"/>
          <w:i/>
          <w:color w:val="000000"/>
          <w:sz w:val="28"/>
        </w:rPr>
        <w:t xml:space="preserve"> –</w:t>
      </w:r>
      <w:r>
        <w:rPr>
          <w:rFonts w:ascii="Times New Roman"/>
          <w:b w:val="false"/>
          <w:i w:val="false"/>
          <w:color w:val="000000"/>
          <w:sz w:val="28"/>
        </w:rPr>
        <w:t xml:space="preserve"> ақылы қызмет көрсету шығындары;</w:t>
      </w:r>
    </w:p>
    <w:p>
      <w:pPr>
        <w:spacing w:after="0"/>
        <w:ind w:left="0"/>
        <w:jc w:val="both"/>
      </w:pPr>
      <w:r>
        <w:rPr>
          <w:rFonts w:ascii="Times New Roman"/>
          <w:b w:val="false"/>
          <w:i w:val="false"/>
          <w:color w:val="000000"/>
          <w:sz w:val="28"/>
        </w:rPr>
        <w:t>
      Знп – негізгі персоналға жұмсалатын шығындар;</w:t>
      </w:r>
    </w:p>
    <w:p>
      <w:pPr>
        <w:spacing w:after="0"/>
        <w:ind w:left="0"/>
        <w:jc w:val="both"/>
      </w:pPr>
      <w:r>
        <w:rPr>
          <w:rFonts w:ascii="Times New Roman"/>
          <w:b w:val="false"/>
          <w:i w:val="false"/>
          <w:color w:val="000000"/>
          <w:sz w:val="28"/>
        </w:rPr>
        <w:t>
      Змш – ақылы қызмет көрсету процесінде қолданылатын материалдық қорларды алу шығындары;</w:t>
      </w:r>
    </w:p>
    <w:p>
      <w:pPr>
        <w:spacing w:after="0"/>
        <w:ind w:left="0"/>
        <w:jc w:val="both"/>
      </w:pPr>
      <w:r>
        <w:rPr>
          <w:rFonts w:ascii="Times New Roman"/>
          <w:b w:val="false"/>
          <w:i w:val="false"/>
          <w:color w:val="000000"/>
          <w:sz w:val="28"/>
        </w:rPr>
        <w:t>
      Ам.қызм – ақылы қызмет көрсету процесінде қолданылатын жабдықтардың есептелген амортизация сомасы;</w:t>
      </w:r>
    </w:p>
    <w:p>
      <w:pPr>
        <w:spacing w:after="0"/>
        <w:ind w:left="0"/>
        <w:jc w:val="both"/>
      </w:pPr>
      <w:r>
        <w:rPr>
          <w:rFonts w:ascii="Times New Roman"/>
          <w:b w:val="false"/>
          <w:i w:val="false"/>
          <w:color w:val="000000"/>
          <w:sz w:val="28"/>
        </w:rPr>
        <w:t xml:space="preserve">
      Зү </w:t>
      </w:r>
      <w:r>
        <w:rPr>
          <w:rFonts w:ascii="Times New Roman"/>
          <w:b w:val="false"/>
          <w:i/>
          <w:color w:val="000000"/>
          <w:sz w:val="28"/>
        </w:rPr>
        <w:t xml:space="preserve">– </w:t>
      </w:r>
      <w:r>
        <w:rPr>
          <w:rFonts w:ascii="Times New Roman"/>
          <w:b w:val="false"/>
          <w:i w:val="false"/>
          <w:color w:val="000000"/>
          <w:sz w:val="28"/>
        </w:rPr>
        <w:t>ақылы қызмет құнына жататын үстеме шығындар.</w:t>
      </w:r>
    </w:p>
    <w:bookmarkStart w:name="z32" w:id="29"/>
    <w:p>
      <w:pPr>
        <w:spacing w:after="0"/>
        <w:ind w:left="0"/>
        <w:jc w:val="both"/>
      </w:pPr>
      <w:r>
        <w:rPr>
          <w:rFonts w:ascii="Times New Roman"/>
          <w:b w:val="false"/>
          <w:i w:val="false"/>
          <w:color w:val="000000"/>
          <w:sz w:val="28"/>
        </w:rPr>
        <w:t>
      11. Негізгі персоналға жұмсалатын шығындарға:</w:t>
      </w:r>
    </w:p>
    <w:bookmarkEnd w:id="29"/>
    <w:bookmarkStart w:name="z33" w:id="30"/>
    <w:p>
      <w:pPr>
        <w:spacing w:after="0"/>
        <w:ind w:left="0"/>
        <w:jc w:val="both"/>
      </w:pPr>
      <w:r>
        <w:rPr>
          <w:rFonts w:ascii="Times New Roman"/>
          <w:b w:val="false"/>
          <w:i w:val="false"/>
          <w:color w:val="000000"/>
          <w:sz w:val="28"/>
        </w:rPr>
        <w:t>
      1) негізгі персоналдардың еңбекақы төлеу шығындары;</w:t>
      </w:r>
    </w:p>
    <w:bookmarkEnd w:id="30"/>
    <w:bookmarkStart w:name="z34" w:id="31"/>
    <w:p>
      <w:pPr>
        <w:spacing w:after="0"/>
        <w:ind w:left="0"/>
        <w:jc w:val="both"/>
      </w:pPr>
      <w:r>
        <w:rPr>
          <w:rFonts w:ascii="Times New Roman"/>
          <w:b w:val="false"/>
          <w:i w:val="false"/>
          <w:color w:val="000000"/>
          <w:sz w:val="28"/>
        </w:rPr>
        <w:t>
      2) ақылы қызмет көрсетуге байланысты негізгі персоналдардың іссапарлар шығындары;</w:t>
      </w:r>
    </w:p>
    <w:bookmarkEnd w:id="31"/>
    <w:bookmarkStart w:name="z35" w:id="32"/>
    <w:p>
      <w:pPr>
        <w:spacing w:after="0"/>
        <w:ind w:left="0"/>
        <w:jc w:val="both"/>
      </w:pPr>
      <w:r>
        <w:rPr>
          <w:rFonts w:ascii="Times New Roman"/>
          <w:b w:val="false"/>
          <w:i w:val="false"/>
          <w:color w:val="000000"/>
          <w:sz w:val="28"/>
        </w:rPr>
        <w:t>
      3) азаматтық-құқықтық шарттар бойынша тартылатын қызметкерлердің сыйақы сомасы жатады.</w:t>
      </w:r>
    </w:p>
    <w:bookmarkEnd w:id="32"/>
    <w:bookmarkStart w:name="z37" w:id="33"/>
    <w:p>
      <w:pPr>
        <w:spacing w:after="0"/>
        <w:ind w:left="0"/>
        <w:jc w:val="both"/>
      </w:pPr>
      <w:r>
        <w:rPr>
          <w:rFonts w:ascii="Times New Roman"/>
          <w:b w:val="false"/>
          <w:i w:val="false"/>
          <w:color w:val="000000"/>
          <w:sz w:val="28"/>
        </w:rPr>
        <w:t>
      12. Еңбекақы төлеу шығындары жұмыс уақыты бірлігінің (мысалы, адам-күн, адам-сағат) құны ақылы қызмет көрсетуге қажетті уақыт бірлігінің санына көбейтіндісі ретінде есептеледі. Аталған есеп тиісті ақылы қызмет көрсетуге қатысқан әрбір қызметкерге жүргізіледі және мынадай формула бойынша анықталады:</w:t>
      </w:r>
    </w:p>
    <w:bookmarkEnd w:id="33"/>
    <w:p>
      <w:pPr>
        <w:spacing w:after="0"/>
        <w:ind w:left="0"/>
        <w:jc w:val="both"/>
      </w:pPr>
      <w:r>
        <w:rPr>
          <w:rFonts w:ascii="Times New Roman"/>
          <w:b w:val="false"/>
          <w:i w:val="false"/>
          <w:color w:val="000000"/>
          <w:sz w:val="28"/>
        </w:rPr>
        <w:t>
            Зпт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ОТсхНжұм.уақ,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Зпт – негізгі персоналдың еңбекақысын төлеу шығындары;</w:t>
      </w:r>
    </w:p>
    <w:p>
      <w:pPr>
        <w:spacing w:after="0"/>
        <w:ind w:left="0"/>
        <w:jc w:val="both"/>
      </w:pPr>
      <w:r>
        <w:rPr>
          <w:rFonts w:ascii="Times New Roman"/>
          <w:b w:val="false"/>
          <w:i w:val="false"/>
          <w:color w:val="000000"/>
          <w:sz w:val="28"/>
        </w:rPr>
        <w:t>
      Нжұм.уақ – негізгі персонал жұмсаған жұмыс уақытының мөлшері;</w:t>
      </w:r>
    </w:p>
    <w:p>
      <w:pPr>
        <w:spacing w:after="0"/>
        <w:ind w:left="0"/>
        <w:jc w:val="both"/>
      </w:pPr>
      <w:r>
        <w:rPr>
          <w:rFonts w:ascii="Times New Roman"/>
          <w:b w:val="false"/>
          <w:i w:val="false"/>
          <w:color w:val="000000"/>
          <w:sz w:val="28"/>
        </w:rPr>
        <w:t>
      ОТс – штаттық кесте және негізгі персоналдың ішіндегі азаматтық-құқықтық шарттар (еңбекақы төлемдерін есептеуді қоса алғанда) бойынша қызметкерлердің уақыт бойынша (сағаттық, күндік, айлық) ставкасы.</w:t>
      </w:r>
    </w:p>
    <w:bookmarkStart w:name="z38" w:id="34"/>
    <w:p>
      <w:pPr>
        <w:spacing w:after="0"/>
        <w:ind w:left="0"/>
        <w:jc w:val="both"/>
      </w:pPr>
      <w:r>
        <w:rPr>
          <w:rFonts w:ascii="Times New Roman"/>
          <w:b w:val="false"/>
          <w:i w:val="false"/>
          <w:color w:val="000000"/>
          <w:sz w:val="28"/>
        </w:rPr>
        <w:t xml:space="preserve">
      13. Негізгі персоналдың еңбекақы төлемдеріне шығындарды есептеу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w:t>
      </w:r>
    </w:p>
    <w:bookmarkEnd w:id="34"/>
    <w:bookmarkStart w:name="z39" w:id="35"/>
    <w:p>
      <w:pPr>
        <w:spacing w:after="0"/>
        <w:ind w:left="0"/>
        <w:jc w:val="both"/>
      </w:pPr>
      <w:r>
        <w:rPr>
          <w:rFonts w:ascii="Times New Roman"/>
          <w:b w:val="false"/>
          <w:i w:val="false"/>
          <w:color w:val="000000"/>
          <w:sz w:val="28"/>
        </w:rPr>
        <w:t>
      14. ТҚТ өткізу үшін ақылы қызмет көрсету процесінде толықтай қолданылатын материалдық қорларды және қызметтерді алу (салалық ерекшелігіне байланысты) шығындарына:</w:t>
      </w:r>
    </w:p>
    <w:bookmarkEnd w:id="35"/>
    <w:bookmarkStart w:name="z40" w:id="36"/>
    <w:p>
      <w:pPr>
        <w:spacing w:after="0"/>
        <w:ind w:left="0"/>
        <w:jc w:val="both"/>
      </w:pPr>
      <w:r>
        <w:rPr>
          <w:rFonts w:ascii="Times New Roman"/>
          <w:b w:val="false"/>
          <w:i w:val="false"/>
          <w:color w:val="000000"/>
          <w:sz w:val="28"/>
        </w:rPr>
        <w:t>
      1) мүкәммалға жұмсалатын шығындар;</w:t>
      </w:r>
    </w:p>
    <w:bookmarkEnd w:id="36"/>
    <w:bookmarkStart w:name="z41" w:id="37"/>
    <w:p>
      <w:pPr>
        <w:spacing w:after="0"/>
        <w:ind w:left="0"/>
        <w:jc w:val="both"/>
      </w:pPr>
      <w:r>
        <w:rPr>
          <w:rFonts w:ascii="Times New Roman"/>
          <w:b w:val="false"/>
          <w:i w:val="false"/>
          <w:color w:val="000000"/>
          <w:sz w:val="28"/>
        </w:rPr>
        <w:t>
      2) шығыс материалдарын алу шығындары;</w:t>
      </w:r>
    </w:p>
    <w:bookmarkEnd w:id="37"/>
    <w:bookmarkStart w:name="z42" w:id="38"/>
    <w:p>
      <w:pPr>
        <w:spacing w:after="0"/>
        <w:ind w:left="0"/>
        <w:jc w:val="both"/>
      </w:pPr>
      <w:r>
        <w:rPr>
          <w:rFonts w:ascii="Times New Roman"/>
          <w:b w:val="false"/>
          <w:i w:val="false"/>
          <w:color w:val="000000"/>
          <w:sz w:val="28"/>
        </w:rPr>
        <w:t>
      3) басқа да материалдық қорларға жұмсалатын шығындар жатады.</w:t>
      </w:r>
    </w:p>
    <w:bookmarkEnd w:id="38"/>
    <w:bookmarkStart w:name="z43" w:id="39"/>
    <w:p>
      <w:pPr>
        <w:spacing w:after="0"/>
        <w:ind w:left="0"/>
        <w:jc w:val="both"/>
      </w:pPr>
      <w:r>
        <w:rPr>
          <w:rFonts w:ascii="Times New Roman"/>
          <w:b w:val="false"/>
          <w:i w:val="false"/>
          <w:color w:val="000000"/>
          <w:sz w:val="28"/>
        </w:rPr>
        <w:t>
      15. Материалдық қорлар алуға жұмсалатын шығындар материалдық қорлардың орташа бағалары және ақылы қызмет көрсету процесінде олардың қолдану көлеміне көбейтіндісі ретінде есептеледі. Материалдық қорлар алуға жұмсалатын шығындар мынадай формула бойынша анықталады:</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03400" cy="406400"/>
                    </a:xfrm>
                    <a:prstGeom prst="rect">
                      <a:avLst/>
                    </a:prstGeom>
                  </pic:spPr>
                </pic:pic>
              </a:graphicData>
            </a:graphic>
          </wp:inline>
        </w:drawing>
      </w:r>
    </w:p>
    <w:p>
      <w:pPr>
        <w:spacing w:after="0"/>
        <w:ind w:left="0"/>
        <w:jc w:val="both"/>
      </w:pPr>
      <w:r>
        <w:drawing>
          <wp:inline distT="0" distB="0" distL="0" distR="0">
            <wp:extent cx="180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03400" cy="4064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Змқ – ақылы қызмет көрсету процесінде қолданылатын материалдық қорларға жұмсалатын шығындар;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жекелеген түрдегі материалдық қорлар;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w:t>
      </w:r>
      <w:r>
        <w:rPr>
          <w:rFonts w:ascii="Times New Roman"/>
          <w:b w:val="false"/>
          <w:i w:val="false"/>
          <w:color w:val="000000"/>
          <w:vertAlign w:val="superscript"/>
        </w:rPr>
        <w:t xml:space="preserve">j </w:t>
      </w:r>
      <w:r>
        <w:rPr>
          <w:rFonts w:ascii="Times New Roman"/>
          <w:b w:val="false"/>
          <w:i w:val="false"/>
          <w:color w:val="000000"/>
          <w:sz w:val="28"/>
        </w:rPr>
        <w:t>– алынатын материалдық қорлардың бағасы.</w:t>
      </w:r>
    </w:p>
    <w:bookmarkStart w:name="z44" w:id="40"/>
    <w:p>
      <w:pPr>
        <w:spacing w:after="0"/>
        <w:ind w:left="0"/>
        <w:jc w:val="both"/>
      </w:pPr>
      <w:r>
        <w:rPr>
          <w:rFonts w:ascii="Times New Roman"/>
          <w:b w:val="false"/>
          <w:i w:val="false"/>
          <w:color w:val="000000"/>
          <w:sz w:val="28"/>
        </w:rPr>
        <w:t xml:space="preserve">
      16. Ақылы қызмет көрсету процесінде тікелей қолданылатын материалдық қорларға жұмсалатын шығындарды есептеу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жүргізіледі.</w:t>
      </w:r>
    </w:p>
    <w:bookmarkEnd w:id="40"/>
    <w:bookmarkStart w:name="z45" w:id="41"/>
    <w:p>
      <w:pPr>
        <w:spacing w:after="0"/>
        <w:ind w:left="0"/>
        <w:jc w:val="both"/>
      </w:pPr>
      <w:r>
        <w:rPr>
          <w:rFonts w:ascii="Times New Roman"/>
          <w:b w:val="false"/>
          <w:i w:val="false"/>
          <w:color w:val="000000"/>
          <w:sz w:val="28"/>
        </w:rPr>
        <w:t>
      17. Ақылы қызмет көрсету процесінде қолданылатын жабдықтың есептелген амортизациясының сомасы жабдықтың баланстық құны, оның тозуының жылдық нормасы және ақылы қызмет көрсету процесінде жабдықтың жұмыс уақытына байланысты анықталады.</w:t>
      </w:r>
    </w:p>
    <w:bookmarkEnd w:id="41"/>
    <w:bookmarkStart w:name="z46" w:id="42"/>
    <w:p>
      <w:pPr>
        <w:spacing w:after="0"/>
        <w:ind w:left="0"/>
        <w:jc w:val="both"/>
      </w:pPr>
      <w:r>
        <w:rPr>
          <w:rFonts w:ascii="Times New Roman"/>
          <w:b w:val="false"/>
          <w:i w:val="false"/>
          <w:color w:val="000000"/>
          <w:sz w:val="28"/>
        </w:rPr>
        <w:t xml:space="preserve">
      18. Ақылы қызмет көрсету процесінде қолданылатын жабдықтың есептелген амортизациясының сомасын есептеу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жүргізіледі.</w:t>
      </w:r>
    </w:p>
    <w:bookmarkEnd w:id="42"/>
    <w:bookmarkStart w:name="z47" w:id="43"/>
    <w:p>
      <w:pPr>
        <w:spacing w:after="0"/>
        <w:ind w:left="0"/>
        <w:jc w:val="both"/>
      </w:pPr>
      <w:r>
        <w:rPr>
          <w:rFonts w:ascii="Times New Roman"/>
          <w:b w:val="false"/>
          <w:i w:val="false"/>
          <w:color w:val="000000"/>
          <w:sz w:val="28"/>
        </w:rPr>
        <w:t>
      19. Үстеме шығындар көлемі ТҚТ өткізу үшін ақылы қызмет құны ақылы қызмет көрсету процесіне тікелей қатысушы негізгі персоналдың еңбекақысын төлеуге жұмсалатын шығындарға барабар:</w:t>
      </w:r>
    </w:p>
    <w:bookmarkEnd w:id="43"/>
    <w:p>
      <w:pPr>
        <w:spacing w:after="0"/>
        <w:ind w:left="0"/>
        <w:jc w:val="both"/>
      </w:pPr>
      <w:r>
        <w:rPr>
          <w:rFonts w:ascii="Times New Roman"/>
          <w:b w:val="false"/>
          <w:i w:val="false"/>
          <w:color w:val="000000"/>
          <w:sz w:val="28"/>
        </w:rPr>
        <w:t>
      Зү = k</w:t>
      </w:r>
      <w:r>
        <w:rPr>
          <w:rFonts w:ascii="Times New Roman"/>
          <w:b w:val="false"/>
          <w:i w:val="false"/>
          <w:color w:val="000000"/>
          <w:vertAlign w:val="subscript"/>
        </w:rPr>
        <w:t>ү</w:t>
      </w:r>
      <w:r>
        <w:rPr>
          <w:rFonts w:ascii="Times New Roman"/>
          <w:b w:val="false"/>
          <w:i w:val="false"/>
          <w:color w:val="000000"/>
          <w:sz w:val="28"/>
        </w:rPr>
        <w:t>хЗпт,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ү</w:t>
      </w:r>
      <w:r>
        <w:rPr>
          <w:rFonts w:ascii="Times New Roman"/>
          <w:b w:val="false"/>
          <w:i/>
          <w:color w:val="000000"/>
          <w:sz w:val="28"/>
        </w:rPr>
        <w:t xml:space="preserve"> – </w:t>
      </w:r>
      <w:r>
        <w:rPr>
          <w:rFonts w:ascii="Times New Roman"/>
          <w:b w:val="false"/>
          <w:i w:val="false"/>
          <w:color w:val="000000"/>
          <w:sz w:val="28"/>
        </w:rPr>
        <w:t>негізгі персоналдың еңбекақысын төлеу бірлігінің жүктемесін көрсететін үстеме шығындар коэффициенті. Бұл коэффициент алдыңғы кезеңдегі есептік деректер және жоспарлы кезеңдегі болжамды өзгертулер негізінде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20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20900" cy="482600"/>
                    </a:xfrm>
                    <a:prstGeom prst="rect">
                      <a:avLst/>
                    </a:prstGeom>
                  </pic:spPr>
                </pic:pic>
              </a:graphicData>
            </a:graphic>
          </wp:inline>
        </w:drawing>
      </w:r>
    </w:p>
    <w:p>
      <w:pPr>
        <w:spacing w:after="0"/>
        <w:ind w:left="0"/>
        <w:jc w:val="both"/>
      </w:pPr>
      <w:r>
        <w:drawing>
          <wp:inline distT="0" distB="0" distL="0" distR="0">
            <wp:extent cx="2120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20900" cy="4826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Зәбп – алдыңғы кезеңдегі әкімшілік-басқарушы персонал санын болжамды өзгертуге және еңбекақысын болжамды өсіруге қатысты түзетілген әкімшілік-басқарушы персоналға нақты жұмсалған шығындар;</w:t>
      </w:r>
    </w:p>
    <w:p>
      <w:pPr>
        <w:spacing w:after="0"/>
        <w:ind w:left="0"/>
        <w:jc w:val="both"/>
      </w:pPr>
      <w:r>
        <w:rPr>
          <w:rFonts w:ascii="Times New Roman"/>
          <w:b w:val="false"/>
          <w:i w:val="false"/>
          <w:color w:val="000000"/>
          <w:sz w:val="28"/>
        </w:rPr>
        <w:t>
      Зжшш</w:t>
      </w:r>
      <w:r>
        <w:rPr>
          <w:rFonts w:ascii="Times New Roman"/>
          <w:b w:val="false"/>
          <w:i/>
          <w:color w:val="000000"/>
          <w:sz w:val="28"/>
        </w:rPr>
        <w:t xml:space="preserve"> – </w:t>
      </w:r>
      <w:r>
        <w:rPr>
          <w:rFonts w:ascii="Times New Roman"/>
          <w:b w:val="false"/>
          <w:i w:val="false"/>
          <w:color w:val="000000"/>
          <w:sz w:val="28"/>
        </w:rPr>
        <w:t>бағалардың болжамды инфляциялық өсуіне байланысты түзетілген алдыңғы кезеңдегі жалпы шаруашылық мақсаттарға нақты жұмсалған шығындар және салықтық заңнамалардағы өзгерістерді ескере отырып, салықтарды (еңбекақы төлеу қорына салықтан басқа), баж бен басқа да міндетті төлемдер жасауға жұмсалатын болжамдық шығындар;</w:t>
      </w:r>
    </w:p>
    <w:p>
      <w:pPr>
        <w:spacing w:after="0"/>
        <w:ind w:left="0"/>
        <w:jc w:val="both"/>
      </w:pPr>
      <w:r>
        <w:rPr>
          <w:rFonts w:ascii="Times New Roman"/>
          <w:b w:val="false"/>
          <w:i w:val="false"/>
          <w:color w:val="000000"/>
          <w:sz w:val="28"/>
        </w:rPr>
        <w:t>
      Ам.мбс – ақылы қызмет көрсетуге тікелей байланысты емес мүліктің есептелген амортизациясының болжамды сомасы;</w:t>
      </w:r>
    </w:p>
    <w:p>
      <w:pPr>
        <w:spacing w:after="0"/>
        <w:ind w:left="0"/>
        <w:jc w:val="both"/>
      </w:pPr>
      <w:r>
        <w:rPr>
          <w:rFonts w:ascii="Times New Roman"/>
          <w:b w:val="false"/>
          <w:i w:val="false"/>
          <w:color w:val="000000"/>
          <w:sz w:val="28"/>
        </w:rPr>
        <w:t>
      </w:t>
      </w:r>
      <w:r>
        <w:rPr>
          <w:rFonts w:ascii="Times New Roman"/>
          <w:b w:val="false"/>
          <w:i/>
          <w:color w:val="000000"/>
          <w:sz w:val="28"/>
        </w:rPr>
        <w:t>З</w:t>
      </w:r>
      <w:r>
        <w:rPr>
          <w:rFonts w:ascii="Times New Roman"/>
          <w:b w:val="false"/>
          <w:i w:val="false"/>
          <w:color w:val="000000"/>
          <w:sz w:val="28"/>
        </w:rPr>
        <w:t>пт – өткен мерзімдегі әкімшілік-басқару құрамы санын болжамды өзгертуге және еңбекақысын болжамды өсіруге қатысты түзетілген әкімшілік-басқару құрамына іс жүзінде жұмсалған шығындар.</w:t>
      </w:r>
    </w:p>
    <w:bookmarkStart w:name="z48" w:id="44"/>
    <w:p>
      <w:pPr>
        <w:spacing w:after="0"/>
        <w:ind w:left="0"/>
        <w:jc w:val="both"/>
      </w:pPr>
      <w:r>
        <w:rPr>
          <w:rFonts w:ascii="Times New Roman"/>
          <w:b w:val="false"/>
          <w:i w:val="false"/>
          <w:color w:val="000000"/>
          <w:sz w:val="28"/>
        </w:rPr>
        <w:t>
      20. Әкімшілік-басқарушы персоналға жұмсалатын шығындарға:</w:t>
      </w:r>
    </w:p>
    <w:bookmarkEnd w:id="44"/>
    <w:bookmarkStart w:name="z49" w:id="45"/>
    <w:p>
      <w:pPr>
        <w:spacing w:after="0"/>
        <w:ind w:left="0"/>
        <w:jc w:val="both"/>
      </w:pPr>
      <w:r>
        <w:rPr>
          <w:rFonts w:ascii="Times New Roman"/>
          <w:b w:val="false"/>
          <w:i w:val="false"/>
          <w:color w:val="000000"/>
          <w:sz w:val="28"/>
        </w:rPr>
        <w:t>
      1) әкімшілік-басқарушы персоналдың еңбекақы төлемдеріне жұмсалатын шығындары;</w:t>
      </w:r>
    </w:p>
    <w:bookmarkEnd w:id="45"/>
    <w:bookmarkStart w:name="z50" w:id="46"/>
    <w:p>
      <w:pPr>
        <w:spacing w:after="0"/>
        <w:ind w:left="0"/>
        <w:jc w:val="both"/>
      </w:pPr>
      <w:r>
        <w:rPr>
          <w:rFonts w:ascii="Times New Roman"/>
          <w:b w:val="false"/>
          <w:i w:val="false"/>
          <w:color w:val="000000"/>
          <w:sz w:val="28"/>
        </w:rPr>
        <w:t>
      2) әкімшілік-басқарушы персоналдың іссапарларының шығындары;</w:t>
      </w:r>
    </w:p>
    <w:bookmarkEnd w:id="46"/>
    <w:bookmarkStart w:name="z51" w:id="47"/>
    <w:p>
      <w:pPr>
        <w:spacing w:after="0"/>
        <w:ind w:left="0"/>
        <w:jc w:val="both"/>
      </w:pPr>
      <w:r>
        <w:rPr>
          <w:rFonts w:ascii="Times New Roman"/>
          <w:b w:val="false"/>
          <w:i w:val="false"/>
          <w:color w:val="000000"/>
          <w:sz w:val="28"/>
        </w:rPr>
        <w:t>
      3) әкімшілік-басқарушы персоналдың біліктілігін көтеруге жұмсалатын шығындар жатады.</w:t>
      </w:r>
    </w:p>
    <w:bookmarkEnd w:id="47"/>
    <w:bookmarkStart w:name="z52" w:id="48"/>
    <w:p>
      <w:pPr>
        <w:spacing w:after="0"/>
        <w:ind w:left="0"/>
        <w:jc w:val="both"/>
      </w:pPr>
      <w:r>
        <w:rPr>
          <w:rFonts w:ascii="Times New Roman"/>
          <w:b w:val="false"/>
          <w:i w:val="false"/>
          <w:color w:val="000000"/>
          <w:sz w:val="28"/>
        </w:rPr>
        <w:t>
      21. Жалпы шаруашылық мақсаттарға жұмсалатын шығындарға:</w:t>
      </w:r>
    </w:p>
    <w:bookmarkEnd w:id="48"/>
    <w:bookmarkStart w:name="z53" w:id="49"/>
    <w:p>
      <w:pPr>
        <w:spacing w:after="0"/>
        <w:ind w:left="0"/>
        <w:jc w:val="both"/>
      </w:pPr>
      <w:r>
        <w:rPr>
          <w:rFonts w:ascii="Times New Roman"/>
          <w:b w:val="false"/>
          <w:i w:val="false"/>
          <w:color w:val="000000"/>
          <w:sz w:val="28"/>
        </w:rPr>
        <w:t>
      1) коммуналдық қызметтерді, байланыс, көлік, банк қызметтерін төлеуге жұмсалатын шығындар, көрсетілетін қызметті беруші ақылы қызмет көрсетуде пайдаланатын басқа да қызметтерге жұмсалатын шығындар;</w:t>
      </w:r>
    </w:p>
    <w:bookmarkEnd w:id="49"/>
    <w:bookmarkStart w:name="z54" w:id="50"/>
    <w:p>
      <w:pPr>
        <w:spacing w:after="0"/>
        <w:ind w:left="0"/>
        <w:jc w:val="both"/>
      </w:pPr>
      <w:r>
        <w:rPr>
          <w:rFonts w:ascii="Times New Roman"/>
          <w:b w:val="false"/>
          <w:i w:val="false"/>
          <w:color w:val="000000"/>
          <w:sz w:val="28"/>
        </w:rPr>
        <w:t>
      2) жылжымайтын және ерекше бағалы жылжымалы мүлікті ұстауға, соның ішінде күзетке (бейнебақылау жүйесі, дабыл тетіктері, ғимаратқа кіруді бақылау қызметі) жұмсалатын шығындар, өртке қарсы қауіпсіздікке (жабдықтарға, өртке қарсы күзет дабыл беру) жұмсалатын шығындар, негізгі құрал түрлеріне жүргізілетін ағымдағы жөндеу жұмыстарына жұмсалатын шығындар, іргелес аумақты ұстауға жұмсалатын шығындар, мүлікті пайдалану үшін жалға алу төлемінің шығындары (егер жалға алу ақылы қызмет көрсетуге қажет болған жағдайда), үй-жайларды тазалауға, көлік ұстауға, қазандыққа жанармай алуға, үй-жайларды санитарлық өңдеуге жұмсалатын шығындар жатады.</w:t>
      </w:r>
    </w:p>
    <w:bookmarkEnd w:id="50"/>
    <w:bookmarkStart w:name="z55" w:id="51"/>
    <w:p>
      <w:pPr>
        <w:spacing w:after="0"/>
        <w:ind w:left="0"/>
        <w:jc w:val="both"/>
      </w:pPr>
      <w:r>
        <w:rPr>
          <w:rFonts w:ascii="Times New Roman"/>
          <w:b w:val="false"/>
          <w:i w:val="false"/>
          <w:color w:val="000000"/>
          <w:sz w:val="28"/>
        </w:rPr>
        <w:t xml:space="preserve">
      22. Жалпы шаруашылық мақсаттағы мүліктің есептелген амортизациясының сомасы жабдықтың баланстық құны мен оның тозуының жылдық нормасына қарай анықталады. Үстеме шығындарды есептеу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нысанда жүргізіледі.</w:t>
      </w:r>
    </w:p>
    <w:bookmarkEnd w:id="51"/>
    <w:bookmarkStart w:name="z56" w:id="52"/>
    <w:p>
      <w:pPr>
        <w:spacing w:after="0"/>
        <w:ind w:left="0"/>
        <w:jc w:val="both"/>
      </w:pPr>
      <w:r>
        <w:rPr>
          <w:rFonts w:ascii="Times New Roman"/>
          <w:b w:val="false"/>
          <w:i w:val="false"/>
          <w:color w:val="000000"/>
          <w:sz w:val="28"/>
        </w:rPr>
        <w:t xml:space="preserve">
      23. ТҚТ өткізудің ақылы қызмет бағасын есептеу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нысанда жүргізіледі.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техникалық қарап</w:t>
            </w:r>
            <w:r>
              <w:br/>
            </w:r>
            <w:r>
              <w:rPr>
                <w:rFonts w:ascii="Times New Roman"/>
                <w:b w:val="false"/>
                <w:i w:val="false"/>
                <w:color w:val="000000"/>
                <w:sz w:val="20"/>
              </w:rPr>
              <w:t>тексеруден өткізу жөніндегі</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 айқындау әдістемеге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ТҚТ өткізу құны туралы ақпарат 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2015 ж. "____"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6576"/>
        <w:gridCol w:w="3262"/>
      </w:tblGrid>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(жұмыс) атауы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техникалық қарап</w:t>
            </w:r>
            <w:r>
              <w:br/>
            </w:r>
            <w:r>
              <w:rPr>
                <w:rFonts w:ascii="Times New Roman"/>
                <w:b w:val="false"/>
                <w:i w:val="false"/>
                <w:color w:val="000000"/>
                <w:sz w:val="20"/>
              </w:rPr>
              <w:t>тексеруден өткізу жөніндегі</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 айқындау әдістемеге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ТҚТ өткізуге тікелей қатысушы персоналдың еңбекақысын төлеуге жұмсалатын шығындардың есебі __________________________________________________</w:t>
      </w:r>
    </w:p>
    <w:p>
      <w:pPr>
        <w:spacing w:after="0"/>
        <w:ind w:left="0"/>
        <w:jc w:val="both"/>
      </w:pPr>
      <w:r>
        <w:rPr>
          <w:rFonts w:ascii="Times New Roman"/>
          <w:b w:val="false"/>
          <w:i w:val="false"/>
          <w:color w:val="000000"/>
          <w:sz w:val="28"/>
        </w:rPr>
        <w:t>
      (көрсетілетін қызмет (жұмыс)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635"/>
        <w:gridCol w:w="1635"/>
        <w:gridCol w:w="2910"/>
        <w:gridCol w:w="5310"/>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лауазымдық айлықақысы (теңге)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айлық қоры(минут)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уақытының нормасы (атқарылған жұмыс) (минут)</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еңбегін төлеуге жұмсалатын шығындар (теңге)</w:t>
            </w:r>
          </w:p>
          <w:p>
            <w:pPr>
              <w:spacing w:after="20"/>
              <w:ind w:left="20"/>
              <w:jc w:val="both"/>
            </w:pPr>
            <w:r>
              <w:rPr>
                <w:rFonts w:ascii="Times New Roman"/>
                <w:b w:val="false"/>
                <w:i w:val="false"/>
                <w:color w:val="000000"/>
                <w:sz w:val="20"/>
              </w:rPr>
              <w:t>
(5)=(2)/(3)х(4)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техникалық қарап</w:t>
            </w:r>
            <w:r>
              <w:br/>
            </w:r>
            <w:r>
              <w:rPr>
                <w:rFonts w:ascii="Times New Roman"/>
                <w:b w:val="false"/>
                <w:i w:val="false"/>
                <w:color w:val="000000"/>
                <w:sz w:val="20"/>
              </w:rPr>
              <w:t>тексеруден өткізу жөніндегі</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 айқындау әдістемеге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ТҚТ өткізу кезінде тікелей пайдаланылатын</w:t>
      </w:r>
      <w:r>
        <w:br/>
      </w:r>
      <w:r>
        <w:rPr>
          <w:rFonts w:ascii="Times New Roman"/>
          <w:b/>
          <w:i w:val="false"/>
          <w:color w:val="000000"/>
        </w:rPr>
        <w:t>материалдық қорларға жұмсалатын шығындар есебі _________________________________________________</w:t>
      </w:r>
    </w:p>
    <w:p>
      <w:pPr>
        <w:spacing w:after="0"/>
        <w:ind w:left="0"/>
        <w:jc w:val="both"/>
      </w:pPr>
      <w:r>
        <w:rPr>
          <w:rFonts w:ascii="Times New Roman"/>
          <w:b w:val="false"/>
          <w:i w:val="false"/>
          <w:color w:val="000000"/>
          <w:sz w:val="28"/>
        </w:rPr>
        <w:t>
      (көрсетілетін қызмет (жұмыс)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2208"/>
        <w:gridCol w:w="1270"/>
        <w:gridCol w:w="6282"/>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 атауы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(өлшем бірлігінде)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қорларға жұмсалатын барлық шығындар</w:t>
            </w:r>
          </w:p>
          <w:p>
            <w:pPr>
              <w:spacing w:after="20"/>
              <w:ind w:left="20"/>
              <w:jc w:val="both"/>
            </w:pPr>
            <w:r>
              <w:rPr>
                <w:rFonts w:ascii="Times New Roman"/>
                <w:b w:val="false"/>
                <w:i w:val="false"/>
                <w:color w:val="000000"/>
                <w:sz w:val="20"/>
              </w:rPr>
              <w:t>
(5)=(3)х(4)</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техникалық қарап</w:t>
            </w:r>
            <w:r>
              <w:br/>
            </w:r>
            <w:r>
              <w:rPr>
                <w:rFonts w:ascii="Times New Roman"/>
                <w:b w:val="false"/>
                <w:i w:val="false"/>
                <w:color w:val="000000"/>
                <w:sz w:val="20"/>
              </w:rPr>
              <w:t>тексеруден өткізу жөніндегі</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 айқындау әдістемеге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ТҚТ өткізу кезінде пайдаланылатын жабдықтардың</w:t>
      </w:r>
      <w:r>
        <w:br/>
      </w:r>
      <w:r>
        <w:rPr>
          <w:rFonts w:ascii="Times New Roman"/>
          <w:b/>
          <w:i w:val="false"/>
          <w:color w:val="000000"/>
        </w:rPr>
        <w:t>есептелген амортизация сомасының есебі _________________________________________________</w:t>
      </w:r>
    </w:p>
    <w:p>
      <w:pPr>
        <w:spacing w:after="0"/>
        <w:ind w:left="0"/>
        <w:jc w:val="both"/>
      </w:pPr>
      <w:r>
        <w:rPr>
          <w:rFonts w:ascii="Times New Roman"/>
          <w:b w:val="false"/>
          <w:i w:val="false"/>
          <w:color w:val="000000"/>
          <w:sz w:val="28"/>
        </w:rPr>
        <w:t>
      (көрсетілетін қызмет (жұмыс)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1804"/>
        <w:gridCol w:w="1748"/>
        <w:gridCol w:w="2713"/>
        <w:gridCol w:w="4809"/>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Тозудың жылдық нормасы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 уақытының жылдық нормасы (сағ.)</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процесіндегі жабдықтың (атқарылған жұмыстың) жұмыс уақыты (сағ.)</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 сомасы</w:t>
            </w:r>
          </w:p>
          <w:p>
            <w:pPr>
              <w:spacing w:after="20"/>
              <w:ind w:left="20"/>
              <w:jc w:val="both"/>
            </w:pPr>
            <w:r>
              <w:rPr>
                <w:rFonts w:ascii="Times New Roman"/>
                <w:b w:val="false"/>
                <w:i w:val="false"/>
                <w:color w:val="000000"/>
                <w:sz w:val="20"/>
              </w:rPr>
              <w:t>
(6)=(2)х(3)хх(4)/(5)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техникалық қарап</w:t>
            </w:r>
            <w:r>
              <w:br/>
            </w:r>
            <w:r>
              <w:rPr>
                <w:rFonts w:ascii="Times New Roman"/>
                <w:b w:val="false"/>
                <w:i w:val="false"/>
                <w:color w:val="000000"/>
                <w:sz w:val="20"/>
              </w:rPr>
              <w:t>тексеруден өткізу жөніндегі</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 айқындау әдістемеге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Үстеме шығындар есебі _________________________________________________</w:t>
      </w:r>
    </w:p>
    <w:p>
      <w:pPr>
        <w:spacing w:after="0"/>
        <w:ind w:left="0"/>
        <w:jc w:val="both"/>
      </w:pPr>
      <w:r>
        <w:rPr>
          <w:rFonts w:ascii="Times New Roman"/>
          <w:b w:val="false"/>
          <w:i w:val="false"/>
          <w:color w:val="000000"/>
          <w:sz w:val="28"/>
        </w:rPr>
        <w:t>
      (көрсетілетін қызмет (жұмыс)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3989"/>
        <w:gridCol w:w="7566"/>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 көрсету процесіне тікелей байланысты емес персоналға жұмсалатын (атқарылған жұмыстың) шығындар болжамы</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 алуға, байланыс, көлік, коммуналдық қызметтерді, нысандарды жөндеуге жұмсалатын шығындар болжамы</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(атқарылған жұмысқа) тікелей байланысты емес мүліктің есептелген амортизация сомасының болжамы</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 көрсету процесіне (атқарылған жұмысқа) тікелей қатысатын персоналының еңбегіне төленетін сомалық қордың болжамы</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шығындар коэффициенті</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 көрсету процесіне (атқарылған жұмысқа) тікелей қатысатын персоналға жұмсалатын шығындары</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үстеме шығындар</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(7)=(5)х(6)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техникалық қарап</w:t>
            </w:r>
            <w:r>
              <w:br/>
            </w:r>
            <w:r>
              <w:rPr>
                <w:rFonts w:ascii="Times New Roman"/>
                <w:b w:val="false"/>
                <w:i w:val="false"/>
                <w:color w:val="000000"/>
                <w:sz w:val="20"/>
              </w:rPr>
              <w:t>тексеруден өткізу жөніндегі</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 айқындау әдістемеге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ТҚТ өткізгені үшін қызмет құнының есебі _________________________________________________</w:t>
      </w:r>
    </w:p>
    <w:p>
      <w:pPr>
        <w:spacing w:after="0"/>
        <w:ind w:left="0"/>
        <w:jc w:val="both"/>
      </w:pPr>
      <w:r>
        <w:rPr>
          <w:rFonts w:ascii="Times New Roman"/>
          <w:b w:val="false"/>
          <w:i w:val="false"/>
          <w:color w:val="000000"/>
          <w:sz w:val="28"/>
        </w:rPr>
        <w:t>
      (көрсетілетін қызмет (жұмыс)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8247"/>
        <w:gridCol w:w="2374"/>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 көрсету процесіне (атқарылған жұмысқа) тікелей қатысатын персоналдың еңбекақысын төлеуге жұмсалатын шығындары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(атқарылған жұмыс) процесіне тікелей пайдаланылатын материалдық қорларға жұмсалатын шығындар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(атқарылған жұмыс) процесінде пайдаланылатын Жабдықтардың есептелген сомасы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(жұмыс) түріне жататын үстеме шығындар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ТҚТ өткізу құны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