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8ee1" w14:textId="d628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Темекі бұйымының қорабына, темекі бұйымының қаптамасына шайырлы заттардың, никотиннің құрамы, олардың деңгейі және жүйелік улар, канцерогендік және мутагендік заттар туралы мәліметтерді орналастыру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2015 жылғы 26 мамырдағы № 387 бұйрығы. Қазақстан Республикасының Әділет министрлігінде 2015 жылы 22 маусымда № 11412 тіркелді. Күші жойылды - Қазақстан Республикасы Денсаулық сақтау министрінің 2020 жылғы 30 қарашадағы № ҚР ДСМ-222/2020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30.11.2020 </w:t>
      </w:r>
      <w:r>
        <w:rPr>
          <w:rFonts w:ascii="Times New Roman"/>
          <w:b w:val="false"/>
          <w:i w:val="false"/>
          <w:color w:val="ff0000"/>
          <w:sz w:val="28"/>
        </w:rPr>
        <w:t>№ ҚР ДСМ-222/2020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159-бабының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темекі бұйымының қорабына, темекі бұйымының қаптамасына шайырлы заттардың, никотиннің құрамы, олардың деңгейі және жүйелік улар, канцерогендік және мутагендік заттар туралы мәліметтерді орналастыру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Қағидалар)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және әлеуметтік даму министрлігінің Медициналық көмекті ұйымдастыру департаменті: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министрлігінде)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тіркегеннен кейін күнтізбелік он күннің ішінде мерзімді баспасөз басылымдарында және Қазақстан Республикасы нормативтік құқықтық актілерінің "Әділет" ақпараттық-құқықтық жүйесінде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Денсаулық сақтау және әлеуметтік даму министрлігінің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және әлеуметтік даму вице-министрі А.В. Цойға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 алғашқы ресми жариялаған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Темекі бұйымының қорабына, темекі бұйымының қаптамасына шайырлы</w:t>
      </w:r>
      <w:r>
        <w:br/>
      </w:r>
      <w:r>
        <w:rPr>
          <w:rFonts w:ascii="Times New Roman"/>
          <w:b/>
          <w:i w:val="false"/>
          <w:color w:val="000000"/>
        </w:rPr>
        <w:t>заттардың, никотиннің құрамы, олардың деңгейі және жүйелік</w:t>
      </w:r>
      <w:r>
        <w:br/>
      </w:r>
      <w:r>
        <w:rPr>
          <w:rFonts w:ascii="Times New Roman"/>
          <w:b/>
          <w:i w:val="false"/>
          <w:color w:val="000000"/>
        </w:rPr>
        <w:t>улар, канцерогендік және мутагендік заттар туралы мәліметтерді</w:t>
      </w:r>
      <w:r>
        <w:br/>
      </w:r>
      <w:r>
        <w:rPr>
          <w:rFonts w:ascii="Times New Roman"/>
          <w:b/>
          <w:i w:val="false"/>
          <w:color w:val="000000"/>
        </w:rPr>
        <w:t>орналастыру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темекі бұйымының қорабына, темекі бұйымының қаптамасына шайырлы заттардың, никотиннің құрамы, олардың деңгейі және жүйелік улар, канцерогендік және мутагендік заттар туралы мәліметтерді орналастыру қағидалары (бұдан әрі - Қағидалар) темекі бұйымының қорабына, темекі бұйымының қаптамасына шайырлы заттардың, никотиннің құрамы, олардың деңгейі және жүйелік улар және басқа зиянды қосылыстар - канцерогендік және мутагендік заттар (бұдан әрі – зиянды қосылыстар) туралы мәліметтерді орналастыру тәртібін айқындайды.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Темекі бұйымының қорабына, темекі бұйымының қаптамасына</w:t>
      </w:r>
      <w:r>
        <w:br/>
      </w:r>
      <w:r>
        <w:rPr>
          <w:rFonts w:ascii="Times New Roman"/>
          <w:b/>
          <w:i w:val="false"/>
          <w:color w:val="000000"/>
        </w:rPr>
        <w:t>шайырлы заттардың, никотиннің құрамы, олардың деңгейі және</w:t>
      </w:r>
      <w:r>
        <w:br/>
      </w:r>
      <w:r>
        <w:rPr>
          <w:rFonts w:ascii="Times New Roman"/>
          <w:b/>
          <w:i w:val="false"/>
          <w:color w:val="000000"/>
        </w:rPr>
        <w:t>жүйелік улар, канцерогендік және мутагендік заттар туралы</w:t>
      </w:r>
      <w:r>
        <w:br/>
      </w:r>
      <w:r>
        <w:rPr>
          <w:rFonts w:ascii="Times New Roman"/>
          <w:b/>
          <w:i w:val="false"/>
          <w:color w:val="000000"/>
        </w:rPr>
        <w:t>мәліметтерді орналастыру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Шайырлы заттар мен никотин құрамының деңгейі туралы мәліметтер темекі бұйымының қорабына, темекі бұйымдарының қаптамасына жазылады және темекі бұйымы қорабының, қаптамасының бір жақ бүйір бетінің кемінде 4 %-ын (төрт) алады.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Кемінде үш зиянды қосылыстың құрамы туралы мәліметтер: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жүйелік улар: күшәла, сынап, ацетон, көгерткіш қышқыл, аммоний, фенол;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канцерогендік заттар: полоний-210, бензол, формальдегид, бензпирен, кадмий, акролеин;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мутагендік заттар: ацетальдегид, толуол, қорғасын, акрилонитрил, көміртегі монооксиді, 3-аминобифенил туралы ақпаратты қамтиды.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Зиянды қосылыстардың атауы күнтізбелік жыл ішінде Қазақстан Республикасының аумағында өндірілген, сондай-ақ Қазақстан Республикасының аумағына әкелінген темекі бұйымы қораптарының, темекі бұйымы қаптамаларының барабар тең мөлшеріне орналастырылады.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Зиянды қосылыстардың құрамы туралы мәліметтер: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солдан оңға қарай темекі бұйымы қорабының, темекі бұйымы қаптамасының сол жақ шетіне параллель орналастырылады;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 жақ бүйірінің ортаңғы беті көлемінің кемінде 17 %-ын (он жеті) алады.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Зиянды қосылыстардың құрамы туралы мәліметтердің мәтіні мынадай талаптарға сәйкес келуі тиіс: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және орыс тілдерінде басылады;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қаріптің атауы - Неlvеtіса 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сол жақ шеттен бос жер - кемінде 1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түсі - қораптың негізгі аясының түсіне қарама-қарсы;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басқа баспа ақпаратымен немесе акциздік маркамен бүркелмеуі тиіс;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жыртылатын жерінде орналаспауы тиіс.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