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f27a" w14:textId="eb3f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білім беру ұйымдарын бітірген тұлғалар үшін Қазақстан Республикасы жоғары оқу орындарына қабылдау квотасы белгіленген жоғары арнайы білім беру және бакалавриат мамандықтарының тізбесiн және ұлттық бірыңғай тестілеу және кешенді тестілеу жүргізілетін таңдау пәндері мен бейінді пәндер көрсетілген мамандықтар тізбесін бекіту туралы" Қазақстан Республикасы Білім және ғылым министрінің міндетін атқарушының 2012 жылғы 14 мамырдағы № 211 және "Арнайы немесе шығармашылық даярлауды талап ететін мамандықтардың тізбесін және арнайы немесе шығармашылық емтихандар өткізу қағидаларын бекіту туралы" Қазақстан Республикасы Білім және ғылым министрінің 2013 жылғы 25 сәуірдегі № 153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5 маусымдағы № 362 бұйрығы. Қазақстан Республикасының Әділет министрлігінде 2015 жылы 24 маусымда № 11423 тіркелді. Күші жойылды - Қазақстан Республикасы Білім және ғылым министрінің 2017 жылғы 13 қыркүйектегі № 460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13.09.2017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"Ауылдық білім беру ұйымдарын бітірген тұлғалар үшін Қазақстан Республикасы жоғары оқу орындарына қабылдау квотасы белгіленген жоғары арнайы білім беру және бакалавриат мамандықтарының тізбесiн және ұлттық бірыңғай тестілеу және кешенді тестілеу жүргізілетін таңдау пәндері мен бейінді пәндер көрсетілген мамандықтар тізбесін бекіту туралы" Қазақстан Республикасы Білім және ғылым министрінің міндетін атқарушының 2012 жылғы 14 мамырдағы №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7674 болып тіркелген, "Егемен Қазақстан" газетінің 2012 жылғы 29 мамырдағы № 274 - 278 (27352)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бірыңғай тестілеу және кешенді тестілеу жүргізілетін таңдау пәндері мен бейінді пәндер көрсетілген мамандықтар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Білім" деген бөлім:</w:t>
      </w:r>
    </w:p>
    <w:bookmarkEnd w:id="3"/>
    <w:bookmarkStart w:name="z5" w:id="4"/>
    <w:p>
      <w:pPr>
        <w:spacing w:after="0"/>
        <w:ind w:left="0"/>
        <w:jc w:val="both"/>
      </w:pPr>
      <w:r>
        <w:rPr>
          <w:rFonts w:ascii="Times New Roman"/>
          <w:b w:val="false"/>
          <w:i w:val="false"/>
          <w:color w:val="000000"/>
          <w:sz w:val="28"/>
        </w:rPr>
        <w:t>
      мынадай 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1"/>
        <w:gridCol w:w="2044"/>
        <w:gridCol w:w="2044"/>
        <w:gridCol w:w="2531"/>
      </w:tblGrid>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шығармашылық емтихан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Гуманитарлық ғылымдар" деген бөлімде:</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1"/>
        <w:gridCol w:w="879"/>
        <w:gridCol w:w="1430"/>
        <w:gridCol w:w="1430"/>
      </w:tblGrid>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6"/>
        <w:gridCol w:w="654"/>
        <w:gridCol w:w="2429"/>
        <w:gridCol w:w="2841"/>
      </w:tblGrid>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2-шығармашылық емтихан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Мынадай мазмұндағы ескертумен толықтырылсын:</w:t>
      </w:r>
    </w:p>
    <w:bookmarkEnd w:id="6"/>
    <w:bookmarkStart w:name="z8" w:id="7"/>
    <w:p>
      <w:pPr>
        <w:spacing w:after="0"/>
        <w:ind w:left="0"/>
        <w:jc w:val="both"/>
      </w:pPr>
      <w:r>
        <w:rPr>
          <w:rFonts w:ascii="Times New Roman"/>
          <w:b w:val="false"/>
          <w:i w:val="false"/>
          <w:color w:val="000000"/>
          <w:sz w:val="28"/>
        </w:rPr>
        <w:t>
      "*өнер саласындағы жоғары оқу орындарының мамандығы";</w:t>
      </w:r>
    </w:p>
    <w:bookmarkEnd w:id="7"/>
    <w:bookmarkStart w:name="z9" w:id="8"/>
    <w:p>
      <w:pPr>
        <w:spacing w:after="0"/>
        <w:ind w:left="0"/>
        <w:jc w:val="both"/>
      </w:pPr>
      <w:r>
        <w:rPr>
          <w:rFonts w:ascii="Times New Roman"/>
          <w:b w:val="false"/>
          <w:i w:val="false"/>
          <w:color w:val="000000"/>
          <w:sz w:val="28"/>
        </w:rPr>
        <w:t xml:space="preserve">
      2. "Арнайы немесе шығармашылық даярлауды талап ететін мамандықтардың тізбесін және арнайы немесе шығармашылық емтихандар өткізу қағидаларын бекіту туралы" Қазақстан Республикасы Білім және ғылым министрінің 2013 жылғы 25 сәуірдегі № 153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8479 болып тіркелген, "Егемен Қазақстан" газетінің 2013 жылғы 19 маусымдағы № 207-208 (27481-27482) санында жарияланған)) мынадай өзгерістер енгізілсін:</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арнайы немесе шығармашылық дайындықты талап ететін мамандықтар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"Арнайы дайындықты талап ететін мамандықтар" деген бөлім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4"/>
        <w:gridCol w:w="3256"/>
      </w:tblGrid>
      <w:tr>
        <w:trPr>
          <w:trHeight w:val="30" w:hRule="atLeast"/>
        </w:trPr>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атаулары</w:t>
            </w:r>
          </w:p>
        </w:tc>
      </w:tr>
      <w:tr>
        <w:trPr>
          <w:trHeight w:val="30" w:hRule="atLeast"/>
        </w:trPr>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дайындықты талап ететін мамандықтар </w:t>
            </w:r>
          </w:p>
        </w:tc>
      </w:tr>
      <w:tr>
        <w:trPr>
          <w:trHeight w:val="30" w:hRule="atLeast"/>
        </w:trPr>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r>
      <w:tr>
        <w:trPr>
          <w:trHeight w:val="30" w:hRule="atLeast"/>
        </w:trPr>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Мынадай мазмұндағы ескертумен толықтырылсын:</w:t>
      </w:r>
    </w:p>
    <w:bookmarkEnd w:id="11"/>
    <w:bookmarkStart w:name="z13" w:id="12"/>
    <w:p>
      <w:pPr>
        <w:spacing w:after="0"/>
        <w:ind w:left="0"/>
        <w:jc w:val="both"/>
      </w:pPr>
      <w:r>
        <w:rPr>
          <w:rFonts w:ascii="Times New Roman"/>
          <w:b w:val="false"/>
          <w:i w:val="false"/>
          <w:color w:val="000000"/>
          <w:sz w:val="28"/>
        </w:rPr>
        <w:t>
      "*өнер саласындағы жоғары оқу орындарының мамандығы";</w:t>
      </w:r>
    </w:p>
    <w:bookmarkEnd w:id="12"/>
    <w:bookmarkStart w:name="z14" w:id="13"/>
    <w:p>
      <w:pPr>
        <w:spacing w:after="0"/>
        <w:ind w:left="0"/>
        <w:jc w:val="both"/>
      </w:pPr>
      <w:r>
        <w:rPr>
          <w:rFonts w:ascii="Times New Roman"/>
          <w:b w:val="false"/>
          <w:i w:val="false"/>
          <w:color w:val="000000"/>
          <w:sz w:val="28"/>
        </w:rPr>
        <w:t>
      көрсетілген бұйрықпен бекітілген Арнайы немесе шығармашылық емтихандарды өткізу қағидаларының қосымшасында:</w:t>
      </w:r>
    </w:p>
    <w:bookmarkEnd w:id="13"/>
    <w:bookmarkStart w:name="z15" w:id="14"/>
    <w:p>
      <w:pPr>
        <w:spacing w:after="0"/>
        <w:ind w:left="0"/>
        <w:jc w:val="both"/>
      </w:pPr>
      <w:r>
        <w:rPr>
          <w:rFonts w:ascii="Times New Roman"/>
          <w:b w:val="false"/>
          <w:i w:val="false"/>
          <w:color w:val="000000"/>
          <w:sz w:val="28"/>
        </w:rPr>
        <w:t>
      "Арнайы дайындықты талап ететін мамандықтар" деген бөлім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1749"/>
        <w:gridCol w:w="1750"/>
        <w:gridCol w:w="3939"/>
      </w:tblGrid>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атаулары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шығармашылық емтихан</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шығармашылық емтихан</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дайындықты талап ететін мамандықтар</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 жеке орындаушылық</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берудегі педагогика және психология бойынша сұрақтар – ауызша</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нормативтер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ойындары</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бойынша нормативтер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бойынша нормативтер</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жарамдығын анықтау үшін әңгімелесу</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негіздері бойынша ауызша емтихан</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жарамдығын анықтау үшін әңгімелесу</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негіздері бойынша ауызша емтихан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Мынадай мазмұндағы ескертумен толықтырылсын:</w:t>
      </w:r>
    </w:p>
    <w:bookmarkEnd w:id="15"/>
    <w:bookmarkStart w:name="z17" w:id="16"/>
    <w:p>
      <w:pPr>
        <w:spacing w:after="0"/>
        <w:ind w:left="0"/>
        <w:jc w:val="both"/>
      </w:pPr>
      <w:r>
        <w:rPr>
          <w:rFonts w:ascii="Times New Roman"/>
          <w:b w:val="false"/>
          <w:i w:val="false"/>
          <w:color w:val="000000"/>
          <w:sz w:val="28"/>
        </w:rPr>
        <w:t>
      "*өнер саласындағы жоғары оқу орындарының мамандығы";</w:t>
      </w:r>
    </w:p>
    <w:bookmarkEnd w:id="16"/>
    <w:bookmarkStart w:name="z18" w:id="17"/>
    <w:p>
      <w:pPr>
        <w:spacing w:after="0"/>
        <w:ind w:left="0"/>
        <w:jc w:val="both"/>
      </w:pPr>
      <w:r>
        <w:rPr>
          <w:rFonts w:ascii="Times New Roman"/>
          <w:b w:val="false"/>
          <w:i w:val="false"/>
          <w:color w:val="000000"/>
          <w:sz w:val="28"/>
        </w:rPr>
        <w:t>
      3. Жоғары және жоғары оқу орнынан кейінгі білім, халықаралық ынтымақтастық департаменті (С.С. Ысмағұлова) заңнамада белгіленген тәртiппен:</w:t>
      </w:r>
    </w:p>
    <w:bookmarkEnd w:id="17"/>
    <w:bookmarkStart w:name="z19" w:id="1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8"/>
    <w:bookmarkStart w:name="z20" w:id="19"/>
    <w:p>
      <w:pPr>
        <w:spacing w:after="0"/>
        <w:ind w:left="0"/>
        <w:jc w:val="both"/>
      </w:pPr>
      <w:r>
        <w:rPr>
          <w:rFonts w:ascii="Times New Roman"/>
          <w:b w:val="false"/>
          <w:i w:val="false"/>
          <w:color w:val="000000"/>
          <w:sz w:val="28"/>
        </w:rPr>
        <w:t>
      2) Қазақстан Республикасы Әділет министрлігінде мемлекеттiк тiркеуден өткеннен кейін осы бұйрықты ресми жариялауды;</w:t>
      </w:r>
    </w:p>
    <w:bookmarkEnd w:id="19"/>
    <w:bookmarkStart w:name="z21" w:id="20"/>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20"/>
    <w:bookmarkStart w:name="z22" w:id="21"/>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Т.О. Балықбаевқа жүктелсін.</w:t>
      </w:r>
    </w:p>
    <w:bookmarkEnd w:id="21"/>
    <w:bookmarkStart w:name="z23" w:id="2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