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b1b9" w14:textId="ecbb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объектілерін жою және консервациялау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200 және Қазақстан Республикасы Энергетика министрінің 2015 жылғы 27 ақпандағы № 155 бірлескен бұйрығы. Қазақстан Республикасының Әділет министрлігінде 2015 жылы 30 маусымда № 11499 болып тіркелді. Күші жойылды - Қазақстан Республикасы Индустрия және инфрақұрылымдық даму министрінің 2019 жылғы 12 сәуірдегі № 214 және Қазақстан Республикасы Энергетика министрінің 2019 жылғы 16 сәуірдегі № 119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12.04.2019 </w:t>
      </w:r>
      <w:r>
        <w:rPr>
          <w:rFonts w:ascii="Times New Roman"/>
          <w:b w:val="false"/>
          <w:i w:val="false"/>
          <w:color w:val="ff0000"/>
          <w:sz w:val="28"/>
        </w:rPr>
        <w:t>№ 214</w:t>
      </w:r>
      <w:r>
        <w:rPr>
          <w:rFonts w:ascii="Times New Roman"/>
          <w:b w:val="false"/>
          <w:i w:val="false"/>
          <w:color w:val="ff0000"/>
          <w:sz w:val="28"/>
        </w:rPr>
        <w:t xml:space="preserve"> және ҚР Энергетика министрінің 16.04.2019 № 119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объектілерін жою және консервациялау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 және жер қойнауын пайдалану департаменті:</w:t>
      </w:r>
    </w:p>
    <w:bookmarkEnd w:id="2"/>
    <w:bookmarkStart w:name="z4" w:id="3"/>
    <w:p>
      <w:pPr>
        <w:spacing w:after="0"/>
        <w:ind w:left="0"/>
        <w:jc w:val="both"/>
      </w:pPr>
      <w:r>
        <w:rPr>
          <w:rFonts w:ascii="Times New Roman"/>
          <w:b w:val="false"/>
          <w:i w:val="false"/>
          <w:color w:val="000000"/>
          <w:sz w:val="28"/>
        </w:rPr>
        <w:t xml:space="preserve">
      1) осы бұйрықтың заңнамамен белгіленген тәртіпте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Энергетика бірінші вице-министрі Ө.С. Қарабалинға және Қазақстан Республикасының Инвестициялар және даму вице-министрі А.П. Рауға жүктелсін. </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6373"/>
        <w:gridCol w:w="5927"/>
      </w:tblGrid>
      <w:tr>
        <w:trPr>
          <w:trHeight w:val="30" w:hRule="atLeast"/>
        </w:trPr>
        <w:tc>
          <w:tcPr>
            <w:tcW w:w="6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w:t>
            </w:r>
            <w:r>
              <w:br/>
            </w:r>
            <w:r>
              <w:rPr>
                <w:rFonts w:ascii="Times New Roman"/>
                <w:b w:val="false"/>
                <w:i w:val="false"/>
                <w:color w:val="000000"/>
                <w:sz w:val="20"/>
              </w:rPr>
              <w:t>____________ Ә. Исекешев</w:t>
            </w:r>
          </w:p>
        </w:tc>
        <w:tc>
          <w:tcPr>
            <w:tcW w:w="5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Энергетика министрі</w:t>
            </w:r>
            <w:r>
              <w:br/>
            </w:r>
            <w:r>
              <w:rPr>
                <w:rFonts w:ascii="Times New Roman"/>
                <w:b w:val="false"/>
                <w:i w:val="false"/>
                <w:color w:val="000000"/>
                <w:sz w:val="20"/>
              </w:rPr>
              <w:t>___________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27 ақпандағы № 200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ақпандағы № 155</w:t>
            </w:r>
            <w:r>
              <w:br/>
            </w:r>
            <w:r>
              <w:rPr>
                <w:rFonts w:ascii="Times New Roman"/>
                <w:b w:val="false"/>
                <w:i w:val="false"/>
                <w:color w:val="000000"/>
                <w:sz w:val="20"/>
              </w:rPr>
              <w:t>бірлескен бұйрығымен бекітілген</w:t>
            </w:r>
          </w:p>
        </w:tc>
      </w:tr>
    </w:tbl>
    <w:bookmarkStart w:name="z11" w:id="9"/>
    <w:p>
      <w:pPr>
        <w:spacing w:after="0"/>
        <w:ind w:left="0"/>
        <w:jc w:val="left"/>
      </w:pPr>
      <w:r>
        <w:rPr>
          <w:rFonts w:ascii="Times New Roman"/>
          <w:b/>
          <w:i w:val="false"/>
          <w:color w:val="000000"/>
        </w:rPr>
        <w:t xml:space="preserve"> Жер қойнауын пайдалану объектілерін жою және консервациялау</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Жер қойнауын пайдалану объектілерін жою және консервациялау қағидалары (бұдан әрі – Қағидалар)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қойнауын пайдалану объектісінің технологиялық бірліктерін (блоктар, панельдер, қазбалар, түрлі мақсаттағы мұнай және газ ұңғымалары) қоспағанда, жер қойнауын мемлекеттік геологиялық зерттеуге, барлауға және өндіруге, оның ішінде жер асты суларын, шипалы балшықтарды барлауға және өндіруге, сарқынды суларды төгу үшін жер қойнауын барлауға, сондай-ақ барлауға және (немесе) өндіруге байланысты емес жер асты құрылыстарын салуға және (немесе) пайдалануға байланысты жұмыстар жүргізіліп жатқан немесе жүргізілген жер қойнауын пайдалану объектілерін тарату және консервациялау тәртібін айқындайды.</w:t>
      </w:r>
    </w:p>
    <w:bookmarkEnd w:id="10"/>
    <w:bookmarkStart w:name="z13" w:id="11"/>
    <w:p>
      <w:pPr>
        <w:spacing w:after="0"/>
        <w:ind w:left="0"/>
        <w:jc w:val="both"/>
      </w:pPr>
      <w:r>
        <w:rPr>
          <w:rFonts w:ascii="Times New Roman"/>
          <w:b w:val="false"/>
          <w:i w:val="false"/>
          <w:color w:val="000000"/>
          <w:sz w:val="28"/>
        </w:rPr>
        <w:t>
      2.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жер қойнауын пайдалану объектісін жою - жер қойнауын пайдалану жөніндегі операцияларды жүргізуге байланысты қызметтің салдарын, сондай-ақ жобалау құжаттары мен жұмыс бағдарламасына сәйкес пайдалы қазбалар қорлары толық өңделген жағдайда жою бойынша іс-шаралар;</w:t>
      </w:r>
    </w:p>
    <w:bookmarkEnd w:id="12"/>
    <w:bookmarkStart w:name="z15" w:id="13"/>
    <w:p>
      <w:pPr>
        <w:spacing w:after="0"/>
        <w:ind w:left="0"/>
        <w:jc w:val="both"/>
      </w:pPr>
      <w:r>
        <w:rPr>
          <w:rFonts w:ascii="Times New Roman"/>
          <w:b w:val="false"/>
          <w:i w:val="false"/>
          <w:color w:val="000000"/>
          <w:sz w:val="28"/>
        </w:rPr>
        <w:t>
      2) жер қойнауын пайдалану объектісін консервациялау – жер қойнауын немесе оның бір бөлігін пайдалану жөніндегі операцияларды тоқтату кезіндегі, сондай-ақ жобалау құжаттары мен жұмыс бағдарламасына сәйкес пайдалы қазбалар қорлары толық өңделген жағдайда консервацялау бойынша іс-шаралар.</w:t>
      </w:r>
    </w:p>
    <w:bookmarkEnd w:id="13"/>
    <w:bookmarkStart w:name="z16" w:id="14"/>
    <w:p>
      <w:pPr>
        <w:spacing w:after="0"/>
        <w:ind w:left="0"/>
        <w:jc w:val="both"/>
      </w:pPr>
      <w:r>
        <w:rPr>
          <w:rFonts w:ascii="Times New Roman"/>
          <w:b w:val="false"/>
          <w:i w:val="false"/>
          <w:color w:val="000000"/>
          <w:sz w:val="28"/>
        </w:rPr>
        <w:t>
      3. Жер қойнауын пайдалану объектілерін жоюды немесе консервациялауды жүзеге асыратын жер қойнауын пайдаланушыларға мынадай талаптар қойылады:</w:t>
      </w:r>
    </w:p>
    <w:bookmarkEnd w:id="14"/>
    <w:bookmarkStart w:name="z17" w:id="15"/>
    <w:p>
      <w:pPr>
        <w:spacing w:after="0"/>
        <w:ind w:left="0"/>
        <w:jc w:val="both"/>
      </w:pPr>
      <w:r>
        <w:rPr>
          <w:rFonts w:ascii="Times New Roman"/>
          <w:b w:val="false"/>
          <w:i w:val="false"/>
          <w:color w:val="000000"/>
          <w:sz w:val="28"/>
        </w:rPr>
        <w:t>
      1) жер қойнауын пайдалану объектілерін тарату немесе консервациялау жөніндегі жұмыстарды жүргізген кезде адамдардың қауіпсіз болуын қамтамасыз ету;</w:t>
      </w:r>
    </w:p>
    <w:bookmarkEnd w:id="15"/>
    <w:bookmarkStart w:name="z18" w:id="16"/>
    <w:p>
      <w:pPr>
        <w:spacing w:after="0"/>
        <w:ind w:left="0"/>
        <w:jc w:val="both"/>
      </w:pPr>
      <w:r>
        <w:rPr>
          <w:rFonts w:ascii="Times New Roman"/>
          <w:b w:val="false"/>
          <w:i w:val="false"/>
          <w:color w:val="000000"/>
          <w:sz w:val="28"/>
        </w:rPr>
        <w:t>
      2) консервацияланған объектілердің сақталуын қамтамасыз ету;</w:t>
      </w:r>
    </w:p>
    <w:bookmarkEnd w:id="16"/>
    <w:bookmarkStart w:name="z19" w:id="17"/>
    <w:p>
      <w:pPr>
        <w:spacing w:after="0"/>
        <w:ind w:left="0"/>
        <w:jc w:val="both"/>
      </w:pPr>
      <w:r>
        <w:rPr>
          <w:rFonts w:ascii="Times New Roman"/>
          <w:b w:val="false"/>
          <w:i w:val="false"/>
          <w:color w:val="000000"/>
          <w:sz w:val="28"/>
        </w:rPr>
        <w:t>
      3) ғимараттар мен құрылыстарды жер қойнауын пайдалану салдарының зиянды әсерінен (қозғалып кетуінен, құлауынан, көшкіндерден, су басудан, топырақтың отыруынан) қорғау;</w:t>
      </w:r>
    </w:p>
    <w:bookmarkEnd w:id="17"/>
    <w:bookmarkStart w:name="z20" w:id="18"/>
    <w:p>
      <w:pPr>
        <w:spacing w:after="0"/>
        <w:ind w:left="0"/>
        <w:jc w:val="both"/>
      </w:pPr>
      <w:r>
        <w:rPr>
          <w:rFonts w:ascii="Times New Roman"/>
          <w:b w:val="false"/>
          <w:i w:val="false"/>
          <w:color w:val="000000"/>
          <w:sz w:val="28"/>
        </w:rPr>
        <w:t xml:space="preserve">
      4) экологиялық және </w:t>
      </w:r>
      <w:r>
        <w:rPr>
          <w:rFonts w:ascii="Times New Roman"/>
          <w:b w:val="false"/>
          <w:i w:val="false"/>
          <w:color w:val="000000"/>
          <w:sz w:val="28"/>
        </w:rPr>
        <w:t>санитариялық-эпидемиологиялық</w:t>
      </w:r>
      <w:r>
        <w:rPr>
          <w:rFonts w:ascii="Times New Roman"/>
          <w:b w:val="false"/>
          <w:i w:val="false"/>
          <w:color w:val="000000"/>
          <w:sz w:val="28"/>
        </w:rPr>
        <w:t xml:space="preserve"> </w:t>
      </w:r>
      <w:r>
        <w:rPr>
          <w:rFonts w:ascii="Times New Roman"/>
          <w:b w:val="false"/>
          <w:i w:val="false"/>
          <w:color w:val="000000"/>
          <w:sz w:val="28"/>
        </w:rPr>
        <w:t>талаптардың</w:t>
      </w:r>
      <w:r>
        <w:rPr>
          <w:rFonts w:ascii="Times New Roman"/>
          <w:b w:val="false"/>
          <w:i w:val="false"/>
          <w:color w:val="000000"/>
          <w:sz w:val="28"/>
        </w:rPr>
        <w:t xml:space="preserve"> сақталуын қамтамасыз ету;</w:t>
      </w:r>
    </w:p>
    <w:bookmarkEnd w:id="18"/>
    <w:bookmarkStart w:name="z21" w:id="19"/>
    <w:p>
      <w:pPr>
        <w:spacing w:after="0"/>
        <w:ind w:left="0"/>
        <w:jc w:val="both"/>
      </w:pPr>
      <w:r>
        <w:rPr>
          <w:rFonts w:ascii="Times New Roman"/>
          <w:b w:val="false"/>
          <w:i w:val="false"/>
          <w:color w:val="000000"/>
          <w:sz w:val="28"/>
        </w:rPr>
        <w:t xml:space="preserve">
      5) өнеркәсіптік қауіпсіздік талаптарының сақталуын қамтамасыз ету, оның ішінде Қазақстан Республикасының азаматтық қорғау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өнеркәсіптік қауіпсіздік </w:t>
      </w:r>
      <w:r>
        <w:rPr>
          <w:rFonts w:ascii="Times New Roman"/>
          <w:b w:val="false"/>
          <w:i w:val="false"/>
          <w:color w:val="000000"/>
          <w:sz w:val="28"/>
        </w:rPr>
        <w:t>декларациясын</w:t>
      </w:r>
      <w:r>
        <w:rPr>
          <w:rFonts w:ascii="Times New Roman"/>
          <w:b w:val="false"/>
          <w:i w:val="false"/>
          <w:color w:val="000000"/>
          <w:sz w:val="28"/>
        </w:rPr>
        <w:t xml:space="preserve"> әзірлеу және тіркеу;</w:t>
      </w:r>
    </w:p>
    <w:bookmarkEnd w:id="19"/>
    <w:bookmarkStart w:name="z22" w:id="20"/>
    <w:p>
      <w:pPr>
        <w:spacing w:after="0"/>
        <w:ind w:left="0"/>
        <w:jc w:val="both"/>
      </w:pPr>
      <w:r>
        <w:rPr>
          <w:rFonts w:ascii="Times New Roman"/>
          <w:b w:val="false"/>
          <w:i w:val="false"/>
          <w:color w:val="000000"/>
          <w:sz w:val="28"/>
        </w:rPr>
        <w:t>
      6) жер қойнауын пайдалану объектісін жою және консервациялау жобасы бойынша қоршаған ортаға келтірілген залалдың салдарын жою.</w:t>
      </w:r>
    </w:p>
    <w:bookmarkEnd w:id="20"/>
    <w:bookmarkStart w:name="z23" w:id="21"/>
    <w:p>
      <w:pPr>
        <w:spacing w:after="0"/>
        <w:ind w:left="0"/>
        <w:jc w:val="both"/>
      </w:pPr>
      <w:r>
        <w:rPr>
          <w:rFonts w:ascii="Times New Roman"/>
          <w:b w:val="false"/>
          <w:i w:val="false"/>
          <w:color w:val="000000"/>
          <w:sz w:val="28"/>
        </w:rPr>
        <w:t>
      4. Жер қойнауы объектілерін жою аяқталғаннан кейін жер қойнауын пайдаланушы күнтізбелік отыз күн ішінде облыстың, республикалық маңызы бар қаланың немесе астананың жергілікті атқарушы органын оны басқа шаруашылық мақсаттарда пайдалану үшін хабардар етеді.</w:t>
      </w:r>
    </w:p>
    <w:bookmarkEnd w:id="21"/>
    <w:bookmarkStart w:name="z24" w:id="22"/>
    <w:p>
      <w:pPr>
        <w:spacing w:after="0"/>
        <w:ind w:left="0"/>
        <w:jc w:val="left"/>
      </w:pPr>
      <w:r>
        <w:rPr>
          <w:rFonts w:ascii="Times New Roman"/>
          <w:b/>
          <w:i w:val="false"/>
          <w:color w:val="000000"/>
        </w:rPr>
        <w:t xml:space="preserve"> 2. Жер қойнауын пайдалану объектісін жою немесе консервациялау тәртібі</w:t>
      </w:r>
    </w:p>
    <w:bookmarkEnd w:id="22"/>
    <w:bookmarkStart w:name="z25" w:id="23"/>
    <w:p>
      <w:pPr>
        <w:spacing w:after="0"/>
        <w:ind w:left="0"/>
        <w:jc w:val="both"/>
      </w:pPr>
      <w:r>
        <w:rPr>
          <w:rFonts w:ascii="Times New Roman"/>
          <w:b w:val="false"/>
          <w:i w:val="false"/>
          <w:color w:val="000000"/>
          <w:sz w:val="28"/>
        </w:rPr>
        <w:t xml:space="preserve">
      5. Жер қойнауын пайдалану объектісін жою және консервациялау үшін жер қойнауын пайдаланушы құзыретті органға және қоршаған ортаны қорғау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жер қойнауын пайдалану объектілерін жою немесе консервациялау жөніндегі жұмыстардың басталуының және аяқталуының болжамды мерзімдерін көрсетіп, күтіліп отырған таратудың немесе консервациялаудың қажеттілігі туралы жазбаша хабарламаны жібереді.</w:t>
      </w:r>
    </w:p>
    <w:bookmarkEnd w:id="23"/>
    <w:bookmarkStart w:name="z26" w:id="24"/>
    <w:p>
      <w:pPr>
        <w:spacing w:after="0"/>
        <w:ind w:left="0"/>
        <w:jc w:val="both"/>
      </w:pPr>
      <w:r>
        <w:rPr>
          <w:rFonts w:ascii="Times New Roman"/>
          <w:b w:val="false"/>
          <w:i w:val="false"/>
          <w:color w:val="000000"/>
          <w:sz w:val="28"/>
        </w:rPr>
        <w:t>
      Хабарламаға мыналар қоса беріледі:</w:t>
      </w:r>
    </w:p>
    <w:bookmarkEnd w:id="24"/>
    <w:bookmarkStart w:name="z27" w:id="25"/>
    <w:p>
      <w:pPr>
        <w:spacing w:after="0"/>
        <w:ind w:left="0"/>
        <w:jc w:val="both"/>
      </w:pPr>
      <w:r>
        <w:rPr>
          <w:rFonts w:ascii="Times New Roman"/>
          <w:b w:val="false"/>
          <w:i w:val="false"/>
          <w:color w:val="000000"/>
          <w:sz w:val="28"/>
        </w:rPr>
        <w:t xml:space="preserve">
      1) жер қойнауын пайдалану объектілерін және оның бір бөлігін жоюдың немесе консервациялаудың қажеттілігін негіздейтін техникалық-экономикалық негіздеме және экономикалық есеп; </w:t>
      </w:r>
    </w:p>
    <w:bookmarkEnd w:id="25"/>
    <w:bookmarkStart w:name="z28" w:id="26"/>
    <w:p>
      <w:pPr>
        <w:spacing w:after="0"/>
        <w:ind w:left="0"/>
        <w:jc w:val="both"/>
      </w:pPr>
      <w:r>
        <w:rPr>
          <w:rFonts w:ascii="Times New Roman"/>
          <w:b w:val="false"/>
          <w:i w:val="false"/>
          <w:color w:val="000000"/>
          <w:sz w:val="28"/>
        </w:rPr>
        <w:t>
      2) пайдалы қазбалардың қалған өңделмеген, оның ішінде алдын ала қорғану және басқа да мақсаттағы қорлары туралы, ілеспе өндірілген, уақытша пайдаланбайтын пайдалы қазбалардың бар болуы туралы, сондай-ақ пайдалы құрамдас бөліктері, зиянды және улы заттары бар және жоқ өндіріс қалдықтары (қалдық сақтауыштарда, үйінділерде) туралы мәліметтер;</w:t>
      </w:r>
    </w:p>
    <w:bookmarkEnd w:id="26"/>
    <w:bookmarkStart w:name="z29" w:id="27"/>
    <w:p>
      <w:pPr>
        <w:spacing w:after="0"/>
        <w:ind w:left="0"/>
        <w:jc w:val="both"/>
      </w:pPr>
      <w:r>
        <w:rPr>
          <w:rFonts w:ascii="Times New Roman"/>
          <w:b w:val="false"/>
          <w:i w:val="false"/>
          <w:color w:val="000000"/>
          <w:sz w:val="28"/>
        </w:rPr>
        <w:t xml:space="preserve">
      3) жер қойнауын пайдалану объектісін жоюдың және консервациялаудың </w:t>
      </w:r>
      <w:r>
        <w:rPr>
          <w:rFonts w:ascii="Times New Roman"/>
          <w:b w:val="false"/>
          <w:i w:val="false"/>
          <w:color w:val="000000"/>
          <w:sz w:val="28"/>
        </w:rPr>
        <w:t>келісілген</w:t>
      </w:r>
      <w:r>
        <w:rPr>
          <w:rFonts w:ascii="Times New Roman"/>
          <w:b w:val="false"/>
          <w:i w:val="false"/>
          <w:color w:val="000000"/>
          <w:sz w:val="28"/>
        </w:rPr>
        <w:t xml:space="preserve"> және бекітілген жобасы. </w:t>
      </w:r>
    </w:p>
    <w:bookmarkEnd w:id="27"/>
    <w:bookmarkStart w:name="z30" w:id="28"/>
    <w:p>
      <w:pPr>
        <w:spacing w:after="0"/>
        <w:ind w:left="0"/>
        <w:jc w:val="both"/>
      </w:pPr>
      <w:r>
        <w:rPr>
          <w:rFonts w:ascii="Times New Roman"/>
          <w:b w:val="false"/>
          <w:i w:val="false"/>
          <w:color w:val="000000"/>
          <w:sz w:val="28"/>
        </w:rPr>
        <w:t>
      Көрсетілген құжаттама пайдалы қазбалар қорларының іс жүзіндегі жай-күйі, жер қойнауын пайдалану объектісінің, жер бөлумен шектелген жер үстінің жай-күйі туралы ақпаратты толық көрсетуге тиіс.</w:t>
      </w:r>
    </w:p>
    <w:bookmarkEnd w:id="28"/>
    <w:bookmarkStart w:name="z31" w:id="29"/>
    <w:p>
      <w:pPr>
        <w:spacing w:after="0"/>
        <w:ind w:left="0"/>
        <w:jc w:val="both"/>
      </w:pPr>
      <w:r>
        <w:rPr>
          <w:rFonts w:ascii="Times New Roman"/>
          <w:b w:val="false"/>
          <w:i w:val="false"/>
          <w:color w:val="000000"/>
          <w:sz w:val="28"/>
        </w:rPr>
        <w:t xml:space="preserve">
      6. Жер қойнауын пайдалану объектілері және оның бір бөліктері қоршаған ортаны қорғау саласында жұмыстар орындауға және қызмет көрсетуге тиісті лицензиясы бар жобалаушы ұйым әзірлеген жою тарату немесе консервациялау жобасына сәйкес жойылады немесе консервацияланады. </w:t>
      </w:r>
    </w:p>
    <w:bookmarkEnd w:id="29"/>
    <w:bookmarkStart w:name="z32" w:id="30"/>
    <w:p>
      <w:pPr>
        <w:spacing w:after="0"/>
        <w:ind w:left="0"/>
        <w:jc w:val="both"/>
      </w:pPr>
      <w:r>
        <w:rPr>
          <w:rFonts w:ascii="Times New Roman"/>
          <w:b w:val="false"/>
          <w:i w:val="false"/>
          <w:color w:val="000000"/>
          <w:sz w:val="28"/>
        </w:rPr>
        <w:t>
      7. Жою және консервациялау жобасы мынадай құжаттарды:</w:t>
      </w:r>
    </w:p>
    <w:bookmarkEnd w:id="30"/>
    <w:bookmarkStart w:name="z33" w:id="31"/>
    <w:p>
      <w:pPr>
        <w:spacing w:after="0"/>
        <w:ind w:left="0"/>
        <w:jc w:val="both"/>
      </w:pPr>
      <w:r>
        <w:rPr>
          <w:rFonts w:ascii="Times New Roman"/>
          <w:b w:val="false"/>
          <w:i w:val="false"/>
          <w:color w:val="000000"/>
          <w:sz w:val="28"/>
        </w:rPr>
        <w:t>
      1) жер қойнауын пайдалану объектісін тиісінше дайындау және тікелей жою немесе консервациялау жөніндегі мәселелер көрсетілетін түсіндірме жазбаны;</w:t>
      </w:r>
    </w:p>
    <w:bookmarkEnd w:id="31"/>
    <w:bookmarkStart w:name="z34" w:id="32"/>
    <w:p>
      <w:pPr>
        <w:spacing w:after="0"/>
        <w:ind w:left="0"/>
        <w:jc w:val="both"/>
      </w:pPr>
      <w:r>
        <w:rPr>
          <w:rFonts w:ascii="Times New Roman"/>
          <w:b w:val="false"/>
          <w:i w:val="false"/>
          <w:color w:val="000000"/>
          <w:sz w:val="28"/>
        </w:rPr>
        <w:t>
      2) осы жер қойнауын пайдалану объектісінің немесе оның бір бөлігінің тау-кен немесе геологиялық бөлінуінің шегіндегі жер қойнауының іс жүзіндегі жай-күйін толық көрсететін геологиялық, маркшейдерлік және графикалық құжаттаманы;</w:t>
      </w:r>
    </w:p>
    <w:bookmarkEnd w:id="32"/>
    <w:bookmarkStart w:name="z35" w:id="33"/>
    <w:p>
      <w:pPr>
        <w:spacing w:after="0"/>
        <w:ind w:left="0"/>
        <w:jc w:val="both"/>
      </w:pPr>
      <w:r>
        <w:rPr>
          <w:rFonts w:ascii="Times New Roman"/>
          <w:b w:val="false"/>
          <w:i w:val="false"/>
          <w:color w:val="000000"/>
          <w:sz w:val="28"/>
        </w:rPr>
        <w:t>
      3) пайдалы қазбалар кен орындарының жер беті топографиялық жоспарларының, геологиялық картасының, бөліністерінің және деңгей – жиегі жоспарларының көшірмелерін;</w:t>
      </w:r>
    </w:p>
    <w:bookmarkEnd w:id="33"/>
    <w:bookmarkStart w:name="z36" w:id="34"/>
    <w:p>
      <w:pPr>
        <w:spacing w:after="0"/>
        <w:ind w:left="0"/>
        <w:jc w:val="both"/>
      </w:pPr>
      <w:r>
        <w:rPr>
          <w:rFonts w:ascii="Times New Roman"/>
          <w:b w:val="false"/>
          <w:i w:val="false"/>
          <w:color w:val="000000"/>
          <w:sz w:val="28"/>
        </w:rPr>
        <w:t>
      4) жойылатын немесе консервацияланатын жер қойнауын пайдалану объектілерін, сондай-ақ басқа да өндірістік объектілерді орналастыру схемалары.</w:t>
      </w:r>
    </w:p>
    <w:bookmarkEnd w:id="34"/>
    <w:bookmarkStart w:name="z37" w:id="35"/>
    <w:p>
      <w:pPr>
        <w:spacing w:after="0"/>
        <w:ind w:left="0"/>
        <w:jc w:val="both"/>
      </w:pPr>
      <w:r>
        <w:rPr>
          <w:rFonts w:ascii="Times New Roman"/>
          <w:b w:val="false"/>
          <w:i w:val="false"/>
          <w:color w:val="000000"/>
          <w:sz w:val="28"/>
        </w:rPr>
        <w:t>
      8. Жою және консервациялау жобасы мынадай іс-шараларды қамтиды:</w:t>
      </w:r>
    </w:p>
    <w:bookmarkEnd w:id="35"/>
    <w:bookmarkStart w:name="z38" w:id="36"/>
    <w:p>
      <w:pPr>
        <w:spacing w:after="0"/>
        <w:ind w:left="0"/>
        <w:jc w:val="both"/>
      </w:pPr>
      <w:r>
        <w:rPr>
          <w:rFonts w:ascii="Times New Roman"/>
          <w:b w:val="false"/>
          <w:i w:val="false"/>
          <w:color w:val="000000"/>
          <w:sz w:val="28"/>
        </w:rPr>
        <w:t>
      1) халықтың және персоналдың қауіпсіздігін қамтамасыз ету, жер қойнауын және қоршаған ортаны, ғимараттар мен құрылыстарды қорғау жөніндегі іс-шараларды, оның ішінде судың, газдың төгілуін, жер асты өрттерінің таралуын болдырмау жөніндегі шараларды;</w:t>
      </w:r>
    </w:p>
    <w:bookmarkEnd w:id="36"/>
    <w:bookmarkStart w:name="z39" w:id="37"/>
    <w:p>
      <w:pPr>
        <w:spacing w:after="0"/>
        <w:ind w:left="0"/>
        <w:jc w:val="both"/>
      </w:pPr>
      <w:r>
        <w:rPr>
          <w:rFonts w:ascii="Times New Roman"/>
          <w:b w:val="false"/>
          <w:i w:val="false"/>
          <w:color w:val="000000"/>
          <w:sz w:val="28"/>
        </w:rPr>
        <w:t>
      2) жер асты суларының ластануын болдырмау жөніндегі іс-шараларды;</w:t>
      </w:r>
    </w:p>
    <w:bookmarkEnd w:id="37"/>
    <w:bookmarkStart w:name="z40" w:id="38"/>
    <w:p>
      <w:pPr>
        <w:spacing w:after="0"/>
        <w:ind w:left="0"/>
        <w:jc w:val="both"/>
      </w:pPr>
      <w:r>
        <w:rPr>
          <w:rFonts w:ascii="Times New Roman"/>
          <w:b w:val="false"/>
          <w:i w:val="false"/>
          <w:color w:val="000000"/>
          <w:sz w:val="28"/>
        </w:rPr>
        <w:t>
      3) персонал мен халықтың радиациялық қауіпсіздігін қамтамасыз ету жөніндегі іс-шараларды;</w:t>
      </w:r>
    </w:p>
    <w:bookmarkEnd w:id="38"/>
    <w:bookmarkStart w:name="z41" w:id="39"/>
    <w:p>
      <w:pPr>
        <w:spacing w:after="0"/>
        <w:ind w:left="0"/>
        <w:jc w:val="both"/>
      </w:pPr>
      <w:r>
        <w:rPr>
          <w:rFonts w:ascii="Times New Roman"/>
          <w:b w:val="false"/>
          <w:i w:val="false"/>
          <w:color w:val="000000"/>
          <w:sz w:val="28"/>
        </w:rPr>
        <w:t>
      4) жер қойнауын пайдалану объектісін жоюдың және консервациялаудың қоршаған ортаға әсерін бағалау;</w:t>
      </w:r>
    </w:p>
    <w:bookmarkEnd w:id="39"/>
    <w:bookmarkStart w:name="z42" w:id="40"/>
    <w:p>
      <w:pPr>
        <w:spacing w:after="0"/>
        <w:ind w:left="0"/>
        <w:jc w:val="both"/>
      </w:pPr>
      <w:r>
        <w:rPr>
          <w:rFonts w:ascii="Times New Roman"/>
          <w:b w:val="false"/>
          <w:i w:val="false"/>
          <w:color w:val="000000"/>
          <w:sz w:val="28"/>
        </w:rPr>
        <w:t>
      5) консервациялау кезеңінде консервацияланған жер қойнауын пайдалану объектісін санкцияланбаған пайдалануды және оған қол жеткізуді болдырмайтын шаралар;</w:t>
      </w:r>
    </w:p>
    <w:bookmarkEnd w:id="40"/>
    <w:bookmarkStart w:name="z43" w:id="41"/>
    <w:p>
      <w:pPr>
        <w:spacing w:after="0"/>
        <w:ind w:left="0"/>
        <w:jc w:val="both"/>
      </w:pPr>
      <w:r>
        <w:rPr>
          <w:rFonts w:ascii="Times New Roman"/>
          <w:b w:val="false"/>
          <w:i w:val="false"/>
          <w:color w:val="000000"/>
          <w:sz w:val="28"/>
        </w:rPr>
        <w:t>
      6) өндіруді тоқтату туралы шұғыл шешім болған жағдайда, оларды жою немесе консервациялау басталғанға дейін өндірістік объектілерді сақтап қалуды қамтамасыз ететін кешенді іс-шараларды өткізу бойынша шара қабылдау;</w:t>
      </w:r>
    </w:p>
    <w:bookmarkEnd w:id="41"/>
    <w:bookmarkStart w:name="z44" w:id="42"/>
    <w:p>
      <w:pPr>
        <w:spacing w:after="0"/>
        <w:ind w:left="0"/>
        <w:jc w:val="both"/>
      </w:pPr>
      <w:r>
        <w:rPr>
          <w:rFonts w:ascii="Times New Roman"/>
          <w:b w:val="false"/>
          <w:i w:val="false"/>
          <w:color w:val="000000"/>
          <w:sz w:val="28"/>
        </w:rPr>
        <w:t>
      7) жоюды жүргізу барысындағы бұзылған жерді қайта өндеу жөніндегі іс-шаралар.</w:t>
      </w:r>
    </w:p>
    <w:bookmarkEnd w:id="42"/>
    <w:bookmarkStart w:name="z45" w:id="43"/>
    <w:p>
      <w:pPr>
        <w:spacing w:after="0"/>
        <w:ind w:left="0"/>
        <w:jc w:val="both"/>
      </w:pPr>
      <w:r>
        <w:rPr>
          <w:rFonts w:ascii="Times New Roman"/>
          <w:b w:val="false"/>
          <w:i w:val="false"/>
          <w:color w:val="000000"/>
          <w:sz w:val="28"/>
        </w:rPr>
        <w:t xml:space="preserve">
      8) конвервациялау жобасы консервациялаудағы объектіде шаруашылық қызметке жол бермеу жөніндегі іс-шараларды көздеуге тиіс. </w:t>
      </w:r>
    </w:p>
    <w:bookmarkEnd w:id="43"/>
    <w:bookmarkStart w:name="z46" w:id="44"/>
    <w:p>
      <w:pPr>
        <w:spacing w:after="0"/>
        <w:ind w:left="0"/>
        <w:jc w:val="both"/>
      </w:pPr>
      <w:r>
        <w:rPr>
          <w:rFonts w:ascii="Times New Roman"/>
          <w:b w:val="false"/>
          <w:i w:val="false"/>
          <w:color w:val="000000"/>
          <w:sz w:val="28"/>
        </w:rPr>
        <w:t>
      9. Жою жобасы әзірлеуге берілген тапсырма негізінде әзірленеді және жер қойнауын пайдалану объектілері орналасқан жер учаскелерін осы жер учаскелерін пайдалану ерекшеліктері мен режиміне және жергілікті жағдайлардың бағыттарына қарай, оларды шаруашылық айналымға тарту мақсатында одан әрі пайдалану үшін жарамды жай-күйге келтіру жөніндегі іс-шараларды көздеуге тиіс.</w:t>
      </w:r>
    </w:p>
    <w:bookmarkEnd w:id="44"/>
    <w:bookmarkStart w:name="z47" w:id="45"/>
    <w:p>
      <w:pPr>
        <w:spacing w:after="0"/>
        <w:ind w:left="0"/>
        <w:jc w:val="both"/>
      </w:pPr>
      <w:r>
        <w:rPr>
          <w:rFonts w:ascii="Times New Roman"/>
          <w:b w:val="false"/>
          <w:i w:val="false"/>
          <w:color w:val="000000"/>
          <w:sz w:val="28"/>
        </w:rPr>
        <w:t xml:space="preserve">
      Жер қойнауын пайдалану объектілерін консервациялау жобасы,  консервациялау мерзімдерін әрбір нақты жағдайда уәкілетті органмен </w:t>
      </w:r>
      <w:r>
        <w:rPr>
          <w:rFonts w:ascii="Times New Roman"/>
          <w:b w:val="false"/>
          <w:i w:val="false"/>
          <w:color w:val="000000"/>
          <w:sz w:val="28"/>
        </w:rPr>
        <w:t>келісім</w:t>
      </w:r>
      <w:r>
        <w:rPr>
          <w:rFonts w:ascii="Times New Roman"/>
          <w:b w:val="false"/>
          <w:i w:val="false"/>
          <w:color w:val="000000"/>
          <w:sz w:val="28"/>
        </w:rPr>
        <w:t xml:space="preserve"> бойынша жер қойнауын пайдаланушы белгілейді. </w:t>
      </w:r>
    </w:p>
    <w:bookmarkEnd w:id="45"/>
    <w:bookmarkStart w:name="z48" w:id="46"/>
    <w:p>
      <w:pPr>
        <w:spacing w:after="0"/>
        <w:ind w:left="0"/>
        <w:jc w:val="both"/>
      </w:pPr>
      <w:r>
        <w:rPr>
          <w:rFonts w:ascii="Times New Roman"/>
          <w:b w:val="false"/>
          <w:i w:val="false"/>
          <w:color w:val="000000"/>
          <w:sz w:val="28"/>
        </w:rPr>
        <w:t>
      Консервациялауда тұрған объекті аумақтарды опырылуын көздейді, қоршалады және қоршауға консервацияланатын объектінің аты және объектінің консервациялау күні көрсетілген тақтайша орнатылады.</w:t>
      </w:r>
    </w:p>
    <w:bookmarkEnd w:id="46"/>
    <w:bookmarkStart w:name="z49" w:id="47"/>
    <w:p>
      <w:pPr>
        <w:spacing w:after="0"/>
        <w:ind w:left="0"/>
        <w:jc w:val="both"/>
      </w:pPr>
      <w:r>
        <w:rPr>
          <w:rFonts w:ascii="Times New Roman"/>
          <w:b w:val="false"/>
          <w:i w:val="false"/>
          <w:color w:val="000000"/>
          <w:sz w:val="28"/>
        </w:rPr>
        <w:t>
      10. Қоршаған ортаны қорғау саласындағы, жер қойнауын зерттеу және пайдалану жөніндегі, өнеркәсіптік қауіпсіздік, санитариялық-эпидемиологиялық қызметі саласындағы, жер ресурстарын басқару жөніндегі уәкілетті органдар күнтізбелік отыз күннен аспайтын мерзімде жер қойнауын пайдаланушы бекіткен жою немесе консервациялау жобасын қарайды, ал қайта келіскен жағдайда, жою және консервациялау жобасын уәкілетті органдардың қарау мерзімі он бес күнтізбеиік құрайды.</w:t>
      </w:r>
    </w:p>
    <w:bookmarkEnd w:id="47"/>
    <w:bookmarkStart w:name="z50" w:id="48"/>
    <w:p>
      <w:pPr>
        <w:spacing w:after="0"/>
        <w:ind w:left="0"/>
        <w:jc w:val="both"/>
      </w:pPr>
      <w:r>
        <w:rPr>
          <w:rFonts w:ascii="Times New Roman"/>
          <w:b w:val="false"/>
          <w:i w:val="false"/>
          <w:color w:val="000000"/>
          <w:sz w:val="28"/>
        </w:rPr>
        <w:t>
      11. Жою немесе консервациялау жобасын, жобаны жобалау және іске асыру жөніндегі жұмыстарды жүргізуді қаржыландыратын жер қойнауын пайдаланушы бекітеді, объектіні жоюға немесе консервациялауға байланысты жұмыстарды қаржыландыру жою қоры қаражатының есебінен жүзеге асырылады.</w:t>
      </w:r>
    </w:p>
    <w:bookmarkEnd w:id="48"/>
    <w:bookmarkStart w:name="z51" w:id="49"/>
    <w:p>
      <w:pPr>
        <w:spacing w:after="0"/>
        <w:ind w:left="0"/>
        <w:jc w:val="both"/>
      </w:pPr>
      <w:r>
        <w:rPr>
          <w:rFonts w:ascii="Times New Roman"/>
          <w:b w:val="false"/>
          <w:i w:val="false"/>
          <w:color w:val="000000"/>
          <w:sz w:val="28"/>
        </w:rPr>
        <w:t>
      Егер жер қойнауын пайдалану объектілерін жоюға нақты шығындар жою қорының мөлшерінен асып түссе, онда жер қойнауын пайдаланушы жер қойнауын пайдалану объектілерін жоюды қосымша қаржыландыруды жүзеге асырады. Егер жоюға нақты шығындар жою қорының мөлшерінен аз болса, онда қалған ақша жер қойнауын пайдаланушыда қалады.</w:t>
      </w:r>
    </w:p>
    <w:bookmarkEnd w:id="49"/>
    <w:bookmarkStart w:name="z52" w:id="50"/>
    <w:p>
      <w:pPr>
        <w:spacing w:after="0"/>
        <w:ind w:left="0"/>
        <w:jc w:val="both"/>
      </w:pPr>
      <w:r>
        <w:rPr>
          <w:rFonts w:ascii="Times New Roman"/>
          <w:b w:val="false"/>
          <w:i w:val="false"/>
          <w:color w:val="000000"/>
          <w:sz w:val="28"/>
        </w:rPr>
        <w:t>
      12. Жер қойнауын пайдалану объектілерін жою және консервациялау жөніндегі жұмыстарды жүргізу бекітілген жобаға толық сәйкес жүзеге асырылуға тиіс.</w:t>
      </w:r>
    </w:p>
    <w:bookmarkEnd w:id="50"/>
    <w:bookmarkStart w:name="z53" w:id="51"/>
    <w:p>
      <w:pPr>
        <w:spacing w:after="0"/>
        <w:ind w:left="0"/>
        <w:jc w:val="both"/>
      </w:pPr>
      <w:r>
        <w:rPr>
          <w:rFonts w:ascii="Times New Roman"/>
          <w:b w:val="false"/>
          <w:i w:val="false"/>
          <w:color w:val="000000"/>
          <w:sz w:val="28"/>
        </w:rPr>
        <w:t>
      13. Жер қойнауын пайдалану объектісін жою және консервациялау жөніндегі жұмыстарды қабылдау олардың аяқталуы бойынша құзыретті орган қоршаған ортаны қорғау саласындағы, жер қойнауын зерттеу мен пайдалану жөніндегі, өнеркәсіптік қауіпсіздік, санитариялық-эпидемиологиялық қызмет саласындағы, жер ресурстарын басқару жөніндегі уәкілетті органдардың және облыстың, республикалық маңызы бар қалалардың және астананың жергілікті атқарушы органдарының өкілдерінен құратын комиссия жүзеге асырады.</w:t>
      </w:r>
    </w:p>
    <w:bookmarkEnd w:id="51"/>
    <w:bookmarkStart w:name="z54" w:id="52"/>
    <w:p>
      <w:pPr>
        <w:spacing w:after="0"/>
        <w:ind w:left="0"/>
        <w:jc w:val="both"/>
      </w:pPr>
      <w:r>
        <w:rPr>
          <w:rFonts w:ascii="Times New Roman"/>
          <w:b w:val="false"/>
          <w:i w:val="false"/>
          <w:color w:val="000000"/>
          <w:sz w:val="28"/>
        </w:rPr>
        <w:t xml:space="preserve">
      Комиссия құрамын әр жеке жағдай бойынша құзыретті орган бекітеді. Шешімдер жою немесе консервациялау жобасында көзделген орындалған жұмыстардың толықтығы мен сапасын ауыстыру құқығынсыз комиссияның әрбір мүшесінің тікелей қарап тексеруі мен бағалауы негізінде қабылданады. Жою және консервациялау объектісін тікелей қарап тексерген сәттен бастап бес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пайдалану объектісін жою және консервациялау жөніндегі жұмыстарды қабылдау актісі (бұдан әрі қабылдау актісі) жасалады.</w:t>
      </w:r>
    </w:p>
    <w:bookmarkEnd w:id="52"/>
    <w:bookmarkStart w:name="z55" w:id="53"/>
    <w:p>
      <w:pPr>
        <w:spacing w:after="0"/>
        <w:ind w:left="0"/>
        <w:jc w:val="both"/>
      </w:pPr>
      <w:r>
        <w:rPr>
          <w:rFonts w:ascii="Times New Roman"/>
          <w:b w:val="false"/>
          <w:i w:val="false"/>
          <w:color w:val="000000"/>
          <w:sz w:val="28"/>
        </w:rPr>
        <w:t>
      Қабылдау актісіне мыналар қоса берілуі тиіс:</w:t>
      </w:r>
    </w:p>
    <w:bookmarkEnd w:id="53"/>
    <w:bookmarkStart w:name="z56" w:id="54"/>
    <w:p>
      <w:pPr>
        <w:spacing w:after="0"/>
        <w:ind w:left="0"/>
        <w:jc w:val="both"/>
      </w:pPr>
      <w:r>
        <w:rPr>
          <w:rFonts w:ascii="Times New Roman"/>
          <w:b w:val="false"/>
          <w:i w:val="false"/>
          <w:color w:val="000000"/>
          <w:sz w:val="28"/>
        </w:rPr>
        <w:t>
      1) жойылған немесе консервацияланған жер қойнауын пайдалану объектілерін және басқа өндірістік объектілерді орналастыру жоспарлары;</w:t>
      </w:r>
    </w:p>
    <w:bookmarkEnd w:id="54"/>
    <w:bookmarkStart w:name="z57" w:id="55"/>
    <w:p>
      <w:pPr>
        <w:spacing w:after="0"/>
        <w:ind w:left="0"/>
        <w:jc w:val="both"/>
      </w:pPr>
      <w:r>
        <w:rPr>
          <w:rFonts w:ascii="Times New Roman"/>
          <w:b w:val="false"/>
          <w:i w:val="false"/>
          <w:color w:val="000000"/>
          <w:sz w:val="28"/>
        </w:rPr>
        <w:t>
      2) жою немесе консервациялау жобасында көзделген іс жүзінде орындалған жұмыстардың тізбесі мен көлемі;</w:t>
      </w:r>
    </w:p>
    <w:bookmarkEnd w:id="55"/>
    <w:bookmarkStart w:name="z58" w:id="56"/>
    <w:p>
      <w:pPr>
        <w:spacing w:after="0"/>
        <w:ind w:left="0"/>
        <w:jc w:val="both"/>
      </w:pPr>
      <w:r>
        <w:rPr>
          <w:rFonts w:ascii="Times New Roman"/>
          <w:b w:val="false"/>
          <w:i w:val="false"/>
          <w:color w:val="000000"/>
          <w:sz w:val="28"/>
        </w:rPr>
        <w:t>
      3) жер қойнауын пайдалану объектісін жоюға немесе консервациялауға іс жүзінде жұмсалған шығындар туралы анықтама.</w:t>
      </w:r>
    </w:p>
    <w:bookmarkEnd w:id="56"/>
    <w:bookmarkStart w:name="z59" w:id="57"/>
    <w:p>
      <w:pPr>
        <w:spacing w:after="0"/>
        <w:ind w:left="0"/>
        <w:jc w:val="both"/>
      </w:pPr>
      <w:r>
        <w:rPr>
          <w:rFonts w:ascii="Times New Roman"/>
          <w:b w:val="false"/>
          <w:i w:val="false"/>
          <w:color w:val="000000"/>
          <w:sz w:val="28"/>
        </w:rPr>
        <w:t>
      Комиссия өз қызметін қабылдау актісіне қол қойған сәттен бастап  тоқтатады.</w:t>
      </w:r>
    </w:p>
    <w:bookmarkEnd w:id="57"/>
    <w:bookmarkStart w:name="z60" w:id="58"/>
    <w:p>
      <w:pPr>
        <w:spacing w:after="0"/>
        <w:ind w:left="0"/>
        <w:jc w:val="both"/>
      </w:pPr>
      <w:r>
        <w:rPr>
          <w:rFonts w:ascii="Times New Roman"/>
          <w:b w:val="false"/>
          <w:i w:val="false"/>
          <w:color w:val="000000"/>
          <w:sz w:val="28"/>
        </w:rPr>
        <w:t>
      Жер қойнауын пайдалану объектісін жою немесе консервациялау бойынша жұмыстарды қабылдау актісін қоршаған ортаны қорғау саласындағы уәкілетті органға ол қоршаған ортаны қорғау саласындағы уәкілетті органға келіп түскен бастап он бес жұмыс күні ішінде уәкілетті орган бекітеді. Оны алғаннан кейін геологиялық, маркшейдерлік және өзге де құжаттаманы жер қойнауын пайдаланушылар аяқталу кезінде толтырады және қабылдау актісіне қол қойылған сәттен бастап күнтізбелік отыз күннен аспайтын мерзімде жер қойнауын зерттеу және пайдалану жөніндегі уәкілетті органға сақтау үшін ұсынады.</w:t>
      </w:r>
    </w:p>
    <w:bookmarkEnd w:id="58"/>
    <w:bookmarkStart w:name="z61" w:id="59"/>
    <w:p>
      <w:pPr>
        <w:spacing w:after="0"/>
        <w:ind w:left="0"/>
        <w:jc w:val="both"/>
      </w:pPr>
      <w:r>
        <w:rPr>
          <w:rFonts w:ascii="Times New Roman"/>
          <w:b w:val="false"/>
          <w:i w:val="false"/>
          <w:color w:val="000000"/>
          <w:sz w:val="28"/>
        </w:rPr>
        <w:t>
      Осы Қағидалардың 13-тармағы 1) 2) 3) тармақшаларында көрсетілген құжаттар пайдалы қазбалар кен орындары қорының және пайдаланылу дәрежесінің қалдық жай-күйін, өндірістік объектілердің, осы жер бетінің учаскесіндегі жер бедерінің жай-күйін көрсетеді.</w:t>
      </w:r>
    </w:p>
    <w:bookmarkEnd w:id="59"/>
    <w:bookmarkStart w:name="z62" w:id="60"/>
    <w:p>
      <w:pPr>
        <w:spacing w:after="0"/>
        <w:ind w:left="0"/>
        <w:jc w:val="both"/>
      </w:pPr>
      <w:r>
        <w:rPr>
          <w:rFonts w:ascii="Times New Roman"/>
          <w:b w:val="false"/>
          <w:i w:val="false"/>
          <w:color w:val="000000"/>
          <w:sz w:val="28"/>
        </w:rPr>
        <w:t xml:space="preserve">
      14. Жойылатын жер қойнауын пайдалану объектілерінің тізбесін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және консервацияланатын жер қойнауын пайдалану объектілерінің тізбесін осы Қағидаларғы 3-қосымшаға сәйкес нысан бойынша жер қойнауын зерттеу және пайдалану саласындағы уәкілетті орган жүргізеді.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объектілерін жою және</w:t>
            </w:r>
            <w:r>
              <w:br/>
            </w:r>
            <w:r>
              <w:rPr>
                <w:rFonts w:ascii="Times New Roman"/>
                <w:b w:val="false"/>
                <w:i w:val="false"/>
                <w:color w:val="000000"/>
                <w:sz w:val="20"/>
              </w:rPr>
              <w:t>консервациялау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Жер қойнауын пайдалану объектісін немесе оның бір бөлігін жою</w:t>
      </w:r>
      <w:r>
        <w:br/>
      </w:r>
      <w:r>
        <w:rPr>
          <w:rFonts w:ascii="Times New Roman"/>
          <w:b/>
          <w:i w:val="false"/>
          <w:color w:val="000000"/>
        </w:rPr>
        <w:t>немесе консервациялау жөніндегі жұмыстарды қабылдау</w:t>
      </w:r>
      <w:r>
        <w:br/>
      </w:r>
      <w:r>
        <w:rPr>
          <w:rFonts w:ascii="Times New Roman"/>
          <w:b/>
          <w:i w:val="false"/>
          <w:color w:val="000000"/>
        </w:rPr>
        <w:t>АКТІСІ</w:t>
      </w:r>
    </w:p>
    <w:p>
      <w:pPr>
        <w:spacing w:after="0"/>
        <w:ind w:left="0"/>
        <w:jc w:val="both"/>
      </w:pPr>
      <w:r>
        <w:rPr>
          <w:rFonts w:ascii="Times New Roman"/>
          <w:b w:val="false"/>
          <w:i w:val="false"/>
          <w:color w:val="000000"/>
          <w:sz w:val="28"/>
        </w:rPr>
        <w:t>
      20___ жылғы "___" _______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объектісінің немесе оның бір бөлігінің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(комиссияны құрған органның атауы)</w:t>
      </w:r>
    </w:p>
    <w:p>
      <w:pPr>
        <w:spacing w:after="0"/>
        <w:ind w:left="0"/>
        <w:jc w:val="both"/>
      </w:pPr>
      <w:r>
        <w:rPr>
          <w:rFonts w:ascii="Times New Roman"/>
          <w:b w:val="false"/>
          <w:i w:val="false"/>
          <w:color w:val="000000"/>
          <w:sz w:val="28"/>
        </w:rPr>
        <w:t>
      20____ жылғы "___" ______ №_________________ бұйрығымен тағайындалған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(комиссияның әрбір мүшесінің тегі, аты, әкесінің аты және атқарып</w:t>
      </w:r>
    </w:p>
    <w:p>
      <w:pPr>
        <w:spacing w:after="0"/>
        <w:ind w:left="0"/>
        <w:jc w:val="both"/>
      </w:pPr>
      <w:r>
        <w:rPr>
          <w:rFonts w:ascii="Times New Roman"/>
          <w:b w:val="false"/>
          <w:i w:val="false"/>
          <w:color w:val="000000"/>
          <w:sz w:val="28"/>
        </w:rPr>
        <w:t>
      отырған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_____________________________________құрамындағы комиссия жойылған</w:t>
      </w:r>
    </w:p>
    <w:p>
      <w:pPr>
        <w:spacing w:after="0"/>
        <w:ind w:left="0"/>
        <w:jc w:val="both"/>
      </w:pPr>
      <w:r>
        <w:rPr>
          <w:rFonts w:ascii="Times New Roman"/>
          <w:b w:val="false"/>
          <w:i w:val="false"/>
          <w:color w:val="000000"/>
          <w:sz w:val="28"/>
        </w:rPr>
        <w:t>
      (консервацияланған) жер қойнауын пайдалану объектісін (объектінің бір</w:t>
      </w:r>
    </w:p>
    <w:p>
      <w:pPr>
        <w:spacing w:after="0"/>
        <w:ind w:left="0"/>
        <w:jc w:val="both"/>
      </w:pPr>
      <w:r>
        <w:rPr>
          <w:rFonts w:ascii="Times New Roman"/>
          <w:b w:val="false"/>
          <w:i w:val="false"/>
          <w:color w:val="000000"/>
          <w:sz w:val="28"/>
        </w:rPr>
        <w:t>
      бөлігін) қарап тексерді және Қазақстан Республикасының жер қойнауы</w:t>
      </w:r>
    </w:p>
    <w:p>
      <w:pPr>
        <w:spacing w:after="0"/>
        <w:ind w:left="0"/>
        <w:jc w:val="both"/>
      </w:pPr>
      <w:r>
        <w:rPr>
          <w:rFonts w:ascii="Times New Roman"/>
          <w:b w:val="false"/>
          <w:i w:val="false"/>
          <w:color w:val="000000"/>
          <w:sz w:val="28"/>
        </w:rPr>
        <w:t>
      және жер қойнауын пайдалану туралы заңнамасының және Жер қойнауын</w:t>
      </w:r>
    </w:p>
    <w:p>
      <w:pPr>
        <w:spacing w:after="0"/>
        <w:ind w:left="0"/>
        <w:jc w:val="both"/>
      </w:pPr>
      <w:r>
        <w:rPr>
          <w:rFonts w:ascii="Times New Roman"/>
          <w:b w:val="false"/>
          <w:i w:val="false"/>
          <w:color w:val="000000"/>
          <w:sz w:val="28"/>
        </w:rPr>
        <w:t>
      пайдалану объектілерін жою және консервациялау қағидаларының,</w:t>
      </w:r>
    </w:p>
    <w:p>
      <w:pPr>
        <w:spacing w:after="0"/>
        <w:ind w:left="0"/>
        <w:jc w:val="both"/>
      </w:pPr>
      <w:r>
        <w:rPr>
          <w:rFonts w:ascii="Times New Roman"/>
          <w:b w:val="false"/>
          <w:i w:val="false"/>
          <w:color w:val="000000"/>
          <w:sz w:val="28"/>
        </w:rPr>
        <w:t>
      сондай-ақ жер қойнауын пайдалану объектісін (объектінің бір бөлігін)</w:t>
      </w:r>
    </w:p>
    <w:p>
      <w:pPr>
        <w:spacing w:after="0"/>
        <w:ind w:left="0"/>
        <w:jc w:val="both"/>
      </w:pPr>
      <w:r>
        <w:rPr>
          <w:rFonts w:ascii="Times New Roman"/>
          <w:b w:val="false"/>
          <w:i w:val="false"/>
          <w:color w:val="000000"/>
          <w:sz w:val="28"/>
        </w:rPr>
        <w:t>
      жою (консервациялау) жобасының талаптарына сәйкес жер қойнауын</w:t>
      </w:r>
    </w:p>
    <w:p>
      <w:pPr>
        <w:spacing w:after="0"/>
        <w:ind w:left="0"/>
        <w:jc w:val="both"/>
      </w:pPr>
      <w:r>
        <w:rPr>
          <w:rFonts w:ascii="Times New Roman"/>
          <w:b w:val="false"/>
          <w:i w:val="false"/>
          <w:color w:val="000000"/>
          <w:sz w:val="28"/>
        </w:rPr>
        <w:t>
      пайдалану объектісін (объектінің бір бөлігін) жою (консервациялау)</w:t>
      </w:r>
    </w:p>
    <w:p>
      <w:pPr>
        <w:spacing w:after="0"/>
        <w:ind w:left="0"/>
        <w:jc w:val="both"/>
      </w:pPr>
      <w:r>
        <w:rPr>
          <w:rFonts w:ascii="Times New Roman"/>
          <w:b w:val="false"/>
          <w:i w:val="false"/>
          <w:color w:val="000000"/>
          <w:sz w:val="28"/>
        </w:rPr>
        <w:t>
      мақсатында жүзеге асырылған жұмыстардың толықтығы мен сапасын</w:t>
      </w:r>
    </w:p>
    <w:p>
      <w:pPr>
        <w:spacing w:after="0"/>
        <w:ind w:left="0"/>
        <w:jc w:val="both"/>
      </w:pPr>
      <w:r>
        <w:rPr>
          <w:rFonts w:ascii="Times New Roman"/>
          <w:b w:val="false"/>
          <w:i w:val="false"/>
          <w:color w:val="000000"/>
          <w:sz w:val="28"/>
        </w:rPr>
        <w:t>
      сипаттайтын барлық ұсынылған құжаттар мен материалдарды қарады.</w:t>
      </w:r>
    </w:p>
    <w:p>
      <w:pPr>
        <w:spacing w:after="0"/>
        <w:ind w:left="0"/>
        <w:jc w:val="both"/>
      </w:pPr>
      <w:r>
        <w:rPr>
          <w:rFonts w:ascii="Times New Roman"/>
          <w:b w:val="false"/>
          <w:i w:val="false"/>
          <w:color w:val="000000"/>
          <w:sz w:val="28"/>
        </w:rPr>
        <w:t>
      Комиссияның шешімі:____________________________________________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Актіге орындалған жұмыстардың толықтығы мен сапасын көрсететін</w:t>
      </w:r>
    </w:p>
    <w:p>
      <w:pPr>
        <w:spacing w:after="0"/>
        <w:ind w:left="0"/>
        <w:jc w:val="both"/>
      </w:pPr>
      <w:r>
        <w:rPr>
          <w:rFonts w:ascii="Times New Roman"/>
          <w:b w:val="false"/>
          <w:i w:val="false"/>
          <w:color w:val="000000"/>
          <w:sz w:val="28"/>
        </w:rPr>
        <w:t>
      графикалық материалдар, құжаттар мен анықтамалар, олар бойынша жер</w:t>
      </w:r>
    </w:p>
    <w:p>
      <w:pPr>
        <w:spacing w:after="0"/>
        <w:ind w:left="0"/>
        <w:jc w:val="both"/>
      </w:pPr>
      <w:r>
        <w:rPr>
          <w:rFonts w:ascii="Times New Roman"/>
          <w:b w:val="false"/>
          <w:i w:val="false"/>
          <w:color w:val="000000"/>
          <w:sz w:val="28"/>
        </w:rPr>
        <w:t>
      қойнауын пайдалану жөніндегі операциялар жүргізілген құқық</w:t>
      </w:r>
    </w:p>
    <w:p>
      <w:pPr>
        <w:spacing w:after="0"/>
        <w:ind w:left="0"/>
        <w:jc w:val="both"/>
      </w:pPr>
      <w:r>
        <w:rPr>
          <w:rFonts w:ascii="Times New Roman"/>
          <w:b w:val="false"/>
          <w:i w:val="false"/>
          <w:color w:val="000000"/>
          <w:sz w:val="28"/>
        </w:rPr>
        <w:t>
      белгілейтін құжаттардың көшірмелері қоса беріледі.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объектілерін жою және</w:t>
            </w:r>
            <w:r>
              <w:br/>
            </w:r>
            <w:r>
              <w:rPr>
                <w:rFonts w:ascii="Times New Roman"/>
                <w:b w:val="false"/>
                <w:i w:val="false"/>
                <w:color w:val="000000"/>
                <w:sz w:val="20"/>
              </w:rPr>
              <w:t>консервациялау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Жойылған жер қойнауын пайдалану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939"/>
        <w:gridCol w:w="477"/>
        <w:gridCol w:w="1407"/>
        <w:gridCol w:w="1761"/>
        <w:gridCol w:w="743"/>
        <w:gridCol w:w="2292"/>
        <w:gridCol w:w="1009"/>
        <w:gridCol w:w="1452"/>
        <w:gridCol w:w="743"/>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жер қойнауын пайдалану объектісінің атауы, оның аумақтық орналасуы, жер қойнауын пайдаланушы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объектісінің жойылған күні, қабылдау актісінің күні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объектісін (оның бір бөлігін) жоюдың негізгі себептері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жобасын әзірлеген лицензиаттың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объектісін (оның бір бөлігін) жою туралы актіні бекіткен мемлекеттік органның атауы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жөніндегі материалдар сақталатын өндірістік объектінің атауы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бөлу актісінің тізілімдік № және оның берілген күні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объектілерін жою және</w:t>
            </w:r>
            <w:r>
              <w:br/>
            </w:r>
            <w:r>
              <w:rPr>
                <w:rFonts w:ascii="Times New Roman"/>
                <w:b w:val="false"/>
                <w:i w:val="false"/>
                <w:color w:val="000000"/>
                <w:sz w:val="20"/>
              </w:rPr>
              <w:t>консервациялау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Консервацияланған жер қойнауын пайдалану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592"/>
        <w:gridCol w:w="493"/>
        <w:gridCol w:w="1455"/>
        <w:gridCol w:w="1819"/>
        <w:gridCol w:w="768"/>
        <w:gridCol w:w="2369"/>
        <w:gridCol w:w="1043"/>
        <w:gridCol w:w="1501"/>
        <w:gridCol w:w="767"/>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Консервацияланған объектінің атауы, оның аумақтық орналасуы, жер қойнауын пайдаланушы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объектісінің жойылған күні, қабылдау актісінің күні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объектісін (оның бір бөлігін) консервациялаудың негізгі себептері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жобасын әзірлеген лицензиаттың атауы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объектісін (оның бір бөлігін) консервациялау туралы актіні бекіткен мемлекеттік органның атауы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жөніндегі материалдар сақталатын өндірістік объектінің атауы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бөлу актісінің тізілімдік № және оның берілген күні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