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ad1b" w14:textId="a60a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жүргізушілерін шағын көлемді кемені басқару құқығына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457 бұйрығы. Қазақстан Республикасының Әділет министрлігінде 2015 жылы 1 шілдеде № 11528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 жүргізушілерін шағын көлемді кемені басқару құқығына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17 сәуірдегі</w:t>
            </w:r>
            <w:r>
              <w:br/>
            </w:r>
            <w:r>
              <w:rPr>
                <w:rFonts w:ascii="Times New Roman"/>
                <w:b w:val="false"/>
                <w:i w:val="false"/>
                <w:color w:val="000000"/>
                <w:sz w:val="20"/>
              </w:rPr>
              <w:t>№ 457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Кеме жүргізушілерін шағын көлемді кемені басқару құқығына аттестаттау қағидалары</w:t>
      </w:r>
    </w:p>
    <w:bookmarkEnd w:id="9"/>
    <w:bookmarkStart w:name="z140"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Кеме жүргізушілерін шағын көлемді кемені басқару құқығына аттестаттау қағидалары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шағын көлемді кемені басқару құқығына аттестаттау және "Өздігінен жүретін шағын көлемді кемені жүргізу құқығына куәлікті беру" мемлекеттік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өтініш беруші - Қазақстан Республикасының азаматы, сондай-ақ шетелдік және азаматтығы жоқ адам;</w:t>
      </w:r>
    </w:p>
    <w:bookmarkEnd w:id="13"/>
    <w:bookmarkStart w:name="z15" w:id="14"/>
    <w:p>
      <w:pPr>
        <w:spacing w:after="0"/>
        <w:ind w:left="0"/>
        <w:jc w:val="both"/>
      </w:pPr>
      <w:r>
        <w:rPr>
          <w:rFonts w:ascii="Times New Roman"/>
          <w:b w:val="false"/>
          <w:i w:val="false"/>
          <w:color w:val="000000"/>
          <w:sz w:val="28"/>
        </w:rPr>
        <w:t>
      2) шағын көлемдi кеменiң кеме жүргiзушiсi - шағын көлемдi кеменiң меншiк иесi болып табылатынына немесе оны өзге заңды негiзде басқаруына қарамастан, шағын көлемдi кеменi басқаратын және тиісті куәлiгi бар адам. Кеме жүргiзушiге кеме жүргiзуге оқытатын адам теңестiрiледi.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 Кеме жүргізушілерін шағын көлемді кемелерді басқару құқығына аттестаттауға он сегіз жасқа толған, шағын көлемді кемелерді басқаруға денсаулығының жай-күйі бойынша жарамды деп танылған, шағын көлемді кемелердің кеме жүргізушілерін даярлау жөніндегі үлгі бағдарламадан төмен емес шағын көлемді кемені басқару бойынша теориялық арнайы дайындығы бар адамдар жіберіледі.</w:t>
      </w:r>
    </w:p>
    <w:bookmarkEnd w:id="15"/>
    <w:bookmarkStart w:name="z17" w:id="16"/>
    <w:p>
      <w:pPr>
        <w:spacing w:after="0"/>
        <w:ind w:left="0"/>
        <w:jc w:val="both"/>
      </w:pPr>
      <w:r>
        <w:rPr>
          <w:rFonts w:ascii="Times New Roman"/>
          <w:b w:val="false"/>
          <w:i w:val="false"/>
          <w:color w:val="000000"/>
          <w:sz w:val="28"/>
        </w:rPr>
        <w:t>
      4. Мемлекеттік қызмет облыстардың, Астана, Алматы және Шымкент қалаларының жергілікті атқарушы органдарымен көрсетіледі (бұдан әрі – жергілікті атқарушы органдар).</w:t>
      </w:r>
    </w:p>
    <w:bookmarkEnd w:id="16"/>
    <w:p>
      <w:pPr>
        <w:spacing w:after="0"/>
        <w:ind w:left="0"/>
        <w:jc w:val="both"/>
      </w:pPr>
      <w:r>
        <w:rPr>
          <w:rFonts w:ascii="Times New Roman"/>
          <w:b w:val="false"/>
          <w:i w:val="false"/>
          <w:color w:val="000000"/>
          <w:sz w:val="28"/>
        </w:rPr>
        <w:t>
      Шағын көлемді кемелердің кеме жүргізушілерін даярлау жөніндегі курстар жергілікті атқарушы органдарда есепке 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Шағын көлемді кемелердің кеме жүргізушілерін даярлау жөніндегі курстарды бітіргені туралы куәліктер (анықтамалар) шағын көлемді кемелерді басқару құқығын беретін құжаттар болып табылмайды және шағын көлемді кемелерді басқару құқығына куәлік алуға аттестаттаудан өту кезінде ұсынылады.</w:t>
      </w:r>
    </w:p>
    <w:bookmarkEnd w:id="17"/>
    <w:bookmarkStart w:name="z19" w:id="18"/>
    <w:p>
      <w:pPr>
        <w:spacing w:after="0"/>
        <w:ind w:left="0"/>
        <w:jc w:val="both"/>
      </w:pPr>
      <w:r>
        <w:rPr>
          <w:rFonts w:ascii="Times New Roman"/>
          <w:b w:val="false"/>
          <w:i w:val="false"/>
          <w:color w:val="000000"/>
          <w:sz w:val="28"/>
        </w:rPr>
        <w:t>
      6. Кеме жүргізушілерін шағын көлемді кемелерді басқару құқығына аттестаттау кезінде компьютерлік кешеннің тестілеу бағдарламасымен емтихан өткізу арқылы өтініш берушілердің теориялық білімін тексеру жүзеге асырылады.</w:t>
      </w:r>
    </w:p>
    <w:bookmarkEnd w:id="18"/>
    <w:p>
      <w:pPr>
        <w:spacing w:after="0"/>
        <w:ind w:left="0"/>
        <w:jc w:val="both"/>
      </w:pPr>
      <w:r>
        <w:rPr>
          <w:rFonts w:ascii="Times New Roman"/>
          <w:b w:val="false"/>
          <w:i w:val="false"/>
          <w:color w:val="000000"/>
          <w:sz w:val="28"/>
        </w:rPr>
        <w:t>
      Емтихандар қабылдау "Азаматтарға арналған үкімет" мемлекеттік корпорациясында" (бұдан әрі – Мемлекеттік корпорация) жергілікті атқарушы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Шағын көлемді кемелерді басқару құқығына куәліктерді ресімдеуді жергілікті атқарушы органдар емтиханың оң нәтижесі болған жағдайда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2-тарау. Емтихандар тапсыруға жіберу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 w:id="20"/>
    <w:p>
      <w:pPr>
        <w:spacing w:after="0"/>
        <w:ind w:left="0"/>
        <w:jc w:val="both"/>
      </w:pPr>
      <w:r>
        <w:rPr>
          <w:rFonts w:ascii="Times New Roman"/>
          <w:b w:val="false"/>
          <w:i w:val="false"/>
          <w:color w:val="000000"/>
          <w:sz w:val="28"/>
        </w:rPr>
        <w:t xml:space="preserve">
      7. Мемлекеттік қызметті алу үшін өтініш беруші жергілікті атқарушы органға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1-өтініш) жібереді.</w:t>
      </w:r>
    </w:p>
    <w:bookmarkEnd w:id="20"/>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ескеріле отырып, өзге де мәліметтер "Өздігінен жүретін шағын көлемді кемені басқару құқығына куәлік беру" мемлекеттік қызмет көрсетуге қойылатын негізгі талаптардың тізбесінде (бұдан әрі – "Өздігінен жүретін шағын көлемді кемені басқару құқығына куәлік беру" мемлекеттік қызмет көрсетуге қойылатын негізгі талаптардың тізбесі)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0" w:id="21"/>
    <w:p>
      <w:pPr>
        <w:spacing w:after="0"/>
        <w:ind w:left="0"/>
        <w:jc w:val="both"/>
      </w:pPr>
      <w:r>
        <w:rPr>
          <w:rFonts w:ascii="Times New Roman"/>
          <w:b w:val="false"/>
          <w:i w:val="false"/>
          <w:color w:val="000000"/>
          <w:sz w:val="28"/>
        </w:rPr>
        <w:t>
      7-1. Мемлекеттік корпорацияға жүгінген кезде қабылдау күні мемлекеттік қызмет көрсету мерзіміне кірмейді.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8. Өтініш беруші Мемлекеттік корпорацияға жүгінген кезде құжаттар төлнұсқасы ұсынылады. Құжаттардың төлнұсқалары көшірмелермен салыстырып тексерілгеннен кейін өтініш берушіге қайтарылады. Құжаттардың төлнұсқада ұсынылмаған жағдайда, нотариалды куәландырылған көшірмелері ұсынылады.</w:t>
      </w:r>
    </w:p>
    <w:bookmarkEnd w:id="22"/>
    <w:p>
      <w:pPr>
        <w:spacing w:after="0"/>
        <w:ind w:left="0"/>
        <w:jc w:val="both"/>
      </w:pPr>
      <w:r>
        <w:rPr>
          <w:rFonts w:ascii="Times New Roman"/>
          <w:b w:val="false"/>
          <w:i w:val="false"/>
          <w:color w:val="000000"/>
          <w:sz w:val="28"/>
        </w:rPr>
        <w:t>
      Өтініш берушінің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Мемлекеттік корпорация арқылы ұсынғаннан кейін өтініш берушіге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құжаттардың қабылданғаны туралы қолхат беріледі.</w:t>
      </w:r>
    </w:p>
    <w:p>
      <w:pPr>
        <w:spacing w:after="0"/>
        <w:ind w:left="0"/>
        <w:jc w:val="both"/>
      </w:pPr>
      <w:r>
        <w:rPr>
          <w:rFonts w:ascii="Times New Roman"/>
          <w:b w:val="false"/>
          <w:i w:val="false"/>
          <w:color w:val="000000"/>
          <w:sz w:val="28"/>
        </w:rPr>
        <w:t xml:space="preserve">
      Өтініш беруші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берген кезде Мемлекеттік корпорация қызметкері өтініш берушінің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көрсетілген тізбеге сәйкес құжаттардың толық топтамасын ұсыну мәніне тексергеннен кейін, оны өтініш беруші үшін жұмыс орынымен жабдықталған Мемлекеттік корпорацияның үй-жайына (емтихан класына) емтихан тапсыруға осы Қағидалардың 3-тарауында белгіленген тәртіппен жібереді. Өтініш берушіні емтиханға жіберу мерзімі Мемлекеттік корпорацияда өтініш қабылданған сәттен бастап 1 (бір) сағатты құрайды.</w:t>
      </w:r>
    </w:p>
    <w:p>
      <w:pPr>
        <w:spacing w:after="0"/>
        <w:ind w:left="0"/>
        <w:jc w:val="both"/>
      </w:pPr>
      <w:r>
        <w:rPr>
          <w:rFonts w:ascii="Times New Roman"/>
          <w:b w:val="false"/>
          <w:i w:val="false"/>
          <w:color w:val="000000"/>
          <w:sz w:val="28"/>
        </w:rPr>
        <w:t>
      Құжаттарды портал арқылы ұсынған кезде өтініш берушінің "жеке кабинетіне" мемлекеттік көрсетілетін қызметке сұрау салудың қабылданғаны туралы мәртебесі, сондай-ақ емтихан өткізілетін орны мен уақыты және мемлекеттік көрсетілетін қызметтің нәтижесін алу туралы хабарлама жіберіледі.</w:t>
      </w:r>
    </w:p>
    <w:p>
      <w:pPr>
        <w:spacing w:after="0"/>
        <w:ind w:left="0"/>
        <w:jc w:val="both"/>
      </w:pPr>
      <w:r>
        <w:rPr>
          <w:rFonts w:ascii="Times New Roman"/>
          <w:b w:val="false"/>
          <w:i w:val="false"/>
          <w:color w:val="000000"/>
          <w:sz w:val="28"/>
        </w:rPr>
        <w:t>
      Портал арқылы құжаттарды толық ұсынбау және (немесе) қолданылу мерзімі өтіп кеткен құжаттарды ұсыну фактісі анықталған жағдайларда, жергілікті атқарушы орган 1 (бір) жұмыс күні ішінде өтінішті одан әрі қарастырудан дәлелді бас тарту береді.</w:t>
      </w:r>
    </w:p>
    <w:p>
      <w:pPr>
        <w:spacing w:after="0"/>
        <w:ind w:left="0"/>
        <w:jc w:val="both"/>
      </w:pPr>
      <w:r>
        <w:rPr>
          <w:rFonts w:ascii="Times New Roman"/>
          <w:b w:val="false"/>
          <w:i w:val="false"/>
          <w:color w:val="000000"/>
          <w:sz w:val="28"/>
        </w:rPr>
        <w:t>
      Жергілікті атқарушы орган басшысының қолы қойылған өтінішті одан әрі қараудан бас тарту туралы дәлелді жауап Мемлекеттік корпорация немесе портал арқылы басшының электрондық цифрлық қолтаңбасымен куәландырылған электронды қағаз немесе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9. Шағын көлемді кемелерді басқару құқығына куәлікті алу үшін өтініш беруші мынадай талаптарды сақтауы тиіс:</w:t>
      </w:r>
    </w:p>
    <w:bookmarkEnd w:id="23"/>
    <w:bookmarkStart w:name="z154" w:id="24"/>
    <w:p>
      <w:pPr>
        <w:spacing w:after="0"/>
        <w:ind w:left="0"/>
        <w:jc w:val="both"/>
      </w:pPr>
      <w:r>
        <w:rPr>
          <w:rFonts w:ascii="Times New Roman"/>
          <w:b w:val="false"/>
          <w:i w:val="false"/>
          <w:color w:val="000000"/>
          <w:sz w:val="28"/>
        </w:rPr>
        <w:t>
      1) теріс нәтижесі бар соңғы емтихан тапсыру күнінен бастап жеті жұмыс күнінен кем емес – емтиханды қайта тапсыру уақыт интервалын;</w:t>
      </w:r>
    </w:p>
    <w:bookmarkEnd w:id="24"/>
    <w:bookmarkStart w:name="z155" w:id="25"/>
    <w:p>
      <w:pPr>
        <w:spacing w:after="0"/>
        <w:ind w:left="0"/>
        <w:jc w:val="both"/>
      </w:pPr>
      <w:r>
        <w:rPr>
          <w:rFonts w:ascii="Times New Roman"/>
          <w:b w:val="false"/>
          <w:i w:val="false"/>
          <w:color w:val="000000"/>
          <w:sz w:val="28"/>
        </w:rPr>
        <w:t>
      2) кеме жүргізуші курстарын қайталама және курстарды қайта аяқтау мерзімі он екі айдан аспау;</w:t>
      </w:r>
    </w:p>
    <w:bookmarkEnd w:id="25"/>
    <w:bookmarkStart w:name="z156" w:id="26"/>
    <w:p>
      <w:pPr>
        <w:spacing w:after="0"/>
        <w:ind w:left="0"/>
        <w:jc w:val="both"/>
      </w:pPr>
      <w:r>
        <w:rPr>
          <w:rFonts w:ascii="Times New Roman"/>
          <w:b w:val="false"/>
          <w:i w:val="false"/>
          <w:color w:val="000000"/>
          <w:sz w:val="28"/>
        </w:rPr>
        <w:t>
      3) он екi ай iшiнде емтихандарды үш реттен артық теріс нәтижемен тапсыру;</w:t>
      </w:r>
    </w:p>
    <w:bookmarkEnd w:id="26"/>
    <w:bookmarkStart w:name="z157" w:id="27"/>
    <w:p>
      <w:pPr>
        <w:spacing w:after="0"/>
        <w:ind w:left="0"/>
        <w:jc w:val="both"/>
      </w:pPr>
      <w:r>
        <w:rPr>
          <w:rFonts w:ascii="Times New Roman"/>
          <w:b w:val="false"/>
          <w:i w:val="false"/>
          <w:color w:val="000000"/>
          <w:sz w:val="28"/>
        </w:rPr>
        <w:t>
      4) жергілікті атқарушы органда есепте тұрған шағын көлемді кемелердің кеме жүргізушілерін даярлау жөніндегі курстарды бітіргені туралы куәлікті (анықтаманы)* ұсынуы.</w:t>
      </w:r>
    </w:p>
    <w:bookmarkEnd w:id="27"/>
    <w:bookmarkStart w:name="z158" w:id="28"/>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 </w:t>
      </w:r>
    </w:p>
    <w:bookmarkEnd w:id="28"/>
    <w:bookmarkStart w:name="z159" w:id="29"/>
    <w:p>
      <w:pPr>
        <w:spacing w:after="0"/>
        <w:ind w:left="0"/>
        <w:jc w:val="both"/>
      </w:pPr>
      <w:r>
        <w:rPr>
          <w:rFonts w:ascii="Times New Roman"/>
          <w:b w:val="false"/>
          <w:i w:val="false"/>
          <w:color w:val="000000"/>
          <w:sz w:val="28"/>
        </w:rPr>
        <w:t>
      5) құжаттарды тапсыру барысында он сегіз жасқа толуы.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9" w:id="30"/>
    <w:p>
      <w:pPr>
        <w:spacing w:after="0"/>
        <w:ind w:left="0"/>
        <w:jc w:val="both"/>
      </w:pPr>
      <w:r>
        <w:rPr>
          <w:rFonts w:ascii="Times New Roman"/>
          <w:b w:val="false"/>
          <w:i w:val="false"/>
          <w:color w:val="000000"/>
          <w:sz w:val="28"/>
        </w:rPr>
        <w:t>
      9-1. Мемлекеттік қызмет беруден бас тарту негіздері "Өздігінен жүретін шағын көлемді кемені басқару құқығына куәлік беру" мемлекеттік қызмет көрсетуге қойылатын негізгі талаптардың тізбесінің 9-тармағында көрсетілген.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10. Емтихан тапсыруға жіберуден бас тартылған жағдайда онда бас тарту себептерін көрсете отырып, ұсынылған құжаттар өтініш берушіге қайтарылады. Ұсынылған құжаттарды қайтару мерзімі құжаттар келіп түскен күннен бастап бір жұмыс күнін құрайды.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12. Шағын көлемді кемелерді басқару құқығына куәліктен айыру мерзімі өткен соң өтініш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ұсына отырып, емтихан тапсырады.</w:t>
      </w:r>
    </w:p>
    <w:bookmarkEnd w:id="32"/>
    <w:bookmarkStart w:name="z39" w:id="33"/>
    <w:p>
      <w:pPr>
        <w:spacing w:after="0"/>
        <w:ind w:left="0"/>
        <w:jc w:val="left"/>
      </w:pPr>
      <w:r>
        <w:rPr>
          <w:rFonts w:ascii="Times New Roman"/>
          <w:b/>
          <w:i w:val="false"/>
          <w:color w:val="000000"/>
        </w:rPr>
        <w:t xml:space="preserve"> 3-тарау. Емтихандарды өткізу</w:t>
      </w:r>
    </w:p>
    <w:bookmarkEnd w:id="33"/>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13. Емтихандар өтініш берушінің теориялық білімін тексеру мақсатында өткізіледі.</w:t>
      </w:r>
    </w:p>
    <w:bookmarkEnd w:id="34"/>
    <w:bookmarkStart w:name="z41" w:id="35"/>
    <w:p>
      <w:pPr>
        <w:spacing w:after="0"/>
        <w:ind w:left="0"/>
        <w:jc w:val="both"/>
      </w:pPr>
      <w:r>
        <w:rPr>
          <w:rFonts w:ascii="Times New Roman"/>
          <w:b w:val="false"/>
          <w:i w:val="false"/>
          <w:color w:val="000000"/>
          <w:sz w:val="28"/>
        </w:rPr>
        <w:t xml:space="preserve">
      14. Емтихандар тиісті жүзу ауданы үшін шағын көлемді кемелердің кеме жүргізушілерін кеме жүргізуге даярлаудың үлгілік бағдарламасы көлемінде және Қазақстан Республикасы Инвестициялар және даму министрінің 2015 жылғы 30 сәуірдегі № 537 бұйрығымен бекітілген Ішкі су жолдарында жүзу </w:t>
      </w:r>
      <w:r>
        <w:rPr>
          <w:rFonts w:ascii="Times New Roman"/>
          <w:b w:val="false"/>
          <w:i w:val="false"/>
          <w:color w:val="000000"/>
          <w:sz w:val="28"/>
        </w:rPr>
        <w:t>қағидалары</w:t>
      </w:r>
      <w:r>
        <w:rPr>
          <w:rFonts w:ascii="Times New Roman"/>
          <w:b w:val="false"/>
          <w:i w:val="false"/>
          <w:color w:val="000000"/>
          <w:sz w:val="28"/>
        </w:rPr>
        <w:t xml:space="preserve"> (бұдан әрі - Ішкі су жолдарында жүзу қағидалары) (Нормативтік құқықтық актілерді мемлекеттік тіркеу тізілімінде № 11347 тіркелген), Қазақстан Республикасы Инвестициялар және даму министрінің міндетін атқарушының 2015 жылғы 27 наурыздағы № 354 бұйрығымен бекітілген Шағын көлемді кемелерді және олар тоқтайтын базаларды (құрылыстарды) пайдалану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11197 тіркелген) бойынша, сондай-ақ адамдардың қауіпсіздігін қамтамасыз ету мәселелерін қоса алғанда, кеме мен қозғалтқышты орнату және техникалық пайдалану бойынша тапсырылады.</w:t>
      </w:r>
    </w:p>
    <w:bookmarkEnd w:id="35"/>
    <w:bookmarkStart w:name="z42" w:id="36"/>
    <w:p>
      <w:pPr>
        <w:spacing w:after="0"/>
        <w:ind w:left="0"/>
        <w:jc w:val="both"/>
      </w:pPr>
      <w:r>
        <w:rPr>
          <w:rFonts w:ascii="Times New Roman"/>
          <w:b w:val="false"/>
          <w:i w:val="false"/>
          <w:color w:val="000000"/>
          <w:sz w:val="28"/>
        </w:rPr>
        <w:t>
      15. Емтихандарды өткізу нысаны - дара. Емтихан бір және бірнеше адамнан бір уақытта қабылданады. Бұл ретте бір уақытта емтихан тапсырушы адамдардың саны емтихандар тапсыру үшін жабдықталған жұмыс орындарының санына байланысты шектеледі.</w:t>
      </w:r>
    </w:p>
    <w:bookmarkEnd w:id="36"/>
    <w:bookmarkStart w:name="z43" w:id="37"/>
    <w:p>
      <w:pPr>
        <w:spacing w:after="0"/>
        <w:ind w:left="0"/>
        <w:jc w:val="both"/>
      </w:pPr>
      <w:r>
        <w:rPr>
          <w:rFonts w:ascii="Times New Roman"/>
          <w:b w:val="false"/>
          <w:i w:val="false"/>
          <w:color w:val="000000"/>
          <w:sz w:val="28"/>
        </w:rPr>
        <w:t>
      16. Емтихан тапсырған кездегі сұрақтар саны оннан аспайды. Емтихан тапсыру үшін бөлінген уақыт он бес минутты құрайды.</w:t>
      </w:r>
    </w:p>
    <w:bookmarkEnd w:id="37"/>
    <w:bookmarkStart w:name="z44" w:id="38"/>
    <w:p>
      <w:pPr>
        <w:spacing w:after="0"/>
        <w:ind w:left="0"/>
        <w:jc w:val="both"/>
      </w:pPr>
      <w:r>
        <w:rPr>
          <w:rFonts w:ascii="Times New Roman"/>
          <w:b w:val="false"/>
          <w:i w:val="false"/>
          <w:color w:val="000000"/>
          <w:sz w:val="28"/>
        </w:rPr>
        <w:t>
      17. Уақыт хронометражы емтихан тапсыру басталған сәттен бастап компьютерлік кешенмен жүргізіледі.</w:t>
      </w:r>
    </w:p>
    <w:bookmarkEnd w:id="38"/>
    <w:bookmarkStart w:name="z45" w:id="39"/>
    <w:p>
      <w:pPr>
        <w:spacing w:after="0"/>
        <w:ind w:left="0"/>
        <w:jc w:val="both"/>
      </w:pPr>
      <w:r>
        <w:rPr>
          <w:rFonts w:ascii="Times New Roman"/>
          <w:b w:val="false"/>
          <w:i w:val="false"/>
          <w:color w:val="000000"/>
          <w:sz w:val="28"/>
        </w:rPr>
        <w:t>
      18. Сұрақтарға жауаптар бірізділігін өтініш беруші дербес таңдайды.</w:t>
      </w:r>
    </w:p>
    <w:bookmarkEnd w:id="39"/>
    <w:bookmarkStart w:name="z46" w:id="40"/>
    <w:p>
      <w:pPr>
        <w:spacing w:after="0"/>
        <w:ind w:left="0"/>
        <w:jc w:val="both"/>
      </w:pPr>
      <w:r>
        <w:rPr>
          <w:rFonts w:ascii="Times New Roman"/>
          <w:b w:val="false"/>
          <w:i w:val="false"/>
          <w:color w:val="000000"/>
          <w:sz w:val="28"/>
        </w:rPr>
        <w:t>
      19. Емтихан өтініш берушіге арналған жұмыс орындарымен жабдықталған Мемлекеттік корпорацияның үй-жайында (емтихан сыныбында) өткізіледі.</w:t>
      </w:r>
    </w:p>
    <w:bookmarkEnd w:id="40"/>
    <w:p>
      <w:pPr>
        <w:spacing w:after="0"/>
        <w:ind w:left="0"/>
        <w:jc w:val="both"/>
      </w:pPr>
      <w:r>
        <w:rPr>
          <w:rFonts w:ascii="Times New Roman"/>
          <w:b w:val="false"/>
          <w:i w:val="false"/>
          <w:color w:val="000000"/>
          <w:sz w:val="28"/>
        </w:rPr>
        <w:t>
      "Тестілеуді өткізу кезінде үй-жайды техникалық жарақтандыру бойынша ең төменгі техникалық талаптар осы Қағидаларға 2-2 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20.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p>
    <w:bookmarkEnd w:id="41"/>
    <w:bookmarkStart w:name="z127" w:id="42"/>
    <w:p>
      <w:pPr>
        <w:spacing w:after="0"/>
        <w:ind w:left="0"/>
        <w:jc w:val="both"/>
      </w:pP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p>
    <w:bookmarkEnd w:id="42"/>
    <w:bookmarkStart w:name="z128" w:id="43"/>
    <w:p>
      <w:pPr>
        <w:spacing w:after="0"/>
        <w:ind w:left="0"/>
        <w:jc w:val="both"/>
      </w:pP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p>
    <w:bookmarkEnd w:id="43"/>
    <w:bookmarkStart w:name="z129" w:id="44"/>
    <w:p>
      <w:pPr>
        <w:spacing w:after="0"/>
        <w:ind w:left="0"/>
        <w:jc w:val="both"/>
      </w:pP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p>
    <w:bookmarkEnd w:id="44"/>
    <w:bookmarkStart w:name="z130" w:id="45"/>
    <w:p>
      <w:pPr>
        <w:spacing w:after="0"/>
        <w:ind w:left="0"/>
        <w:jc w:val="both"/>
      </w:pP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21. Емтихан аяқталғаннан кейін өтініш берушінің АЖО-ға оған ұсынылған сұрақтар, сондай-ақ таңдалған жауаптар экранға шығарылады.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22. Емтихан барысында автоматтандырылған кешенде ақау анықталған жағдайда, өтініш берушіге қойылған баға жойылады және емтихан қайта өткізіледі.</w:t>
      </w:r>
    </w:p>
    <w:bookmarkEnd w:id="47"/>
    <w:bookmarkStart w:name="z51" w:id="48"/>
    <w:p>
      <w:pPr>
        <w:spacing w:after="0"/>
        <w:ind w:left="0"/>
        <w:jc w:val="both"/>
      </w:pPr>
      <w:r>
        <w:rPr>
          <w:rFonts w:ascii="Times New Roman"/>
          <w:b w:val="false"/>
          <w:i w:val="false"/>
          <w:color w:val="000000"/>
          <w:sz w:val="28"/>
        </w:rPr>
        <w:t>
      23.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48"/>
    <w:bookmarkStart w:name="z160" w:id="49"/>
    <w:p>
      <w:pPr>
        <w:spacing w:after="0"/>
        <w:ind w:left="0"/>
        <w:jc w:val="both"/>
      </w:pPr>
      <w:r>
        <w:rPr>
          <w:rFonts w:ascii="Times New Roman"/>
          <w:b w:val="false"/>
          <w:i w:val="false"/>
          <w:color w:val="000000"/>
          <w:sz w:val="28"/>
        </w:rPr>
        <w:t>
      Ескертпе: "Сынақтан өтті" деген баға өтініш беруші емтиханға келмеген жағдайда да қойылады.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24. "Сынақтан өткен жоқ" деген бағаны алған адамдар емтихан тапсыруға жеті жұмыс күнінен ерте емес қайта тапсыруға жіберіледі.</w:t>
      </w:r>
    </w:p>
    <w:bookmarkEnd w:id="50"/>
    <w:bookmarkStart w:name="z53" w:id="51"/>
    <w:p>
      <w:pPr>
        <w:spacing w:after="0"/>
        <w:ind w:left="0"/>
        <w:jc w:val="both"/>
      </w:pPr>
      <w:r>
        <w:rPr>
          <w:rFonts w:ascii="Times New Roman"/>
          <w:b w:val="false"/>
          <w:i w:val="false"/>
          <w:color w:val="000000"/>
          <w:sz w:val="28"/>
        </w:rPr>
        <w:t>
      25. Кеме жүргізуші курстары аяқталғаннан кейін он екі ай ішінде немесе он екі ай ішінде үш реттен аса емтихан тапсырмаған адамдар оқу курсын жалпы негіздерде қайта өтеді.</w:t>
      </w:r>
    </w:p>
    <w:bookmarkEnd w:id="51"/>
    <w:bookmarkStart w:name="z54" w:id="52"/>
    <w:p>
      <w:pPr>
        <w:spacing w:after="0"/>
        <w:ind w:left="0"/>
        <w:jc w:val="both"/>
      </w:pPr>
      <w:r>
        <w:rPr>
          <w:rFonts w:ascii="Times New Roman"/>
          <w:b w:val="false"/>
          <w:i w:val="false"/>
          <w:color w:val="000000"/>
          <w:sz w:val="28"/>
        </w:rPr>
        <w:t xml:space="preserve">
      26. Емтиханды жақсы тапсырған кезде емтихан нәтижесі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бір жұмыс күні ішінде шағын көлемді кемелерді басқару құқығына куәлікті ресімдеу үшін жергілікті атқарушы органға жіберіледі.</w:t>
      </w:r>
    </w:p>
    <w:bookmarkEnd w:id="52"/>
    <w:bookmarkStart w:name="z55" w:id="53"/>
    <w:p>
      <w:pPr>
        <w:spacing w:after="0"/>
        <w:ind w:left="0"/>
        <w:jc w:val="left"/>
      </w:pPr>
      <w:r>
        <w:rPr>
          <w:rFonts w:ascii="Times New Roman"/>
          <w:b/>
          <w:i w:val="false"/>
          <w:color w:val="000000"/>
        </w:rPr>
        <w:t xml:space="preserve"> 4-тарау. Шағын көлемді кемелерді басқару құқығына куәліктерді беру тәртібі</w:t>
      </w:r>
    </w:p>
    <w:bookmarkEnd w:id="53"/>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27. Жергілікті атқарушы органның қызметкері құжаттарды олар келіп түскен күні тіркейді.</w:t>
      </w:r>
    </w:p>
    <w:bookmarkEnd w:id="54"/>
    <w:p>
      <w:pPr>
        <w:spacing w:after="0"/>
        <w:ind w:left="0"/>
        <w:jc w:val="both"/>
      </w:pPr>
      <w:r>
        <w:rPr>
          <w:rFonts w:ascii="Times New Roman"/>
          <w:b w:val="false"/>
          <w:i w:val="false"/>
          <w:color w:val="000000"/>
          <w:sz w:val="28"/>
        </w:rPr>
        <w:t xml:space="preserve">
      Емтиханды сәтті тапсырған өтініш берушілерге жергілікті атқарушы органдармен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жыл мерзімге шағын көлемді кемелерді басқару құқығына куәліктер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19.05.2020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28. Шағын көлемді кемелерді басқару құқығына куәлік бланкісі емтихан нәтижелері мен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негізінде толтырылады, жергілікті атқарушы органның уәкілетті лауазымды тұлғасы қояды және мөрмен куәландаралады.</w:t>
      </w:r>
    </w:p>
    <w:bookmarkEnd w:id="55"/>
    <w:p>
      <w:pPr>
        <w:spacing w:after="0"/>
        <w:ind w:left="0"/>
        <w:jc w:val="both"/>
      </w:pPr>
      <w:r>
        <w:rPr>
          <w:rFonts w:ascii="Times New Roman"/>
          <w:b w:val="false"/>
          <w:i w:val="false"/>
          <w:color w:val="000000"/>
          <w:sz w:val="28"/>
        </w:rPr>
        <w:t xml:space="preserve">
      Жергілікті атқарушы органда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шағын көлемді кемелерді басқару құқығына куәліктерді беруді есепке алу журналы жүргізіледі.</w:t>
      </w:r>
    </w:p>
    <w:bookmarkStart w:name="z58" w:id="56"/>
    <w:p>
      <w:pPr>
        <w:spacing w:after="0"/>
        <w:ind w:left="0"/>
        <w:jc w:val="both"/>
      </w:pPr>
      <w:r>
        <w:rPr>
          <w:rFonts w:ascii="Times New Roman"/>
          <w:b w:val="false"/>
          <w:i w:val="false"/>
          <w:color w:val="000000"/>
          <w:sz w:val="28"/>
        </w:rPr>
        <w:t>
      29. Жергілікті атқарушы орган мемлекеттік қызметті көрсету сатысы туралы деректерді мемлекеттік қызметтерді көрсету мониторингі ақпараттық жүйесіне енгізілуін қамтамасыз етеді.</w:t>
      </w:r>
    </w:p>
    <w:bookmarkEnd w:id="56"/>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30. Жергілікті атқарушы орган шағын көлемді кемелерді басқару құқығына рәсімделген куәлікті, "Өздігінен жүретін шағын көлемді кемені басқару құқығына куәлік беру" мемлекеттік қызмет көрсетуге қойылатын негізгі талаптардың тізбесімен белгіленген мерзімі аяқталғанға дейін бір тәуліктен кешіктірмей Мемлекеттік корпорацияға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31. Шағын көлемді кемелерді басқару құқығына ресімделген куәлікті Мемлекеттік корпорация қызметкері онда көрсетілген мерзімде, қолхат негізінде, жеке өзі келген кезде кеме жүргізушісіне жеке басын куәландыратын құжатты көрсету арқылы немесе сенімхат бойынша оның өкіліне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32. Шағын көлемді кемелерді басқару құқығына куәліктер кеме кітабында мемлекеттік тіркелуге жататын, қозғалтқыш қуаты сегіз киловаттан асатын өздігінен жүретін шағын көлемді кемелердің кеме жүргізушілеріне беріледі.</w:t>
      </w:r>
    </w:p>
    <w:bookmarkEnd w:id="59"/>
    <w:bookmarkStart w:name="z62" w:id="60"/>
    <w:p>
      <w:pPr>
        <w:spacing w:after="0"/>
        <w:ind w:left="0"/>
        <w:jc w:val="both"/>
      </w:pPr>
      <w:r>
        <w:rPr>
          <w:rFonts w:ascii="Times New Roman"/>
          <w:b w:val="false"/>
          <w:i w:val="false"/>
          <w:color w:val="000000"/>
          <w:sz w:val="28"/>
        </w:rPr>
        <w:t>
      33. Жүзуге рұқсат етілген аудан туралы мынадай белгілер:</w:t>
      </w:r>
    </w:p>
    <w:bookmarkEnd w:id="60"/>
    <w:bookmarkStart w:name="z63" w:id="61"/>
    <w:p>
      <w:pPr>
        <w:spacing w:after="0"/>
        <w:ind w:left="0"/>
        <w:jc w:val="both"/>
      </w:pPr>
      <w:r>
        <w:rPr>
          <w:rFonts w:ascii="Times New Roman"/>
          <w:b w:val="false"/>
          <w:i w:val="false"/>
          <w:color w:val="000000"/>
          <w:sz w:val="28"/>
        </w:rPr>
        <w:t xml:space="preserve">
      1) "ТЖ" – егер кеме жүргізуші 1972 жылғы Теңiзде кемелердiң соқтығысуынан сақтандырудың халықаралық қағидалары туралы Лондон Конвенциясы (Қазақстан Республикасы Министрлер Кабинетінің 1994 жылғы 4 наурыздағы </w:t>
      </w:r>
      <w:r>
        <w:rPr>
          <w:rFonts w:ascii="Times New Roman"/>
          <w:b w:val="false"/>
          <w:i w:val="false"/>
          <w:color w:val="000000"/>
          <w:sz w:val="28"/>
        </w:rPr>
        <w:t>№ 244 қаулысы</w:t>
      </w:r>
      <w:r>
        <w:rPr>
          <w:rFonts w:ascii="Times New Roman"/>
          <w:b w:val="false"/>
          <w:i w:val="false"/>
          <w:color w:val="000000"/>
          <w:sz w:val="28"/>
        </w:rPr>
        <w:t>) қабылдаған Теңізде кемелердің соқтығысуынан сақтандырудың халықаралық қағидалары қолданылатын Қазақстан Республикасының теңіз жағалауындағы суларда кемені басқару құқығына емтиханды тапсырса;</w:t>
      </w:r>
    </w:p>
    <w:bookmarkEnd w:id="61"/>
    <w:bookmarkStart w:name="z64" w:id="62"/>
    <w:p>
      <w:pPr>
        <w:spacing w:after="0"/>
        <w:ind w:left="0"/>
        <w:jc w:val="both"/>
      </w:pPr>
      <w:r>
        <w:rPr>
          <w:rFonts w:ascii="Times New Roman"/>
          <w:b w:val="false"/>
          <w:i w:val="false"/>
          <w:color w:val="000000"/>
          <w:sz w:val="28"/>
        </w:rPr>
        <w:t>
      2) "ІСЖ" – егер кеме жүргізуші Ішкі су жолдары бойынша жүзу қағидасы қолданылатын ішкі су жолдарында кемені басқару құқығына емтихан тапсырса;</w:t>
      </w:r>
    </w:p>
    <w:bookmarkEnd w:id="62"/>
    <w:bookmarkStart w:name="z65" w:id="63"/>
    <w:p>
      <w:pPr>
        <w:spacing w:after="0"/>
        <w:ind w:left="0"/>
        <w:jc w:val="both"/>
      </w:pPr>
      <w:r>
        <w:rPr>
          <w:rFonts w:ascii="Times New Roman"/>
          <w:b w:val="false"/>
          <w:i w:val="false"/>
          <w:color w:val="000000"/>
          <w:sz w:val="28"/>
        </w:rPr>
        <w:t>
      3) "ТЖ" және "ІСЖ" – егер кеме жүргізуші Қазақстан Республикасының теңіз жағалауындағы суларда және ішкі су жолдарында кеме басқару құқығына емтихан тапсырса;</w:t>
      </w:r>
    </w:p>
    <w:bookmarkEnd w:id="63"/>
    <w:bookmarkStart w:name="z66" w:id="64"/>
    <w:p>
      <w:pPr>
        <w:spacing w:after="0"/>
        <w:ind w:left="0"/>
        <w:jc w:val="both"/>
      </w:pPr>
      <w:r>
        <w:rPr>
          <w:rFonts w:ascii="Times New Roman"/>
          <w:b w:val="false"/>
          <w:i w:val="false"/>
          <w:color w:val="000000"/>
          <w:sz w:val="28"/>
        </w:rPr>
        <w:t>
      4) "ІСЖӨ" (өзен учаскелері үшін) және "ІСЖК" (көл учаскелері үшін) – егер кеме жүргізуші кеме қатынасы үшін ашық ішкі су жолдарының тізбесіне енгізілмеген ішкі су қоймаларында ғана шағын көлемді кемелерді басқару құқығына емтихандар тапсырса, қойылады.</w:t>
      </w:r>
    </w:p>
    <w:bookmarkEnd w:id="64"/>
    <w:bookmarkStart w:name="z67" w:id="65"/>
    <w:p>
      <w:pPr>
        <w:spacing w:after="0"/>
        <w:ind w:left="0"/>
        <w:jc w:val="both"/>
      </w:pPr>
      <w:r>
        <w:rPr>
          <w:rFonts w:ascii="Times New Roman"/>
          <w:b w:val="false"/>
          <w:i w:val="false"/>
          <w:color w:val="000000"/>
          <w:sz w:val="28"/>
        </w:rPr>
        <w:t xml:space="preserve">
      34. Егер кеме жүргізуші теңізде жүзу мақсатында пайдаланылатын сыйымдылығы он екі адамнан аспайтын жолаушы таситын серуендік кемені басқару құқығына емтиханды тапсырса, рұқсат ететін белгілер "ТЖ" жолына және "Механикалық қондырғысы бар шағын көлемді кеме" жолына қойылады. Бұл ретте шағын көлемді кемелерді басқару құқығына куәліктің осы бетінің төменгі жағына "Ерекше белгілер" бөліміне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"Теңізде серуендеу кемесі" деген мөртабан қойылады.</w:t>
      </w:r>
    </w:p>
    <w:bookmarkEnd w:id="65"/>
    <w:bookmarkStart w:name="z68" w:id="66"/>
    <w:p>
      <w:pPr>
        <w:spacing w:after="0"/>
        <w:ind w:left="0"/>
        <w:jc w:val="both"/>
      </w:pPr>
      <w:r>
        <w:rPr>
          <w:rFonts w:ascii="Times New Roman"/>
          <w:b w:val="false"/>
          <w:i w:val="false"/>
          <w:color w:val="000000"/>
          <w:sz w:val="28"/>
        </w:rPr>
        <w:t>
      35. Шағын көлемді кемелерді басқару құқығына куәлікке енгізілген жүзу ауданын және (немесе) кеме типін өзгерту тиісті жүзу ауданына және шағын көлемді кеме типіне арналған емтиханнан өткеннен кейін шағын көлемді кемелерді басқару құқығына куәліктің түпнұсқасын қоса бере отырып, кеме жүргізушісінің жазбаша арызын Мемлекеттік корпорацияға беру арқылы жүргізіледі.</w:t>
      </w:r>
    </w:p>
    <w:bookmarkEnd w:id="66"/>
    <w:bookmarkStart w:name="z49" w:id="67"/>
    <w:p>
      <w:pPr>
        <w:spacing w:after="0"/>
        <w:ind w:left="0"/>
        <w:jc w:val="both"/>
      </w:pPr>
      <w:r>
        <w:rPr>
          <w:rFonts w:ascii="Times New Roman"/>
          <w:b w:val="false"/>
          <w:i w:val="false"/>
          <w:color w:val="000000"/>
          <w:sz w:val="28"/>
        </w:rPr>
        <w:t>
      Портал арқылы жүгінген кезде шағын көлемді кеме жүргізуші өтініште шағын көлемді кеменің тиісті жүзу ауданына және типіне емтиханнан өткеннен кейін шағын көлемді кемелерді басқару құқығына куәліктің сериясы мен нөмірін көрсетеді және Мемлекеттік корпорацияға шағын көлемді кемелерді басқару құқығына жаңа куәлікті алған кезде бұрынғы куәліктің телнұсқасын ұсынады.</w:t>
      </w:r>
    </w:p>
    <w:bookmarkEnd w:id="67"/>
    <w:bookmarkStart w:name="z132" w:id="68"/>
    <w:p>
      <w:pPr>
        <w:spacing w:after="0"/>
        <w:ind w:left="0"/>
        <w:jc w:val="both"/>
      </w:pPr>
      <w:r>
        <w:rPr>
          <w:rFonts w:ascii="Times New Roman"/>
          <w:b w:val="false"/>
          <w:i w:val="false"/>
          <w:color w:val="000000"/>
          <w:sz w:val="28"/>
        </w:rPr>
        <w:t>
      Бұл жағдайда шағын көлемді кемелерді басқару құқығына жаңа куәлік беріледі, ал бұрынғы шағын көлемді кемелерді басқару құқығына куәлік кеме жүргізушісінен қайтарылып алынады, жергілікті атқарушы орган оның өтелуі туралы белгіні қояды және бір жылдан кейін жояды.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36. Шағын көлемді кемелерді басқару құқығына куәліктің қолданылу мерзімінін өтуі бойынша шағын көлемді кеме жүргізушісі жаңа куәлікті алу үшін Мемлекеттік корпорацияға немесе порталға "Өздігінен жүретін шағын көлемді кемені басқару құқығына куәлік беру" мемлекеттік қызмет көрсетуге қойылатын негізгі талаптардың тізбесінің 8-тармағында көзделген құжаттарды, сондай-ақ шағын көлемді кемелерді басқару құқығына бұдан бұрын берілген куәлікті ұсынады. Құжаттарды портал арқылы берген жағдайда, құжаттарды порталға тапсырған күні 2,5х3,5 сантиметр мөлшерiндегi екі фотосурет Мемлекеттік корпорацияға ұсынылады және жергілікті атқарушы органға жіберіледі.</w:t>
      </w:r>
    </w:p>
    <w:bookmarkEnd w:id="69"/>
    <w:p>
      <w:pPr>
        <w:spacing w:after="0"/>
        <w:ind w:left="0"/>
        <w:jc w:val="both"/>
      </w:pPr>
      <w:r>
        <w:rPr>
          <w:rFonts w:ascii="Times New Roman"/>
          <w:b w:val="false"/>
          <w:i w:val="false"/>
          <w:color w:val="000000"/>
          <w:sz w:val="28"/>
        </w:rPr>
        <w:t>
      Шағын көлемді кемені басқару құқығына жаңа куәлікті беру құжаттар берілген сәттен бастап 2 (екі) жұмыс күні ішінде шағын көлемді кеме жүргізушісінің емтихан тапсыруынсыз жүргізіледі.</w:t>
      </w:r>
    </w:p>
    <w:p>
      <w:pPr>
        <w:spacing w:after="0"/>
        <w:ind w:left="0"/>
        <w:jc w:val="both"/>
      </w:pPr>
      <w:r>
        <w:rPr>
          <w:rFonts w:ascii="Times New Roman"/>
          <w:b w:val="false"/>
          <w:i w:val="false"/>
          <w:color w:val="000000"/>
          <w:sz w:val="28"/>
        </w:rPr>
        <w:t>
      Шағын көлемді кемелерді басқару құқығына бұрын берілген куәлік кеме жүргізушісінен қайтарып алынады және бір жылдан кейін оны жергілікті атқарушы орган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22.12.2022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37. Шағын көлемді кемелерді басқару құқығына куәлікті жоғалтқан жағдайда, кеме жүргізуші осы Қағидаларға 6-қосымшаға сәйкес нысан бойынша Мемлекеттік корпорацияға немесе порталға өтініш береді.</w:t>
      </w:r>
    </w:p>
    <w:bookmarkEnd w:id="70"/>
    <w:bookmarkStart w:name="z135" w:id="71"/>
    <w:p>
      <w:pPr>
        <w:spacing w:after="0"/>
        <w:ind w:left="0"/>
        <w:jc w:val="both"/>
      </w:pPr>
      <w:r>
        <w:rPr>
          <w:rFonts w:ascii="Times New Roman"/>
          <w:b w:val="false"/>
          <w:i w:val="false"/>
          <w:color w:val="000000"/>
          <w:sz w:val="28"/>
        </w:rPr>
        <w:t>
      Шағын көлемді кемелерді басқару құқығына куәліктің телнұсқасын беру кеме жүргізушісінің емтихан тапсыруынсыз, жергілікті атқарушы орган шағын көлемді кемелерді басқару құқығына куәліктерді беруді есепке алу журналында тексергеннен кейін Мемлекеттік корпорацияда жүргізіледі. Шағын көлемді кемелерді басқару құқығына куәліктің телнұсқасын беру мерзімі 2 (екі) жұмыс күнін құрайды.</w:t>
      </w:r>
    </w:p>
    <w:bookmarkEnd w:id="71"/>
    <w:bookmarkStart w:name="z136" w:id="72"/>
    <w:p>
      <w:pPr>
        <w:spacing w:after="0"/>
        <w:ind w:left="0"/>
        <w:jc w:val="both"/>
      </w:pPr>
      <w:r>
        <w:rPr>
          <w:rFonts w:ascii="Times New Roman"/>
          <w:b w:val="false"/>
          <w:i w:val="false"/>
          <w:color w:val="000000"/>
          <w:sz w:val="28"/>
        </w:rPr>
        <w:t>
      Өтінішке 2,5х3,5 сантиметр мөлшерiндегi бір фотосурет, сондай-ақ өтініш берушіні сәйкестендіру үшін жеке басты куәландыратын құжат қоса беріледі.</w:t>
      </w:r>
    </w:p>
    <w:bookmarkEnd w:id="72"/>
    <w:bookmarkStart w:name="z137" w:id="73"/>
    <w:p>
      <w:pPr>
        <w:spacing w:after="0"/>
        <w:ind w:left="0"/>
        <w:jc w:val="both"/>
      </w:pPr>
      <w:r>
        <w:rPr>
          <w:rFonts w:ascii="Times New Roman"/>
          <w:b w:val="false"/>
          <w:i w:val="false"/>
          <w:color w:val="000000"/>
          <w:sz w:val="28"/>
        </w:rPr>
        <w:t>
      Шағын көлемді кемелерді басқару құқығына куәліктің телнұсқасын беру кеме жүргізушісін сот шешімі негізінде шағын көлемді кемелерді басқару құқығынан айыру мәніне тексергеннен кейін жүргізіледі.</w:t>
      </w:r>
    </w:p>
    <w:bookmarkEnd w:id="73"/>
    <w:bookmarkStart w:name="z138" w:id="74"/>
    <w:p>
      <w:pPr>
        <w:spacing w:after="0"/>
        <w:ind w:left="0"/>
        <w:jc w:val="both"/>
      </w:pPr>
      <w:r>
        <w:rPr>
          <w:rFonts w:ascii="Times New Roman"/>
          <w:b w:val="false"/>
          <w:i w:val="false"/>
          <w:color w:val="000000"/>
          <w:sz w:val="28"/>
        </w:rPr>
        <w:t>
      Жоғалған куәліктің орнына берілген шағын көлемді кемелерді басқару құқығына куәлікке "Телнұсқа" деген белгі қойылады, ал шағын көлемді кемелерді басқару құқығына куәліктер беруді тіркеу журналына куәлік телнұсқасының берілгені туралы жазба жазылып, оның сериясы мен нөмірі көрсетіледі.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Инвестициялар және даму министрінің 23.12.2015 </w:t>
      </w:r>
      <w:r>
        <w:rPr>
          <w:rFonts w:ascii="Times New Roman"/>
          <w:b w:val="false"/>
          <w:i w:val="false"/>
          <w:color w:val="000000"/>
          <w:sz w:val="28"/>
        </w:rPr>
        <w:t>№ 1232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1" w:id="75"/>
    <w:p>
      <w:pPr>
        <w:spacing w:after="0"/>
        <w:ind w:left="0"/>
        <w:jc w:val="left"/>
      </w:pPr>
      <w:r>
        <w:rPr>
          <w:rFonts w:ascii="Times New Roman"/>
          <w:b/>
          <w:i w:val="false"/>
          <w:color w:val="000000"/>
        </w:rPr>
        <w:t xml:space="preserve"> 5-тарау. Шағын көлемді кемелердің кеме жүргізушілерін даярлау бағдарламасын келісу және кеме жүргізушілерін даярлау жөніндегі курстарды есепке алу тәртібі</w:t>
      </w:r>
    </w:p>
    <w:bookmarkEnd w:id="75"/>
    <w:p>
      <w:pPr>
        <w:spacing w:after="0"/>
        <w:ind w:left="0"/>
        <w:jc w:val="both"/>
      </w:pPr>
      <w:r>
        <w:rPr>
          <w:rFonts w:ascii="Times New Roman"/>
          <w:b w:val="false"/>
          <w:i w:val="false"/>
          <w:color w:val="ff0000"/>
          <w:sz w:val="28"/>
        </w:rPr>
        <w:t xml:space="preserve">
      Ескерту. 5-тараудың тақырыбы жаңа редакцияда – ҚР Инвестициялар және даму министрінің 14.12.2018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2" w:id="76"/>
    <w:p>
      <w:pPr>
        <w:spacing w:after="0"/>
        <w:ind w:left="0"/>
        <w:jc w:val="both"/>
      </w:pPr>
      <w:r>
        <w:rPr>
          <w:rFonts w:ascii="Times New Roman"/>
          <w:b w:val="false"/>
          <w:i w:val="false"/>
          <w:color w:val="000000"/>
          <w:sz w:val="28"/>
        </w:rPr>
        <w:t>
      38. Жергілікті атқарушы органдар кеме жүргізушілерін даярлау бағдарламасын келісуді және шағын көлемді кемелердің кеме жүргізушілерін даярлау жөніндегі курстарды есепке алуды жүзеге асырады.</w:t>
      </w:r>
    </w:p>
    <w:bookmarkEnd w:id="76"/>
    <w:bookmarkStart w:name="z73" w:id="77"/>
    <w:p>
      <w:pPr>
        <w:spacing w:after="0"/>
        <w:ind w:left="0"/>
        <w:jc w:val="both"/>
      </w:pPr>
      <w:r>
        <w:rPr>
          <w:rFonts w:ascii="Times New Roman"/>
          <w:b w:val="false"/>
          <w:i w:val="false"/>
          <w:color w:val="000000"/>
          <w:sz w:val="28"/>
        </w:rPr>
        <w:t>
      39. Ұйымдар шағын көлемді кемелердің кеме жүргiзушiлерiн даярлау жөніндегі курстарды ашқан кезде жергілікті атқарушы органдарға:</w:t>
      </w:r>
    </w:p>
    <w:bookmarkEnd w:id="77"/>
    <w:bookmarkStart w:name="z74" w:id="78"/>
    <w:p>
      <w:pPr>
        <w:spacing w:after="0"/>
        <w:ind w:left="0"/>
        <w:jc w:val="both"/>
      </w:pPr>
      <w:r>
        <w:rPr>
          <w:rFonts w:ascii="Times New Roman"/>
          <w:b w:val="false"/>
          <w:i w:val="false"/>
          <w:color w:val="000000"/>
          <w:sz w:val="28"/>
        </w:rPr>
        <w:t>
      1) оқытушылар құрамының су көлігі мамандығы бойынша жоғары немесе орта техникалық бiлiмi туралы дипломдарының көшiрмелерiн;</w:t>
      </w:r>
    </w:p>
    <w:bookmarkEnd w:id="78"/>
    <w:bookmarkStart w:name="z75" w:id="7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шағын көлемдi кемелердің кеме жүргізушілерін даярлаудың үлгілік бағдарламасы негізінде әзiрленген шағын көлемді кемелердің кеме жүргiзушiлерiн даярлау жөніндегі оқу бағдарламасын;</w:t>
      </w:r>
    </w:p>
    <w:bookmarkEnd w:id="79"/>
    <w:bookmarkStart w:name="z76" w:id="80"/>
    <w:p>
      <w:pPr>
        <w:spacing w:after="0"/>
        <w:ind w:left="0"/>
        <w:jc w:val="both"/>
      </w:pPr>
      <w:r>
        <w:rPr>
          <w:rFonts w:ascii="Times New Roman"/>
          <w:b w:val="false"/>
          <w:i w:val="false"/>
          <w:color w:val="000000"/>
          <w:sz w:val="28"/>
        </w:rPr>
        <w:t>
      3) оқу процесін ұйымдастыру үшiн меншiк құқығындағы немесе жалға алынған үй-жайдың болуын растайтын құжаттың көшiрмелерін қоса беріп, шағын көлемді кемелердің кеме жүргізушілерін даярлау жөніндегі қызметтің басталуы туралы хабарламаны жібереді.</w:t>
      </w:r>
    </w:p>
    <w:bookmarkEnd w:id="80"/>
    <w:p>
      <w:pPr>
        <w:spacing w:after="0"/>
        <w:ind w:left="0"/>
        <w:jc w:val="both"/>
      </w:pPr>
      <w:r>
        <w:rPr>
          <w:rFonts w:ascii="Times New Roman"/>
          <w:b w:val="false"/>
          <w:i w:val="false"/>
          <w:color w:val="000000"/>
          <w:sz w:val="28"/>
        </w:rPr>
        <w:t xml:space="preserve">
      Шағын көлемді кемелердің кеме жүргiзушiлерiн даярлау жөніндегі курстар қызметін жүзеге асырудың басталуы немесе аяқталуы туралы хабарлама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белгіленген тәртіппен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81"/>
    <w:p>
      <w:pPr>
        <w:spacing w:after="0"/>
        <w:ind w:left="0"/>
        <w:jc w:val="both"/>
      </w:pPr>
      <w:r>
        <w:rPr>
          <w:rFonts w:ascii="Times New Roman"/>
          <w:b w:val="false"/>
          <w:i w:val="false"/>
          <w:color w:val="000000"/>
          <w:sz w:val="28"/>
        </w:rPr>
        <w:t>
      40. Кеме жүргізушілерін даярлау бағдарламасын шағын көлемді кемелердің кеме жүргізушілерін даярлау жөніндегі оқу ұйымы шағын көлемді кемелердің кеме жүргізушілерін даярлаудың үлгілік бағдарламасы негізінде әзірлейді және оқу ұйымы басшысының өтініші негізінде курстың ашылуы басталғанға дейін үш жұмыс күні ішінде жергілікті атқарушы органның уәкілетті лауазымды тұлғасымен келісіледі.</w:t>
      </w:r>
    </w:p>
    <w:bookmarkEnd w:id="81"/>
    <w:bookmarkStart w:name="z78" w:id="82"/>
    <w:p>
      <w:pPr>
        <w:spacing w:after="0"/>
        <w:ind w:left="0"/>
        <w:jc w:val="both"/>
      </w:pPr>
      <w:r>
        <w:rPr>
          <w:rFonts w:ascii="Times New Roman"/>
          <w:b w:val="false"/>
          <w:i w:val="false"/>
          <w:color w:val="000000"/>
          <w:sz w:val="28"/>
        </w:rPr>
        <w:t>
      41. Бағдарламаларды, тақырыптық және жұмыс жоспарларын жасау кезінде әзірлеушілер топ дайындалатын кемелердің типіне қарайды.</w:t>
      </w:r>
    </w:p>
    <w:bookmarkEnd w:id="82"/>
    <w:bookmarkStart w:name="z79" w:id="83"/>
    <w:p>
      <w:pPr>
        <w:spacing w:after="0"/>
        <w:ind w:left="0"/>
        <w:jc w:val="both"/>
      </w:pPr>
      <w:r>
        <w:rPr>
          <w:rFonts w:ascii="Times New Roman"/>
          <w:b w:val="false"/>
          <w:i w:val="false"/>
          <w:color w:val="000000"/>
          <w:sz w:val="28"/>
        </w:rPr>
        <w:t>
      42. Шағын көлемді кемені басқарудың практикалық дағдысын пысықтауға бөлінетін сағат санын оқу ұйымы оқушының шағын көлемді кемелерді басқаруға жеке дайындығына байланысты белгілейді.</w:t>
      </w:r>
    </w:p>
    <w:bookmarkEnd w:id="83"/>
    <w:p>
      <w:pPr>
        <w:spacing w:after="0"/>
        <w:ind w:left="0"/>
        <w:jc w:val="both"/>
      </w:pPr>
      <w:r>
        <w:rPr>
          <w:rFonts w:ascii="Times New Roman"/>
          <w:b w:val="false"/>
          <w:i w:val="false"/>
          <w:color w:val="000000"/>
          <w:sz w:val="28"/>
        </w:rPr>
        <w:t>
      Оқу нәтижесінде адам мынадай пәндер бойынша білім алады:</w:t>
      </w:r>
    </w:p>
    <w:bookmarkStart w:name="z81" w:id="84"/>
    <w:p>
      <w:pPr>
        <w:spacing w:after="0"/>
        <w:ind w:left="0"/>
        <w:jc w:val="both"/>
      </w:pPr>
      <w:r>
        <w:rPr>
          <w:rFonts w:ascii="Times New Roman"/>
          <w:b w:val="false"/>
          <w:i w:val="false"/>
          <w:color w:val="000000"/>
          <w:sz w:val="28"/>
        </w:rPr>
        <w:t>
      1) шағын көлемді кемелердің жіктелуі және кеме теориясының негіздері;</w:t>
      </w:r>
    </w:p>
    <w:bookmarkEnd w:id="84"/>
    <w:bookmarkStart w:name="z82" w:id="85"/>
    <w:p>
      <w:pPr>
        <w:spacing w:after="0"/>
        <w:ind w:left="0"/>
        <w:jc w:val="both"/>
      </w:pPr>
      <w:r>
        <w:rPr>
          <w:rFonts w:ascii="Times New Roman"/>
          <w:b w:val="false"/>
          <w:i w:val="false"/>
          <w:color w:val="000000"/>
          <w:sz w:val="28"/>
        </w:rPr>
        <w:t>
      2) кеменің құрылысы;</w:t>
      </w:r>
    </w:p>
    <w:bookmarkEnd w:id="85"/>
    <w:bookmarkStart w:name="z83" w:id="86"/>
    <w:p>
      <w:pPr>
        <w:spacing w:after="0"/>
        <w:ind w:left="0"/>
        <w:jc w:val="both"/>
      </w:pPr>
      <w:r>
        <w:rPr>
          <w:rFonts w:ascii="Times New Roman"/>
          <w:b w:val="false"/>
          <w:i w:val="false"/>
          <w:color w:val="000000"/>
          <w:sz w:val="28"/>
        </w:rPr>
        <w:t>
      3) шағын көлемді кемелерді пайдалану, олардың теңізде жүзу қабілеті және маневрлік қасиеттері;</w:t>
      </w:r>
    </w:p>
    <w:bookmarkEnd w:id="86"/>
    <w:bookmarkStart w:name="z84" w:id="87"/>
    <w:p>
      <w:pPr>
        <w:spacing w:after="0"/>
        <w:ind w:left="0"/>
        <w:jc w:val="both"/>
      </w:pPr>
      <w:r>
        <w:rPr>
          <w:rFonts w:ascii="Times New Roman"/>
          <w:b w:val="false"/>
          <w:i w:val="false"/>
          <w:color w:val="000000"/>
          <w:sz w:val="28"/>
        </w:rPr>
        <w:t>
      4) кемедегі құрылғылар, жүйелер және жабдықтар (құтқару, дабыл беру және өртке қарсы құралдар);</w:t>
      </w:r>
    </w:p>
    <w:bookmarkEnd w:id="87"/>
    <w:bookmarkStart w:name="z85" w:id="88"/>
    <w:p>
      <w:pPr>
        <w:spacing w:after="0"/>
        <w:ind w:left="0"/>
        <w:jc w:val="both"/>
      </w:pPr>
      <w:r>
        <w:rPr>
          <w:rFonts w:ascii="Times New Roman"/>
          <w:b w:val="false"/>
          <w:i w:val="false"/>
          <w:color w:val="000000"/>
          <w:sz w:val="28"/>
        </w:rPr>
        <w:t>
      5) кемелерге қызмет көрсету мен оларды жөндеу (такелаждық және сырлау жұмыстары);</w:t>
      </w:r>
    </w:p>
    <w:bookmarkEnd w:id="88"/>
    <w:bookmarkStart w:name="z86" w:id="89"/>
    <w:p>
      <w:pPr>
        <w:spacing w:after="0"/>
        <w:ind w:left="0"/>
        <w:jc w:val="both"/>
      </w:pPr>
      <w:r>
        <w:rPr>
          <w:rFonts w:ascii="Times New Roman"/>
          <w:b w:val="false"/>
          <w:i w:val="false"/>
          <w:color w:val="000000"/>
          <w:sz w:val="28"/>
        </w:rPr>
        <w:t>
      6) іштен жанатын қозғалтқыштардың жіктелуі (қысқаша техникалық сипаттамасы, шағын көлемді кемелерде қолданылуы);</w:t>
      </w:r>
    </w:p>
    <w:bookmarkEnd w:id="89"/>
    <w:bookmarkStart w:name="z87" w:id="90"/>
    <w:p>
      <w:pPr>
        <w:spacing w:after="0"/>
        <w:ind w:left="0"/>
        <w:jc w:val="both"/>
      </w:pPr>
      <w:r>
        <w:rPr>
          <w:rFonts w:ascii="Times New Roman"/>
          <w:b w:val="false"/>
          <w:i w:val="false"/>
          <w:color w:val="000000"/>
          <w:sz w:val="28"/>
        </w:rPr>
        <w:t>
      7) шағын көлемді кемелердің қозғалтқыштары, типтелуі мен қағидаттық құрылысы;</w:t>
      </w:r>
    </w:p>
    <w:bookmarkEnd w:id="90"/>
    <w:bookmarkStart w:name="z88" w:id="91"/>
    <w:p>
      <w:pPr>
        <w:spacing w:after="0"/>
        <w:ind w:left="0"/>
        <w:jc w:val="both"/>
      </w:pPr>
      <w:r>
        <w:rPr>
          <w:rFonts w:ascii="Times New Roman"/>
          <w:b w:val="false"/>
          <w:i w:val="false"/>
          <w:color w:val="000000"/>
          <w:sz w:val="28"/>
        </w:rPr>
        <w:t>
      8) шағын көлемді кемелердің қозғалтқыштарына қызмет көрсету кезіндегі қауіпсіздік шаралары;</w:t>
      </w:r>
    </w:p>
    <w:bookmarkEnd w:id="91"/>
    <w:bookmarkStart w:name="z89" w:id="92"/>
    <w:p>
      <w:pPr>
        <w:spacing w:after="0"/>
        <w:ind w:left="0"/>
        <w:jc w:val="both"/>
      </w:pPr>
      <w:r>
        <w:rPr>
          <w:rFonts w:ascii="Times New Roman"/>
          <w:b w:val="false"/>
          <w:i w:val="false"/>
          <w:color w:val="000000"/>
          <w:sz w:val="28"/>
        </w:rPr>
        <w:t>
      9) шағын көлемді кемелердің типтелуі, құрылысы және желкенді жабдықтары;</w:t>
      </w:r>
    </w:p>
    <w:bookmarkEnd w:id="92"/>
    <w:bookmarkStart w:name="z90" w:id="93"/>
    <w:p>
      <w:pPr>
        <w:spacing w:after="0"/>
        <w:ind w:left="0"/>
        <w:jc w:val="both"/>
      </w:pPr>
      <w:r>
        <w:rPr>
          <w:rFonts w:ascii="Times New Roman"/>
          <w:b w:val="false"/>
          <w:i w:val="false"/>
          <w:color w:val="000000"/>
          <w:sz w:val="28"/>
        </w:rPr>
        <w:t>
      10) желкенді кемені басқару техникасының негізі, оған қызмет көрсету және жүзудің кауіпсіздігін қамтамасыз ету;</w:t>
      </w:r>
    </w:p>
    <w:bookmarkEnd w:id="93"/>
    <w:bookmarkStart w:name="z91" w:id="94"/>
    <w:p>
      <w:pPr>
        <w:spacing w:after="0"/>
        <w:ind w:left="0"/>
        <w:jc w:val="both"/>
      </w:pPr>
      <w:r>
        <w:rPr>
          <w:rFonts w:ascii="Times New Roman"/>
          <w:b w:val="false"/>
          <w:i w:val="false"/>
          <w:color w:val="000000"/>
          <w:sz w:val="28"/>
        </w:rPr>
        <w:t>
      11) шағын көлемді кемелердің электр жабдықтары;</w:t>
      </w:r>
    </w:p>
    <w:bookmarkEnd w:id="94"/>
    <w:bookmarkStart w:name="z92" w:id="95"/>
    <w:p>
      <w:pPr>
        <w:spacing w:after="0"/>
        <w:ind w:left="0"/>
        <w:jc w:val="both"/>
      </w:pPr>
      <w:r>
        <w:rPr>
          <w:rFonts w:ascii="Times New Roman"/>
          <w:b w:val="false"/>
          <w:i w:val="false"/>
          <w:color w:val="000000"/>
          <w:sz w:val="28"/>
        </w:rPr>
        <w:t>
      12) су жолдарының жалпы сипаттамасы мен оған қысқаша шолу;</w:t>
      </w:r>
    </w:p>
    <w:bookmarkEnd w:id="95"/>
    <w:bookmarkStart w:name="z93" w:id="96"/>
    <w:p>
      <w:pPr>
        <w:spacing w:after="0"/>
        <w:ind w:left="0"/>
        <w:jc w:val="both"/>
      </w:pPr>
      <w:r>
        <w:rPr>
          <w:rFonts w:ascii="Times New Roman"/>
          <w:b w:val="false"/>
          <w:i w:val="false"/>
          <w:color w:val="000000"/>
          <w:sz w:val="28"/>
        </w:rPr>
        <w:t>
      13) гидрометеорология негіздері, ішкі кеме жүзу жолдарының лоциялары;</w:t>
      </w:r>
    </w:p>
    <w:bookmarkEnd w:id="96"/>
    <w:bookmarkStart w:name="z94" w:id="97"/>
    <w:p>
      <w:pPr>
        <w:spacing w:after="0"/>
        <w:ind w:left="0"/>
        <w:jc w:val="both"/>
      </w:pPr>
      <w:r>
        <w:rPr>
          <w:rFonts w:ascii="Times New Roman"/>
          <w:b w:val="false"/>
          <w:i w:val="false"/>
          <w:color w:val="000000"/>
          <w:sz w:val="28"/>
        </w:rPr>
        <w:t>
      14) ішкі су жолдары бойынша жүзу қағидалары;</w:t>
      </w:r>
    </w:p>
    <w:bookmarkEnd w:id="97"/>
    <w:bookmarkStart w:name="z95" w:id="98"/>
    <w:p>
      <w:pPr>
        <w:spacing w:after="0"/>
        <w:ind w:left="0"/>
        <w:jc w:val="both"/>
      </w:pPr>
      <w:r>
        <w:rPr>
          <w:rFonts w:ascii="Times New Roman"/>
          <w:b w:val="false"/>
          <w:i w:val="false"/>
          <w:color w:val="000000"/>
          <w:sz w:val="28"/>
        </w:rPr>
        <w:t>
      15) теңіз навигациясының негіздері мен теңіздердің лоциясы, теңіздердің навигациялық жабдықтарының құралдары;</w:t>
      </w:r>
    </w:p>
    <w:bookmarkEnd w:id="98"/>
    <w:bookmarkStart w:name="z96" w:id="99"/>
    <w:p>
      <w:pPr>
        <w:spacing w:after="0"/>
        <w:ind w:left="0"/>
        <w:jc w:val="both"/>
      </w:pPr>
      <w:r>
        <w:rPr>
          <w:rFonts w:ascii="Times New Roman"/>
          <w:b w:val="false"/>
          <w:i w:val="false"/>
          <w:color w:val="000000"/>
          <w:sz w:val="28"/>
        </w:rPr>
        <w:t>
      16) кемелердің теңізде соқтығысуынан сақтандырудың халықаралық қағидалары;</w:t>
      </w:r>
    </w:p>
    <w:bookmarkEnd w:id="99"/>
    <w:bookmarkStart w:name="z97" w:id="100"/>
    <w:p>
      <w:pPr>
        <w:spacing w:after="0"/>
        <w:ind w:left="0"/>
        <w:jc w:val="both"/>
      </w:pPr>
      <w:r>
        <w:rPr>
          <w:rFonts w:ascii="Times New Roman"/>
          <w:b w:val="false"/>
          <w:i w:val="false"/>
          <w:color w:val="000000"/>
          <w:sz w:val="28"/>
        </w:rPr>
        <w:t>
      17) шағын көлемді кемелерді әртүрлі жағдайларда жүргізудің әдістері мен күрделі гидрометеорологиялық жағдайларда жүзу кезінде басқару ерекшеліктері;</w:t>
      </w:r>
    </w:p>
    <w:bookmarkEnd w:id="100"/>
    <w:bookmarkStart w:name="z98" w:id="101"/>
    <w:p>
      <w:pPr>
        <w:spacing w:after="0"/>
        <w:ind w:left="0"/>
        <w:jc w:val="both"/>
      </w:pPr>
      <w:r>
        <w:rPr>
          <w:rFonts w:ascii="Times New Roman"/>
          <w:b w:val="false"/>
          <w:i w:val="false"/>
          <w:color w:val="000000"/>
          <w:sz w:val="28"/>
        </w:rPr>
        <w:t>
      18) алғашқы медициналық жәрдем көрсетудің негіздері.</w:t>
      </w:r>
    </w:p>
    <w:bookmarkEnd w:id="101"/>
    <w:bookmarkStart w:name="z99" w:id="102"/>
    <w:p>
      <w:pPr>
        <w:spacing w:after="0"/>
        <w:ind w:left="0"/>
        <w:jc w:val="both"/>
      </w:pPr>
      <w:r>
        <w:rPr>
          <w:rFonts w:ascii="Times New Roman"/>
          <w:b w:val="false"/>
          <w:i w:val="false"/>
          <w:color w:val="000000"/>
          <w:sz w:val="28"/>
        </w:rPr>
        <w:t>
      43. Шағын көлемді кемелердің кеме жүргізушілерін даярлау жөніндегі үлгілік бағдарламада шағын көлемді кемелердің жүзу аудандары бойынша оқу сағаттары көрсетіледі.</w:t>
      </w:r>
    </w:p>
    <w:bookmarkEnd w:id="102"/>
    <w:bookmarkStart w:name="z100" w:id="103"/>
    <w:p>
      <w:pPr>
        <w:spacing w:after="0"/>
        <w:ind w:left="0"/>
        <w:jc w:val="both"/>
      </w:pPr>
      <w:r>
        <w:rPr>
          <w:rFonts w:ascii="Times New Roman"/>
          <w:b w:val="false"/>
          <w:i w:val="false"/>
          <w:color w:val="000000"/>
          <w:sz w:val="28"/>
        </w:rPr>
        <w:t>
      44. Шағын көлемді кемелердің кеме жүргізушілерін даярлау жөніндегі курстарды ашқан ұйымдар жергілікті атқарушы органға оқыту аяқталып, шағын көлемді кемелердің кеме жүргізушілерін даярлау жөніндегі курстарды бітіргені туралы куәлікті (анықтаманы) бергеннен кейін он жұмыс күнінен кешіктірмей шағын көлемді кемелердің кеме жүргізушілерін даярлау бағдарламасы бойынша оқудан табысты өткен адамдардың тізімін жібереді.</w:t>
      </w:r>
    </w:p>
    <w:bookmarkEnd w:id="103"/>
    <w:p>
      <w:pPr>
        <w:spacing w:after="0"/>
        <w:ind w:left="0"/>
        <w:jc w:val="both"/>
      </w:pPr>
      <w:r>
        <w:rPr>
          <w:rFonts w:ascii="Times New Roman"/>
          <w:b w:val="false"/>
          <w:i w:val="false"/>
          <w:color w:val="000000"/>
          <w:sz w:val="28"/>
        </w:rPr>
        <w:t>
      Шағын көлемді кемелердің кеме жүргізушілерін даярлау бағдарламасы бойынша оқудан табысты өткен адамдардың тізімінде куәліктің (анықтаманың) нөмірі, тегі, аты, әкесінің аты (бар болған жағдайда), жеке басты куәландыратын құжаттың деректері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04.07.2017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45. Шағын көлемді кемелердің кеме жүргізушілерін даярлау жөніндегі курстардың қызмет етуі туралы ақпарат бір жыл ішінде берілмеген жағдайда, бұл курстар есептен шығарылады.</w:t>
      </w:r>
    </w:p>
    <w:bookmarkEnd w:id="104"/>
    <w:bookmarkStart w:name="z103" w:id="105"/>
    <w:p>
      <w:pPr>
        <w:spacing w:after="0"/>
        <w:ind w:left="0"/>
        <w:jc w:val="both"/>
      </w:pPr>
      <w:r>
        <w:rPr>
          <w:rFonts w:ascii="Times New Roman"/>
          <w:b w:val="false"/>
          <w:i w:val="false"/>
          <w:color w:val="000000"/>
          <w:sz w:val="28"/>
        </w:rPr>
        <w:t>
      46. Шағын көлемді кемелердің кеме жүргізушілерін даярлау жөніндегі курстар жергілікті атқарушы органда есептен шығарылғаннан кейін курстарды бітіргені туралы куәліктер (анықтамалар) курстарды есептен шығару кезеңінен бастап жарамсыз деп есептеледі.</w:t>
      </w:r>
    </w:p>
    <w:bookmarkEnd w:id="105"/>
    <w:bookmarkStart w:name="z163" w:id="106"/>
    <w:p>
      <w:pPr>
        <w:spacing w:after="0"/>
        <w:ind w:left="0"/>
        <w:jc w:val="left"/>
      </w:pPr>
      <w:r>
        <w:rPr>
          <w:rFonts w:ascii="Times New Roman"/>
          <w:b/>
          <w:i w:val="false"/>
          <w:color w:val="000000"/>
        </w:rPr>
        <w:t xml:space="preserve"> 6-тарау.Көрсетілетін қызметті берушілердің мемлекеттік қызметтер көрсету мәселелері бойынша шешімдеріне, әрекеттеріне (әрекетсіздіктеріне) шағымдану тәртібі.</w:t>
      </w:r>
    </w:p>
    <w:bookmarkEnd w:id="106"/>
    <w:p>
      <w:pPr>
        <w:spacing w:after="0"/>
        <w:ind w:left="0"/>
        <w:jc w:val="both"/>
      </w:pPr>
      <w:r>
        <w:rPr>
          <w:rFonts w:ascii="Times New Roman"/>
          <w:b w:val="false"/>
          <w:i w:val="false"/>
          <w:color w:val="ff0000"/>
          <w:sz w:val="28"/>
        </w:rPr>
        <w:t xml:space="preserve">
      Ескерту. Қағида 6-тараумен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4" w:id="107"/>
    <w:p>
      <w:pPr>
        <w:spacing w:after="0"/>
        <w:ind w:left="0"/>
        <w:jc w:val="both"/>
      </w:pPr>
      <w:r>
        <w:rPr>
          <w:rFonts w:ascii="Times New Roman"/>
          <w:b w:val="false"/>
          <w:i w:val="false"/>
          <w:color w:val="000000"/>
          <w:sz w:val="28"/>
        </w:rPr>
        <w:t>
      47.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1" w:id="108"/>
    <w:p>
      <w:pPr>
        <w:spacing w:after="0"/>
        <w:ind w:left="0"/>
        <w:jc w:val="both"/>
      </w:pPr>
      <w:r>
        <w:rPr>
          <w:rFonts w:ascii="Times New Roman"/>
          <w:b w:val="false"/>
          <w:i w:val="false"/>
          <w:color w:val="000000"/>
          <w:sz w:val="28"/>
        </w:rPr>
        <w:t>
                                                                  Нысан</w:t>
      </w:r>
    </w:p>
    <w:bookmarkEnd w:id="108"/>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туған күні, ЖСН)     </w:t>
      </w:r>
    </w:p>
    <w:p>
      <w:pPr>
        <w:spacing w:after="0"/>
        <w:ind w:left="0"/>
        <w:jc w:val="left"/>
      </w:pPr>
      <w:r>
        <w:rPr>
          <w:rFonts w:ascii="Times New Roman"/>
          <w:b/>
          <w:i w:val="false"/>
          <w:color w:val="000000"/>
        </w:rPr>
        <w:t xml:space="preserve"> Шағын көлемді кемелерді басқару құқығына</w:t>
      </w:r>
      <w:r>
        <w:br/>
      </w:r>
      <w:r>
        <w:rPr>
          <w:rFonts w:ascii="Times New Roman"/>
          <w:b/>
          <w:i w:val="false"/>
          <w:color w:val="000000"/>
        </w:rPr>
        <w:t>куәлікті беруге арналған өтініш</w:t>
      </w:r>
    </w:p>
    <w:p>
      <w:pPr>
        <w:spacing w:after="0"/>
        <w:ind w:left="0"/>
        <w:jc w:val="both"/>
      </w:pPr>
      <w:r>
        <w:rPr>
          <w:rFonts w:ascii="Times New Roman"/>
          <w:b w:val="false"/>
          <w:i w:val="false"/>
          <w:color w:val="000000"/>
          <w:sz w:val="28"/>
        </w:rPr>
        <w:t>
      Маған _________________________________________________ауданында</w:t>
      </w:r>
    </w:p>
    <w:p>
      <w:pPr>
        <w:spacing w:after="0"/>
        <w:ind w:left="0"/>
        <w:jc w:val="both"/>
      </w:pPr>
      <w:r>
        <w:rPr>
          <w:rFonts w:ascii="Times New Roman"/>
          <w:b w:val="false"/>
          <w:i w:val="false"/>
          <w:color w:val="000000"/>
          <w:sz w:val="28"/>
        </w:rPr>
        <w:t>
      (жүзу ауданын (аудандарын): ТЖ, ІСЖ, ІСЖӨ және ІСЖК,</w:t>
      </w:r>
    </w:p>
    <w:p>
      <w:pPr>
        <w:spacing w:after="0"/>
        <w:ind w:left="0"/>
        <w:jc w:val="both"/>
      </w:pPr>
      <w:r>
        <w:rPr>
          <w:rFonts w:ascii="Times New Roman"/>
          <w:b w:val="false"/>
          <w:i w:val="false"/>
          <w:color w:val="000000"/>
          <w:sz w:val="28"/>
        </w:rPr>
        <w:t>
      ТЖ және ІСЖ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кеменің үлгісін көрсету керек: гидроцикл, желкенді</w:t>
      </w:r>
    </w:p>
    <w:p>
      <w:pPr>
        <w:spacing w:after="0"/>
        <w:ind w:left="0"/>
        <w:jc w:val="both"/>
      </w:pPr>
      <w:r>
        <w:rPr>
          <w:rFonts w:ascii="Times New Roman"/>
          <w:b w:val="false"/>
          <w:i w:val="false"/>
          <w:color w:val="000000"/>
          <w:sz w:val="28"/>
        </w:rPr>
        <w:t>
      қайық, механикалық қондырғысы бар шағын көлемді кеме)</w:t>
      </w:r>
    </w:p>
    <w:p>
      <w:pPr>
        <w:spacing w:after="0"/>
        <w:ind w:left="0"/>
        <w:jc w:val="both"/>
      </w:pPr>
      <w:r>
        <w:rPr>
          <w:rFonts w:ascii="Times New Roman"/>
          <w:b w:val="false"/>
          <w:i w:val="false"/>
          <w:color w:val="000000"/>
          <w:sz w:val="28"/>
        </w:rPr>
        <w:t>
      басқару құқығына куәлік беруді сұраймын.</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3.____________________________________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Мекенжайы, байланыс телефондары (факс)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____ ж. "__" ___________ _____________________________</w:t>
      </w:r>
    </w:p>
    <w:p>
      <w:pPr>
        <w:spacing w:after="0"/>
        <w:ind w:left="0"/>
        <w:jc w:val="both"/>
      </w:pPr>
      <w:r>
        <w:rPr>
          <w:rFonts w:ascii="Times New Roman"/>
          <w:b w:val="false"/>
          <w:i w:val="false"/>
          <w:color w:val="000000"/>
          <w:sz w:val="28"/>
        </w:rPr>
        <w:t>
                                          (өтініш берушінің жеке қолы)</w:t>
      </w:r>
    </w:p>
    <w:p>
      <w:pPr>
        <w:spacing w:after="0"/>
        <w:ind w:left="0"/>
        <w:jc w:val="left"/>
      </w:pPr>
      <w:r>
        <w:rPr>
          <w:rFonts w:ascii="Times New Roman"/>
          <w:b/>
          <w:i w:val="false"/>
          <w:color w:val="000000"/>
        </w:rPr>
        <w:t xml:space="preserve"> Емтихандар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жүзу аудандарының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 (сынақтан өтті, сынақтан өткен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 теңіздердің аумақтық және ішкі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 – кеме жүретін ішкі су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 және ІСЖК – Қазақстан Республикасының кеме қатынасы үшін ашылған ішкі су жолдарының тізбесіне енгізілмеген ішкі су айдындары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және ІСЖ – теңіздердің аумақтық ішкі сулары және кеме жүретін ішкі су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жүргізушінің тегі, аты, әкесінің аты, туған күні)</w:t>
      </w:r>
    </w:p>
    <w:p>
      <w:pPr>
        <w:spacing w:after="0"/>
        <w:ind w:left="0"/>
        <w:jc w:val="both"/>
      </w:pPr>
      <w:r>
        <w:rPr>
          <w:rFonts w:ascii="Times New Roman"/>
          <w:b w:val="false"/>
          <w:i w:val="false"/>
          <w:color w:val="000000"/>
          <w:sz w:val="28"/>
        </w:rPr>
        <w:t>
      Басқару құқығына емтихан нәтижесі (сынақтан өтті/сынақтан өткен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(кеме-(лер) санаты (үлгісі))</w:t>
      </w:r>
    </w:p>
    <w:p>
      <w:pPr>
        <w:spacing w:after="0"/>
        <w:ind w:left="0"/>
        <w:jc w:val="both"/>
      </w:pPr>
      <w:r>
        <w:rPr>
          <w:rFonts w:ascii="Times New Roman"/>
          <w:b w:val="false"/>
          <w:i w:val="false"/>
          <w:color w:val="000000"/>
          <w:sz w:val="28"/>
        </w:rPr>
        <w:t>
      Жүзу ауданында (аудандарында) _______________________________</w:t>
      </w:r>
    </w:p>
    <w:p>
      <w:pPr>
        <w:spacing w:after="0"/>
        <w:ind w:left="0"/>
        <w:jc w:val="both"/>
      </w:pPr>
      <w:r>
        <w:rPr>
          <w:rFonts w:ascii="Times New Roman"/>
          <w:b w:val="false"/>
          <w:i w:val="false"/>
          <w:color w:val="000000"/>
          <w:sz w:val="28"/>
        </w:rPr>
        <w:t>
      20__ж. "__" 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"Өздігінен жүретін шағын көлемді кемені жүргізу құқығына куәлік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 1-1-қосымшамен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"Өздігінен жүретін шағын көлемді кемені жүргізу құқығына куәлік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2) Өздігінен жүретін шағын көлемді кемені жүргізу құқығына куәліктің телнұсқасын беру;</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жүргізу құқығына куәлікті беру;</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"Азаматтарға арналған үкімет" мемлекеттік корпорациясы" (бұдан әрi – Мемлекеттік корпорация);</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 2 (екі) жұмыс күні.</w:t>
            </w:r>
          </w:p>
          <w:p>
            <w:pPr>
              <w:spacing w:after="20"/>
              <w:ind w:left="20"/>
              <w:jc w:val="both"/>
            </w:pPr>
            <w:r>
              <w:rPr>
                <w:rFonts w:ascii="Times New Roman"/>
                <w:b w:val="false"/>
                <w:i w:val="false"/>
                <w:color w:val="000000"/>
                <w:sz w:val="20"/>
              </w:rPr>
              <w:t>
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шағын көлемдi кемелердi жүргізу құқығына арналған куәлік;</w:t>
            </w:r>
          </w:p>
          <w:p>
            <w:pPr>
              <w:spacing w:after="20"/>
              <w:ind w:left="20"/>
              <w:jc w:val="both"/>
            </w:pPr>
            <w:r>
              <w:rPr>
                <w:rFonts w:ascii="Times New Roman"/>
                <w:b w:val="false"/>
                <w:i w:val="false"/>
                <w:color w:val="000000"/>
                <w:sz w:val="20"/>
              </w:rPr>
              <w:t>
2. осы қағидаларға сәйкес өздігінен жүретін шағын көлемдi кемелердi жүргізу құқығына арналған куәліктің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Ескертпе: Мемлекеттік көрсетілетін қызметтің нәтижесін қағаз түрінде беру мемлекеттік корпорацияның таңдалған бөлімі арқылы жүзеге асырылады.</w:t>
            </w:r>
          </w:p>
          <w:p>
            <w:pPr>
              <w:spacing w:after="20"/>
              <w:ind w:left="20"/>
              <w:jc w:val="both"/>
            </w:pPr>
            <w:r>
              <w:rPr>
                <w:rFonts w:ascii="Times New Roman"/>
                <w:b w:val="false"/>
                <w:i w:val="false"/>
                <w:color w:val="000000"/>
                <w:sz w:val="20"/>
              </w:rPr>
              <w:t>
Құжаттарды "электрондық үкіметінің" веб-портал арқылы тапсырған жағдайда, дәлелді жауп түріндегі мемлекеттік қызметтін нәтижесі өтініш берушінің жеке кабинетіне жіберіледі.</w:t>
            </w:r>
          </w:p>
          <w:p>
            <w:pPr>
              <w:spacing w:after="20"/>
              <w:ind w:left="20"/>
              <w:jc w:val="both"/>
            </w:pPr>
            <w:r>
              <w:rPr>
                <w:rFonts w:ascii="Times New Roman"/>
                <w:b w:val="false"/>
                <w:i w:val="false"/>
                <w:color w:val="000000"/>
                <w:sz w:val="20"/>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кодексіне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Көлік министрліктің көрсетілетін қызметті берушінің интернет-ресурсында: www.gov.kz "Автомобиль көлігі және көліктік бақылау комитеті" деген бөлімнің "Мемлекеттік көрсетілетін қызметтер" кіші бөлімінде; </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 алу: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w:t>
            </w:r>
          </w:p>
          <w:p>
            <w:pPr>
              <w:spacing w:after="20"/>
              <w:ind w:left="20"/>
              <w:jc w:val="both"/>
            </w:pPr>
            <w:r>
              <w:rPr>
                <w:rFonts w:ascii="Times New Roman"/>
                <w:b w:val="false"/>
                <w:i w:val="false"/>
                <w:color w:val="000000"/>
                <w:sz w:val="20"/>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2,5х3,5 сантиметр өлшемiндегi екi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нысан бойынша өтініш;</w:t>
            </w:r>
          </w:p>
          <w:p>
            <w:pPr>
              <w:spacing w:after="20"/>
              <w:ind w:left="20"/>
              <w:jc w:val="both"/>
            </w:pPr>
            <w:r>
              <w:rPr>
                <w:rFonts w:ascii="Times New Roman"/>
                <w:b w:val="false"/>
                <w:i w:val="false"/>
                <w:color w:val="000000"/>
                <w:sz w:val="20"/>
              </w:rPr>
              <w:t>
2,5х3,5 сантиметр өлшеміндегі бір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 073/е нысаны бойынша медициналық анықтаманың көшірмесі;</w:t>
            </w:r>
          </w:p>
          <w:p>
            <w:pPr>
              <w:spacing w:after="20"/>
              <w:ind w:left="20"/>
              <w:jc w:val="both"/>
            </w:pPr>
            <w:r>
              <w:rPr>
                <w:rFonts w:ascii="Times New Roman"/>
                <w:b w:val="false"/>
                <w:i w:val="false"/>
                <w:color w:val="000000"/>
                <w:sz w:val="20"/>
              </w:rPr>
              <w:t>
2,5х3,5 сантиметр өлшеміндегі екі фотосурет;</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өздігінен жүретін шағын көлемді кемені басқару құқығына куәлік:</w:t>
            </w:r>
          </w:p>
          <w:p>
            <w:pPr>
              <w:spacing w:after="20"/>
              <w:ind w:left="20"/>
              <w:jc w:val="both"/>
            </w:pPr>
            <w:r>
              <w:rPr>
                <w:rFonts w:ascii="Times New Roman"/>
                <w:b w:val="false"/>
                <w:i w:val="false"/>
                <w:color w:val="000000"/>
                <w:sz w:val="20"/>
              </w:rPr>
              <w:t>
осы Қағидаларға 1-қосымшаға сәйкес нысан бойынша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кеме жүргізуші мамандығы бойынша оқу орнын аяқталған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фотосурет (емтиханды сәтті тапсырған жағдайда Мемлекеттік корпорацияға ұсынылады);</w:t>
            </w:r>
          </w:p>
          <w:p>
            <w:pPr>
              <w:spacing w:after="20"/>
              <w:ind w:left="20"/>
              <w:jc w:val="both"/>
            </w:pPr>
            <w:r>
              <w:rPr>
                <w:rFonts w:ascii="Times New Roman"/>
                <w:b w:val="false"/>
                <w:i w:val="false"/>
                <w:color w:val="000000"/>
                <w:sz w:val="20"/>
              </w:rPr>
              <w:t>
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осы Қағидаларға 6-қосымшаға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2,5х3,5 сантиметр өлшеміндегі бір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объектілердің, деректердің және мәліметтердің осы Қағидаларымен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анықтама бюросы, күтуге арналған креслолар және мүмкіндігі шектеулі өтініш берушілерге қызмет көрсетуге арналған пандустар көзделген ғимаратта көрсетіледі.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109"/>
    <w:p>
      <w:pPr>
        <w:spacing w:after="0"/>
        <w:ind w:left="0"/>
        <w:jc w:val="both"/>
      </w:pPr>
      <w:r>
        <w:rPr>
          <w:rFonts w:ascii="Times New Roman"/>
          <w:b w:val="false"/>
          <w:i w:val="false"/>
          <w:color w:val="000000"/>
          <w:sz w:val="28"/>
        </w:rPr>
        <w:t>
                                                                  Нысан</w:t>
      </w:r>
    </w:p>
    <w:bookmarkEnd w:id="109"/>
    <w:bookmarkStart w:name="z106" w:id="110"/>
    <w:p>
      <w:pPr>
        <w:spacing w:after="0"/>
        <w:ind w:left="0"/>
        <w:jc w:val="left"/>
      </w:pPr>
      <w:r>
        <w:rPr>
          <w:rFonts w:ascii="Times New Roman"/>
          <w:b/>
          <w:i w:val="false"/>
          <w:color w:val="000000"/>
        </w:rPr>
        <w:t xml:space="preserve"> Свидетельство об окончании курсов по подготовке судоводителей</w:t>
      </w:r>
      <w:r>
        <w:br/>
      </w:r>
      <w:r>
        <w:rPr>
          <w:rFonts w:ascii="Times New Roman"/>
          <w:b/>
          <w:i w:val="false"/>
          <w:color w:val="000000"/>
        </w:rPr>
        <w:t>маломерных судов</w:t>
      </w:r>
      <w:r>
        <w:br/>
      </w:r>
      <w:r>
        <w:rPr>
          <w:rFonts w:ascii="Times New Roman"/>
          <w:b/>
          <w:i w:val="false"/>
          <w:color w:val="000000"/>
        </w:rPr>
        <w:t>Шағын көлемді кемелердің кеме жүргізушілерін даярлау жөніндегі</w:t>
      </w:r>
      <w:r>
        <w:br/>
      </w:r>
      <w:r>
        <w:rPr>
          <w:rFonts w:ascii="Times New Roman"/>
          <w:b/>
          <w:i w:val="false"/>
          <w:color w:val="000000"/>
        </w:rPr>
        <w:t>курстарды бітіргені туралы куәлік</w:t>
      </w:r>
    </w:p>
    <w:bookmarkEnd w:id="110"/>
    <w:p>
      <w:pPr>
        <w:spacing w:after="0"/>
        <w:ind w:left="0"/>
        <w:jc w:val="both"/>
      </w:pPr>
      <w:r>
        <w:rPr>
          <w:rFonts w:ascii="Times New Roman"/>
          <w:b w:val="false"/>
          <w:i w:val="false"/>
          <w:color w:val="000000"/>
          <w:sz w:val="28"/>
        </w:rPr>
        <w:t>
      (алдыңғы беті/лицевая сторона) (артқы беті/обратная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p>
            <w:pPr>
              <w:spacing w:after="20"/>
              <w:ind w:left="20"/>
              <w:jc w:val="both"/>
            </w:pPr>
            <w:r>
              <w:rPr>
                <w:rFonts w:ascii="Times New Roman"/>
                <w:b w:val="false"/>
                <w:i w:val="false"/>
                <w:color w:val="000000"/>
                <w:sz w:val="20"/>
              </w:rPr>
              <w:t>
(оқыту ұйымының атауы)</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 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аралығында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және бітіру емтихандарында</w:t>
            </w:r>
          </w:p>
          <w:p>
            <w:pPr>
              <w:spacing w:after="20"/>
              <w:ind w:left="20"/>
              <w:jc w:val="both"/>
            </w:pPr>
            <w:r>
              <w:rPr>
                <w:rFonts w:ascii="Times New Roman"/>
                <w:b w:val="false"/>
                <w:i w:val="false"/>
                <w:color w:val="000000"/>
                <w:sz w:val="20"/>
              </w:rPr>
              <w:t>
______ ж. "__" ______________</w:t>
            </w:r>
          </w:p>
          <w:p>
            <w:pPr>
              <w:spacing w:after="20"/>
              <w:ind w:left="20"/>
              <w:jc w:val="both"/>
            </w:pPr>
            <w:r>
              <w:rPr>
                <w:rFonts w:ascii="Times New Roman"/>
                <w:b w:val="false"/>
                <w:i w:val="false"/>
                <w:color w:val="000000"/>
                <w:sz w:val="20"/>
              </w:rPr>
              <w:t>
№ _____________ хаттамаға сәйкес</w:t>
            </w:r>
          </w:p>
          <w:p>
            <w:pPr>
              <w:spacing w:after="20"/>
              <w:ind w:left="20"/>
              <w:jc w:val="both"/>
            </w:pPr>
            <w:r>
              <w:rPr>
                <w:rFonts w:ascii="Times New Roman"/>
                <w:b w:val="false"/>
                <w:i w:val="false"/>
                <w:color w:val="000000"/>
                <w:sz w:val="20"/>
              </w:rPr>
              <w:t xml:space="preserve">
________________________________ бағасын </w:t>
            </w:r>
          </w:p>
          <w:p>
            <w:pPr>
              <w:spacing w:after="20"/>
              <w:ind w:left="20"/>
              <w:jc w:val="both"/>
            </w:pPr>
            <w:r>
              <w:rPr>
                <w:rFonts w:ascii="Times New Roman"/>
                <w:b w:val="false"/>
                <w:i w:val="false"/>
                <w:color w:val="000000"/>
                <w:sz w:val="20"/>
              </w:rPr>
              <w:t xml:space="preserve">
("қанағаттанарлық", "жақсы", "өте жақсы") </w:t>
            </w:r>
          </w:p>
          <w:p>
            <w:pPr>
              <w:spacing w:after="20"/>
              <w:ind w:left="20"/>
              <w:jc w:val="both"/>
            </w:pPr>
            <w:r>
              <w:rPr>
                <w:rFonts w:ascii="Times New Roman"/>
                <w:b w:val="false"/>
                <w:i w:val="false"/>
                <w:color w:val="000000"/>
                <w:sz w:val="20"/>
              </w:rPr>
              <w:t>
алғаны жөнінде берілді.</w:t>
            </w:r>
          </w:p>
          <w:p>
            <w:pPr>
              <w:spacing w:after="20"/>
              <w:ind w:left="20"/>
              <w:jc w:val="both"/>
            </w:pPr>
            <w:r>
              <w:rPr>
                <w:rFonts w:ascii="Times New Roman"/>
                <w:b w:val="false"/>
                <w:i w:val="false"/>
                <w:color w:val="000000"/>
                <w:sz w:val="20"/>
              </w:rPr>
              <w:t>
Емтихан комиссиясының төрағасы: 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xml:space="preserve">
Оқыту ұйымының басшысы: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организации)</w:t>
            </w:r>
          </w:p>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Выдано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_______________ ____ г.</w:t>
            </w:r>
          </w:p>
          <w:p>
            <w:pPr>
              <w:spacing w:after="20"/>
              <w:ind w:left="20"/>
              <w:jc w:val="both"/>
            </w:pPr>
            <w:r>
              <w:rPr>
                <w:rFonts w:ascii="Times New Roman"/>
                <w:b w:val="false"/>
                <w:i w:val="false"/>
                <w:color w:val="000000"/>
                <w:sz w:val="20"/>
              </w:rPr>
              <w:t>
по "__" ______________ ____ г</w:t>
            </w:r>
          </w:p>
          <w:p>
            <w:pPr>
              <w:spacing w:after="20"/>
              <w:ind w:left="20"/>
              <w:jc w:val="both"/>
            </w:pPr>
            <w:r>
              <w:rPr>
                <w:rFonts w:ascii="Times New Roman"/>
                <w:b w:val="false"/>
                <w:i w:val="false"/>
                <w:color w:val="000000"/>
                <w:sz w:val="20"/>
              </w:rPr>
              <w:t>
по Программе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___________________</w:t>
            </w:r>
          </w:p>
          <w:p>
            <w:pPr>
              <w:spacing w:after="20"/>
              <w:ind w:left="20"/>
              <w:jc w:val="both"/>
            </w:pPr>
            <w:r>
              <w:rPr>
                <w:rFonts w:ascii="Times New Roman"/>
                <w:b w:val="false"/>
                <w:i w:val="false"/>
                <w:color w:val="000000"/>
                <w:sz w:val="20"/>
              </w:rPr>
              <w:t>
от "___" _____________ ____ г.</w:t>
            </w:r>
          </w:p>
          <w:p>
            <w:pPr>
              <w:spacing w:after="20"/>
              <w:ind w:left="20"/>
              <w:jc w:val="both"/>
            </w:pPr>
            <w:r>
              <w:rPr>
                <w:rFonts w:ascii="Times New Roman"/>
                <w:b w:val="false"/>
                <w:i w:val="false"/>
                <w:color w:val="000000"/>
                <w:sz w:val="20"/>
              </w:rPr>
              <w:t>
получил оценку ___________________________</w:t>
            </w:r>
          </w:p>
          <w:p>
            <w:pPr>
              <w:spacing w:after="20"/>
              <w:ind w:left="20"/>
              <w:jc w:val="both"/>
            </w:pPr>
            <w:r>
              <w:rPr>
                <w:rFonts w:ascii="Times New Roman"/>
                <w:b w:val="false"/>
                <w:i w:val="false"/>
                <w:color w:val="000000"/>
                <w:sz w:val="20"/>
              </w:rPr>
              <w:t>
("удовлетворительно", "хорошо", "отлично")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Руководитель учебной организации 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xml:space="preserve">
М.П.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не алушы ұйымның 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ff0000"/>
          <w:sz w:val="28"/>
        </w:rPr>
        <w:t xml:space="preserve">
      Ескерту. Қағида 2-1-қосымшамен толықтырылды – ҚР Индустрия және инфрақұрылымдық даму министрінің 19.05.2020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№__ бөлімі (мекенжайы көрсетіледі) "Өздігінен жүретін шағын көлемдi кемені жүргізу құқығына куәлiкті беру" мемлекеттік қызметті көрсетуге құжаттарды қабылдаудан Сіздің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("Азаматтарға арналған үкімет" мемлекеттік корпорациясы" коммерциялық емес акционерлік қоғамының қызметкері)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 көлемді кемені</w:t>
            </w:r>
            <w:r>
              <w:br/>
            </w:r>
            <w:r>
              <w:rPr>
                <w:rFonts w:ascii="Times New Roman"/>
                <w:b w:val="false"/>
                <w:i w:val="false"/>
                <w:color w:val="000000"/>
                <w:sz w:val="20"/>
              </w:rPr>
              <w:t>басқару құқығына</w:t>
            </w:r>
            <w:r>
              <w:br/>
            </w:r>
            <w:r>
              <w:rPr>
                <w:rFonts w:ascii="Times New Roman"/>
                <w:b w:val="false"/>
                <w:i w:val="false"/>
                <w:color w:val="000000"/>
                <w:sz w:val="20"/>
              </w:rPr>
              <w:t>аттестаттау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08" w:id="111"/>
    <w:p>
      <w:pPr>
        <w:spacing w:after="0"/>
        <w:ind w:left="0"/>
        <w:jc w:val="left"/>
      </w:pPr>
      <w:r>
        <w:rPr>
          <w:rFonts w:ascii="Times New Roman"/>
          <w:b/>
          <w:i w:val="false"/>
          <w:color w:val="000000"/>
        </w:rPr>
        <w:t xml:space="preserve"> </w:t>
      </w:r>
      <w:r>
        <w:rPr>
          <w:rFonts w:ascii="Times New Roman"/>
          <w:b/>
          <w:i w:val="false"/>
          <w:color w:val="000000"/>
        </w:rPr>
        <w:t>Тестілеуді өткізу кезінде техникалық жарақтандыру бойынша ең төменгі техникалық талаптар</w:t>
      </w:r>
    </w:p>
    <w:bookmarkEnd w:id="111"/>
    <w:p>
      <w:pPr>
        <w:spacing w:after="0"/>
        <w:ind w:left="0"/>
        <w:jc w:val="both"/>
      </w:pPr>
      <w:r>
        <w:rPr>
          <w:rFonts w:ascii="Times New Roman"/>
          <w:b w:val="false"/>
          <w:i w:val="false"/>
          <w:color w:val="ff0000"/>
          <w:sz w:val="28"/>
        </w:rPr>
        <w:t xml:space="preserve">
      Ескерту. Қағида 2-2-қосымшамен толықтырылды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72" w:id="112"/>
    <w:p>
      <w:pPr>
        <w:spacing w:after="0"/>
        <w:ind w:left="0"/>
        <w:jc w:val="both"/>
      </w:pPr>
      <w:r>
        <w:rPr>
          <w:rFonts w:ascii="Times New Roman"/>
          <w:b w:val="false"/>
          <w:i w:val="false"/>
          <w:color w:val="000000"/>
          <w:sz w:val="28"/>
        </w:rPr>
        <w:t>
      1. Тестілеуді электрондық форматта өткізу кезінде тестіленушілер жеке басын куәландыратын құжатты ұсыну бойынша немесе ЖСН бойынша сәйкестендіруден өтеді.</w:t>
      </w:r>
    </w:p>
    <w:bookmarkEnd w:id="112"/>
    <w:bookmarkStart w:name="z173" w:id="113"/>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түсушілердің қауіпсіздігін қамтамасыз ету шеңберінде, сондай-ақ олардың ғимаратқа байланыс құралдарын, электрондық-есептеу техникасын, фото-, аудио-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 Мұндай құрылғылар тестілеу кезінде ұяшықтары бар арнайы шкафтарда сақтауға орналастырылады.</w:t>
      </w:r>
    </w:p>
    <w:bookmarkEnd w:id="113"/>
    <w:bookmarkStart w:name="z174" w:id="114"/>
    <w:p>
      <w:pPr>
        <w:spacing w:after="0"/>
        <w:ind w:left="0"/>
        <w:jc w:val="both"/>
      </w:pPr>
      <w:r>
        <w:rPr>
          <w:rFonts w:ascii="Times New Roman"/>
          <w:b w:val="false"/>
          <w:i w:val="false"/>
          <w:color w:val="000000"/>
          <w:sz w:val="28"/>
        </w:rPr>
        <w:t>
      3. Тестілеуді бастау үшін тестілеушіге биометриялық сәйкестендіру (Digital ID) арқылы жеке басын растау қажет. Бетті экран аймағының ортасына қойып, экранда көрсетілген нұсқауларды орындау қажет.</w:t>
      </w:r>
    </w:p>
    <w:bookmarkEnd w:id="114"/>
    <w:bookmarkStart w:name="z175" w:id="115"/>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жабдықталуы тиіс.</w:t>
      </w:r>
    </w:p>
    <w:bookmarkEnd w:id="115"/>
    <w:bookmarkStart w:name="z176" w:id="116"/>
    <w:p>
      <w:pPr>
        <w:spacing w:after="0"/>
        <w:ind w:left="0"/>
        <w:jc w:val="both"/>
      </w:pPr>
      <w:r>
        <w:rPr>
          <w:rFonts w:ascii="Times New Roman"/>
          <w:b w:val="false"/>
          <w:i w:val="false"/>
          <w:color w:val="000000"/>
          <w:sz w:val="28"/>
        </w:rPr>
        <w:t>
      5. Әрбір жұмыс станциясы бейнежазба жүргізу, үміткердің фотосуретін түсіру және фотосуретті электронды сертификаттарға орналастыру үшін веб-камералармен жабдықталуы керек.</w:t>
      </w:r>
    </w:p>
    <w:bookmarkEnd w:id="116"/>
    <w:bookmarkStart w:name="z177" w:id="117"/>
    <w:p>
      <w:pPr>
        <w:spacing w:after="0"/>
        <w:ind w:left="0"/>
        <w:jc w:val="both"/>
      </w:pPr>
      <w:r>
        <w:rPr>
          <w:rFonts w:ascii="Times New Roman"/>
          <w:b w:val="false"/>
          <w:i w:val="false"/>
          <w:color w:val="000000"/>
          <w:sz w:val="28"/>
        </w:rPr>
        <w:t>
      6. Тестілеу залдары заманауи цифрлық бейне-аудио бақылау жүйесімен жабдықталуы тиіс.</w:t>
      </w:r>
    </w:p>
    <w:bookmarkEnd w:id="117"/>
    <w:bookmarkStart w:name="z178" w:id="118"/>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керек.</w:t>
      </w:r>
    </w:p>
    <w:bookmarkEnd w:id="118"/>
    <w:bookmarkStart w:name="z179" w:id="119"/>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119"/>
    <w:bookmarkStart w:name="z180" w:id="120"/>
    <w:p>
      <w:pPr>
        <w:spacing w:after="0"/>
        <w:ind w:left="0"/>
        <w:jc w:val="both"/>
      </w:pPr>
      <w:r>
        <w:rPr>
          <w:rFonts w:ascii="Times New Roman"/>
          <w:b w:val="false"/>
          <w:i w:val="false"/>
          <w:color w:val="000000"/>
          <w:sz w:val="28"/>
        </w:rPr>
        <w:t>
      9. Тестілеу залы ұялы байланыс сөндіргішімен, сондай-ақ тестілеу процесінің бейнежазбасын жүргізу үшін-техникалық жазу құралдарымен (диктофон, фотоаппарат және т.б.) жарақтандырылады.)</w:t>
      </w:r>
    </w:p>
    <w:bookmarkEnd w:id="120"/>
    <w:bookmarkStart w:name="z181" w:id="121"/>
    <w:p>
      <w:pPr>
        <w:spacing w:after="0"/>
        <w:ind w:left="0"/>
        <w:jc w:val="both"/>
      </w:pPr>
      <w:r>
        <w:rPr>
          <w:rFonts w:ascii="Times New Roman"/>
          <w:b w:val="false"/>
          <w:i w:val="false"/>
          <w:color w:val="000000"/>
          <w:sz w:val="28"/>
        </w:rPr>
        <w:t>
      10. Тестілеуді өткізу кезінде аудиторияның (компьютерлік сыныптың) ауданына және бейнебақылауға байланысты рұқсат етілген магниттік толқындар шегінде мобильді және радиоэлектрондық байланыс сигналдарын басатын құрылғылар пайдаланылады.</w:t>
      </w:r>
    </w:p>
    <w:bookmarkEnd w:id="121"/>
    <w:bookmarkStart w:name="z182" w:id="122"/>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122"/>
    <w:bookmarkStart w:name="z183" w:id="123"/>
    <w:p>
      <w:pPr>
        <w:spacing w:after="0"/>
        <w:ind w:left="0"/>
        <w:jc w:val="both"/>
      </w:pPr>
      <w:r>
        <w:rPr>
          <w:rFonts w:ascii="Times New Roman"/>
          <w:b w:val="false"/>
          <w:i w:val="false"/>
          <w:color w:val="000000"/>
          <w:sz w:val="28"/>
        </w:rPr>
        <w:t>
      12. Әрбір отырғызу орны үміткердің фотосуретін түсіру және тестілеу процесінің бейнежазбасын жүргізу үшін веб-камерамен жабдықталады.</w:t>
      </w:r>
    </w:p>
    <w:bookmarkEnd w:id="123"/>
    <w:bookmarkStart w:name="z184" w:id="124"/>
    <w:p>
      <w:pPr>
        <w:spacing w:after="0"/>
        <w:ind w:left="0"/>
        <w:jc w:val="both"/>
      </w:pPr>
      <w:r>
        <w:rPr>
          <w:rFonts w:ascii="Times New Roman"/>
          <w:b w:val="false"/>
          <w:i w:val="false"/>
          <w:color w:val="000000"/>
          <w:sz w:val="28"/>
        </w:rPr>
        <w:t>
      13. Тестілеу бөлмесіндегі әрбір отыратын орын екі жеке камерамен жабдықталуы тиіс. Бірінші камера ситуациялық орталықта тестілеу процесін жазады және таратады, сонымен қатар прокторинг жүйесі үшін қолданылады. Екінші камера тестіленушінің бетінің биометриясын қолдана отырып, тестілеу алдында, кезінде, сондай-ақ тестілеу аяқталғаннан кейін сәйкестендіруді қамтамасыз етуге арналған.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1" w:id="125"/>
    <w:p>
      <w:pPr>
        <w:spacing w:after="0"/>
        <w:ind w:left="0"/>
        <w:jc w:val="both"/>
      </w:pPr>
      <w:r>
        <w:rPr>
          <w:rFonts w:ascii="Times New Roman"/>
          <w:b w:val="false"/>
          <w:i w:val="false"/>
          <w:color w:val="000000"/>
          <w:sz w:val="28"/>
        </w:rPr>
        <w:t>
                                                                  Нысан</w:t>
      </w:r>
    </w:p>
    <w:bookmarkEnd w:id="125"/>
    <w:bookmarkStart w:name="z112" w:id="126"/>
    <w:p>
      <w:pPr>
        <w:spacing w:after="0"/>
        <w:ind w:left="0"/>
        <w:jc w:val="left"/>
      </w:pPr>
      <w:r>
        <w:rPr>
          <w:rFonts w:ascii="Times New Roman"/>
          <w:b/>
          <w:i w:val="false"/>
          <w:color w:val="000000"/>
        </w:rPr>
        <w:t xml:space="preserve"> Шағын көлемді кемелерді басқару құқығына куәліктер беруді</w:t>
      </w:r>
      <w:r>
        <w:br/>
      </w:r>
      <w:r>
        <w:rPr>
          <w:rFonts w:ascii="Times New Roman"/>
          <w:b/>
          <w:i w:val="false"/>
          <w:color w:val="000000"/>
        </w:rPr>
        <w:t>есепке алу журналының нысаны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үлгісі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4" w:id="127"/>
    <w:p>
      <w:pPr>
        <w:spacing w:after="0"/>
        <w:ind w:left="0"/>
        <w:jc w:val="both"/>
      </w:pPr>
      <w:r>
        <w:rPr>
          <w:rFonts w:ascii="Times New Roman"/>
          <w:b w:val="false"/>
          <w:i w:val="false"/>
          <w:color w:val="000000"/>
          <w:sz w:val="28"/>
        </w:rPr>
        <w:t>
                                                                  Нысан</w:t>
      </w:r>
    </w:p>
    <w:bookmarkEnd w:id="127"/>
    <w:bookmarkStart w:name="z115" w:id="128"/>
    <w:p>
      <w:pPr>
        <w:spacing w:after="0"/>
        <w:ind w:left="0"/>
        <w:jc w:val="left"/>
      </w:pPr>
      <w:r>
        <w:rPr>
          <w:rFonts w:ascii="Times New Roman"/>
          <w:b/>
          <w:i w:val="false"/>
          <w:color w:val="000000"/>
        </w:rPr>
        <w:t xml:space="preserve"> "Теңізде серуендеу кемесі" мөртаңбасы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серуендеу кемесі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 ұзындығы - 17 мм. Мөртабан ені - 7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болса)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w:t>
            </w:r>
            <w:r>
              <w:br/>
            </w:r>
            <w:r>
              <w:rPr>
                <w:rFonts w:ascii="Times New Roman"/>
                <w:b w:val="false"/>
                <w:i w:val="false"/>
                <w:color w:val="000000"/>
                <w:sz w:val="20"/>
              </w:rPr>
              <w:t xml:space="preserve">(Т.А.Ә. туған күні, үйінің </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Жеке сәйкестендіру номері)</w:t>
            </w:r>
          </w:p>
        </w:tc>
      </w:tr>
    </w:tbl>
    <w:p>
      <w:pPr>
        <w:spacing w:after="0"/>
        <w:ind w:left="0"/>
        <w:jc w:val="left"/>
      </w:pPr>
      <w:r>
        <w:rPr>
          <w:rFonts w:ascii="Times New Roman"/>
          <w:b/>
          <w:i w:val="false"/>
          <w:color w:val="000000"/>
        </w:rPr>
        <w:t xml:space="preserve"> Өздігінен жүретін шағын көлемді кемені басқару құқығына куәліктің телнұсқасын беруге арналған өтініш</w:t>
      </w:r>
    </w:p>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22.12.2022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беруді сұраймын.</w:t>
      </w:r>
    </w:p>
    <w:p>
      <w:pPr>
        <w:spacing w:after="0"/>
        <w:ind w:left="0"/>
        <w:jc w:val="both"/>
      </w:pPr>
      <w:r>
        <w:rPr>
          <w:rFonts w:ascii="Times New Roman"/>
          <w:b w:val="false"/>
          <w:i w:val="false"/>
          <w:color w:val="000000"/>
          <w:sz w:val="28"/>
        </w:rPr>
        <w:t xml:space="preserve">
      20__жылғы "__" ________ өздігінен жүретін шағын шағын көлемді кемені басқару құқығына куәлік мынадай жағдайларда жоғалған: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Мынадай құжаттарды ұсынамын:</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 ____ жылғы "___" ___________ ____________________________ </w:t>
      </w:r>
    </w:p>
    <w:p>
      <w:pPr>
        <w:spacing w:after="0"/>
        <w:ind w:left="0"/>
        <w:jc w:val="both"/>
      </w:pPr>
      <w:r>
        <w:rPr>
          <w:rFonts w:ascii="Times New Roman"/>
          <w:b w:val="false"/>
          <w:i w:val="false"/>
          <w:color w:val="000000"/>
          <w:sz w:val="28"/>
        </w:rPr>
        <w:t>
      (өтініш берушінің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9" w:id="129"/>
    <w:p>
      <w:pPr>
        <w:spacing w:after="0"/>
        <w:ind w:left="0"/>
        <w:jc w:val="left"/>
      </w:pPr>
      <w:r>
        <w:rPr>
          <w:rFonts w:ascii="Times New Roman"/>
          <w:b/>
          <w:i w:val="false"/>
          <w:color w:val="000000"/>
        </w:rPr>
        <w:t xml:space="preserve"> Шағын көлемді кемелерді жүргізушілерді даярлау жөніндегі</w:t>
      </w:r>
      <w:r>
        <w:br/>
      </w:r>
      <w:r>
        <w:rPr>
          <w:rFonts w:ascii="Times New Roman"/>
          <w:b/>
          <w:i w:val="false"/>
          <w:color w:val="000000"/>
        </w:rPr>
        <w:t>үлгілік бағдарлама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аудандарына арналған оқу сағаттарының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КСІСЖ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 ІСЖК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КСІСЖ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 теориясының негіздері және шағын көлемді кеменің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жіктеу және кеме теориясының негіздері. Кемелердің құрылысы.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пайдалану, олардың теңізде жүру және маневрлік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құрылғылары, жүйелер мен жабдықтау. Құтқару, дабыл беру және өртке қарсы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Такелаж және бояу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 қозғалтқыштары мен қозғаушылары, оларды пайдалану. Шағын көлемді кемелердің электр жабдықтары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қолданылатын іштен жанатын қозғалтқыштардың үлгілері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қозғаушылары, жіктелуі мен қағидаттық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қозғалтқыштары мен қозғаушыларына техникалық қызмет көрсету. Қауіпсіздік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шағын көлемді кемелердің жіктелуі, құрылысы және желкенмен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кемені басқару техникасының негіздері, оған қызмет көрсету және жүзу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электр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жалпы сипаттамасы және оларға қысқаша шолу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 негіздері. Ішкі кеме журетін жолдардың лоциясы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 бойынша жүзу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навигациясының негіздері және теңіздер лоциясы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Теңіздердің навигациялық жабдық құралдары (НЖҚ)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теңізде соқтығысуын болдырмаудың халықаралық қағидасы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әртүрлі жағдайларда жүргізу әдістері. Күрделі гидрометеорологиялық жағдайларда басқару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қоймаларында жүзу қауіпсіздігін,құқық қорғауды және қоршаған ортаны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адамға алғашқы медициналық көмек көрсету қағидалары мен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олардың тұруына арналған базаларды (құрылыстарды) пайдалану қағидасы. Кеме жүргізушінің әкімшілік жауапкершілігі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