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6a51" w14:textId="4a36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азаматтарына және азаматтығы жоқ адамдарға шекаралық аймаққа келуге рұқсаттаманы беру" және "Қазақстан Республикасына уақытша болатын шетелдіктер мен азаматтығы жоқ адамдарды тіркеу"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30 мамырдағы № 500 бұйрығы. Қазақстан Республикасының Әділет министрлігінде 2015 жылы 2 шілдеде № 11537 тіркелді. Күші жойылды - Қазақстан Республикасы Ішкі істер министрінің 2020 жылғы 25 тамыздағы № 597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25.08.2020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"Шетел азаматтарына және азаматтығы жоқ адамдарға шекаралық аймаққа келуге рұқсаттаманы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31.03.2020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31.03.2020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министрі бұйрықтарының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Ішкі істер министрлігінің Көші-қон полициясы департаменті: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белгіленген тәртіппен ресми жариялауды;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"Шетел азаматтарына және азаматтығы жоқ адамдарға шекаралық аймаққа келуге рұқсаттаманы беру" мемлекеттік көрсетілетін қызмет регламенті</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1. "Шетелдіктердің және азаматтығы жоқ адамдардың шекаралық аймаққа кіруіне рұқсаттама беру" мемлекеттік көрсетілетін қызмет регламенті (бұдан әрі – регламент) шетелдіктер мен азаматтығы жоқ адамдардың шекаралық аймаққа кіруіне рұқсаттар беру рәсімін айқындайды.</w:t>
      </w:r>
    </w:p>
    <w:bookmarkEnd w:id="11"/>
    <w:bookmarkStart w:name="z16" w:id="12"/>
    <w:p>
      <w:pPr>
        <w:spacing w:after="0"/>
        <w:ind w:left="0"/>
        <w:jc w:val="both"/>
      </w:pPr>
      <w:r>
        <w:rPr>
          <w:rFonts w:ascii="Times New Roman"/>
          <w:b w:val="false"/>
          <w:i w:val="false"/>
          <w:color w:val="000000"/>
          <w:sz w:val="28"/>
        </w:rPr>
        <w:t>
      2. Мемлекеттік қызметті Министрліктің www.mvd.kz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бөлімшелері (бұдан әрі – көші-қон полициясы бөлімшелері) көрсетеді.</w:t>
      </w:r>
    </w:p>
    <w:bookmarkEnd w:id="12"/>
    <w:bookmarkStart w:name="z17" w:id="13"/>
    <w:p>
      <w:pPr>
        <w:spacing w:after="0"/>
        <w:ind w:left="0"/>
        <w:jc w:val="both"/>
      </w:pPr>
      <w:r>
        <w:rPr>
          <w:rFonts w:ascii="Times New Roman"/>
          <w:b w:val="false"/>
          <w:i w:val="false"/>
          <w:color w:val="000000"/>
          <w:sz w:val="28"/>
        </w:rPr>
        <w:t>
      3. Мемлекеттік көрсетілетін қызметтің нысаны: қағаз түрінде.</w:t>
      </w:r>
    </w:p>
    <w:bookmarkEnd w:id="13"/>
    <w:bookmarkStart w:name="z18" w:id="14"/>
    <w:p>
      <w:pPr>
        <w:spacing w:after="0"/>
        <w:ind w:left="0"/>
        <w:jc w:val="both"/>
      </w:pPr>
      <w:r>
        <w:rPr>
          <w:rFonts w:ascii="Times New Roman"/>
          <w:b w:val="false"/>
          <w:i w:val="false"/>
          <w:color w:val="000000"/>
          <w:sz w:val="28"/>
        </w:rPr>
        <w:t xml:space="preserve">
      4. Мемлекттік қызметті көрсету нәтижесі Ішкі істер департаменті көші-қон полициясы бөлінісі бастығының мөрімен және қолымен бекітілетін, "Шетелдіктердің және азаматтығы жоқ адамдардың шекаралық аймаққа кіруіне рұқсаттама беру" мемлекеттік көрсетілетін қызметтер стандарттарын бекіту туралы" Қазақстан Республикасы Ішкі істер министрінің 2015 жылғы 6 сәуірдегі № 302 бұйрығымен бекітілген "Шетелдіктердің және азаматтығы жоқ адамдардың шекаралық аймаққа кіруіне рұқсаттама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шекаралық аймаққа кіруге рұқсаттама не Мемлекеттік көрсетілетін қызмет стандартының 10-тармағында көрсетілген жағдайларда және негіздер бойынша мемлекеттік қызмет көрсетуден бас тарту туралы дәлелдi жауап болып табылады.</w:t>
      </w:r>
    </w:p>
    <w:bookmarkEnd w:id="14"/>
    <w:bookmarkStart w:name="z19" w:id="15"/>
    <w:p>
      <w:pPr>
        <w:spacing w:after="0"/>
        <w:ind w:left="0"/>
        <w:jc w:val="left"/>
      </w:pPr>
      <w:r>
        <w:rPr>
          <w:rFonts w:ascii="Times New Roman"/>
          <w:b/>
          <w:i w:val="false"/>
          <w:color w:val="000000"/>
        </w:rPr>
        <w:t xml:space="preserve"> 2.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15"/>
    <w:bookmarkStart w:name="z20" w:id="16"/>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p>
    <w:bookmarkEnd w:id="16"/>
    <w:bookmarkStart w:name="z21" w:id="17"/>
    <w:p>
      <w:pPr>
        <w:spacing w:after="0"/>
        <w:ind w:left="0"/>
        <w:jc w:val="both"/>
      </w:pPr>
      <w:r>
        <w:rPr>
          <w:rFonts w:ascii="Times New Roman"/>
          <w:b w:val="false"/>
          <w:i w:val="false"/>
          <w:color w:val="000000"/>
          <w:sz w:val="28"/>
        </w:rPr>
        <w:t>
      6. Мемлекеттік қызметті көрсетілетін қызметті алушының тұрақты немесе уақытша тұрғылықты жері бойынша көші-қон полициясы бөліністері көрсетеді.</w:t>
      </w:r>
    </w:p>
    <w:bookmarkEnd w:id="17"/>
    <w:bookmarkStart w:name="z22" w:id="18"/>
    <w:p>
      <w:pPr>
        <w:spacing w:after="0"/>
        <w:ind w:left="0"/>
        <w:jc w:val="both"/>
      </w:pPr>
      <w:r>
        <w:rPr>
          <w:rFonts w:ascii="Times New Roman"/>
          <w:b w:val="false"/>
          <w:i w:val="false"/>
          <w:color w:val="000000"/>
          <w:sz w:val="28"/>
        </w:rPr>
        <w:t xml:space="preserve">
      7. Көші-қон полициясы бөліністерінде құжаттарды қабылдау көші-қон полициясы инспекторының тегі, аты, әкесінің аты және лауазымы (оның бар болған жағдайда) көрсетілетін "терезелер" арқылы жүзеге асырылады. </w:t>
      </w:r>
    </w:p>
    <w:bookmarkEnd w:id="18"/>
    <w:bookmarkStart w:name="z23" w:id="19"/>
    <w:p>
      <w:pPr>
        <w:spacing w:after="0"/>
        <w:ind w:left="0"/>
        <w:jc w:val="both"/>
      </w:pPr>
      <w:r>
        <w:rPr>
          <w:rFonts w:ascii="Times New Roman"/>
          <w:b w:val="false"/>
          <w:i w:val="false"/>
          <w:color w:val="000000"/>
          <w:sz w:val="28"/>
        </w:rPr>
        <w:t>
      8. Жинақталған құжаттарды қабылдау, олардың толықтығын тексеру, құжаттарды алуға арналған талонды беру 1 (бір) жұмыс күні ішінде жүзеге асырылады.</w:t>
      </w:r>
    </w:p>
    <w:bookmarkEnd w:id="19"/>
    <w:bookmarkStart w:name="z24" w:id="20"/>
    <w:p>
      <w:pPr>
        <w:spacing w:after="0"/>
        <w:ind w:left="0"/>
        <w:jc w:val="both"/>
      </w:pPr>
      <w:r>
        <w:rPr>
          <w:rFonts w:ascii="Times New Roman"/>
          <w:b w:val="false"/>
          <w:i w:val="false"/>
          <w:color w:val="000000"/>
          <w:sz w:val="28"/>
        </w:rPr>
        <w:t>
      9. Сұрау салуды қалыптастыру, басшыға қол қоюға ұсыну, материалдарды тексеріске Ішкі істер департаментке (бұдан әрі - ІІД) жеткізу 1 (бір) жұмыс күні ішінде жүзеге асырылады.</w:t>
      </w:r>
    </w:p>
    <w:bookmarkEnd w:id="20"/>
    <w:bookmarkStart w:name="z25" w:id="21"/>
    <w:p>
      <w:pPr>
        <w:spacing w:after="0"/>
        <w:ind w:left="0"/>
        <w:jc w:val="both"/>
      </w:pPr>
      <w:r>
        <w:rPr>
          <w:rFonts w:ascii="Times New Roman"/>
          <w:b w:val="false"/>
          <w:i w:val="false"/>
          <w:color w:val="000000"/>
          <w:sz w:val="28"/>
        </w:rPr>
        <w:t>
      10. Материалдарды ІІД-де тексеру, сұрау салуды қалыптастыру, басшыға қол қоюға ұсыну, сұрау салуды Ұлттық қәуіпсіздік комитет департаментке (бұдан әрі - ҰҚКД) жеткізу 2 (екі) жұмыс күні ішінде жүзеге асырылады.</w:t>
      </w:r>
    </w:p>
    <w:bookmarkEnd w:id="21"/>
    <w:bookmarkStart w:name="z26" w:id="22"/>
    <w:p>
      <w:pPr>
        <w:spacing w:after="0"/>
        <w:ind w:left="0"/>
        <w:jc w:val="both"/>
      </w:pPr>
      <w:r>
        <w:rPr>
          <w:rFonts w:ascii="Times New Roman"/>
          <w:b w:val="false"/>
          <w:i w:val="false"/>
          <w:color w:val="000000"/>
          <w:sz w:val="28"/>
        </w:rPr>
        <w:t>
      11. Материалдарды ҰҚКД-де қарау және ІІД-ге жауапты ұсыну 2 (екі) жұмыс күні ішінде жүзеге асырылады.</w:t>
      </w:r>
    </w:p>
    <w:bookmarkEnd w:id="22"/>
    <w:bookmarkStart w:name="z27" w:id="23"/>
    <w:p>
      <w:pPr>
        <w:spacing w:after="0"/>
        <w:ind w:left="0"/>
        <w:jc w:val="both"/>
      </w:pPr>
      <w:r>
        <w:rPr>
          <w:rFonts w:ascii="Times New Roman"/>
          <w:b w:val="false"/>
          <w:i w:val="false"/>
          <w:color w:val="000000"/>
          <w:sz w:val="28"/>
        </w:rPr>
        <w:t>
      12. Рұқсаттаманы беру немесе мемлекеттік қызметті көрсетуден негізді бас тарту 1 (бір) жұмыс күні ішінде жүзеге асырылады.</w:t>
      </w:r>
    </w:p>
    <w:bookmarkEnd w:id="23"/>
    <w:bookmarkStart w:name="z28" w:id="24"/>
    <w:p>
      <w:pPr>
        <w:spacing w:after="0"/>
        <w:ind w:left="0"/>
        <w:jc w:val="both"/>
      </w:pPr>
      <w:r>
        <w:rPr>
          <w:rFonts w:ascii="Times New Roman"/>
          <w:b w:val="false"/>
          <w:i w:val="false"/>
          <w:color w:val="000000"/>
          <w:sz w:val="28"/>
        </w:rPr>
        <w:t>
      13.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облыстардың, Алматы, Астана қалаларының ішкі істер департаменттерінің (бұдан әрі - ІІД) "Iшкi iстер органдарының қызметi туралы" бөлiмінде, сондай-ақ ресми ақпарат көздерінде және көші-қон полициясы бөлімшелерінде орналасқан стенділерде орналастырылады.</w:t>
      </w:r>
    </w:p>
    <w:bookmarkEnd w:id="24"/>
    <w:bookmarkStart w:name="z29" w:id="25"/>
    <w:p>
      <w:pPr>
        <w:spacing w:after="0"/>
        <w:ind w:left="0"/>
        <w:jc w:val="both"/>
      </w:pPr>
      <w:r>
        <w:rPr>
          <w:rFonts w:ascii="Times New Roman"/>
          <w:b w:val="false"/>
          <w:i w:val="false"/>
          <w:color w:val="000000"/>
          <w:sz w:val="28"/>
        </w:rPr>
        <w:t xml:space="preserve">
      14.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End w:id="25"/>
    <w:bookmarkStart w:name="z30" w:id="26"/>
    <w:p>
      <w:pPr>
        <w:spacing w:after="0"/>
        <w:ind w:left="0"/>
        <w:jc w:val="left"/>
      </w:pPr>
      <w:r>
        <w:rPr>
          <w:rFonts w:ascii="Times New Roman"/>
          <w:b/>
          <w:i w:val="false"/>
          <w:color w:val="000000"/>
        </w:rPr>
        <w:t xml:space="preserve"> 3. Көрсетілетін қызметті берушінің құрылымдық бөліністерінің (қызметкерлерінің) мемлекеттік қызмет көрсету процесінде өзара іс-қимыл жасасу тәртібінің сипаттамасы</w:t>
      </w:r>
    </w:p>
    <w:bookmarkEnd w:id="26"/>
    <w:bookmarkStart w:name="z31" w:id="27"/>
    <w:p>
      <w:pPr>
        <w:spacing w:after="0"/>
        <w:ind w:left="0"/>
        <w:jc w:val="both"/>
      </w:pPr>
      <w:r>
        <w:rPr>
          <w:rFonts w:ascii="Times New Roman"/>
          <w:b w:val="false"/>
          <w:i w:val="false"/>
          <w:color w:val="000000"/>
          <w:sz w:val="28"/>
        </w:rPr>
        <w:t>
      15. Мемлекеттік қызмет көрсету процесінде мынадай құрылымдық-функционалдық бірліктер (бұдан әрі – ҚФБ) қатысады:</w:t>
      </w:r>
    </w:p>
    <w:bookmarkEnd w:id="27"/>
    <w:bookmarkStart w:name="z32" w:id="28"/>
    <w:p>
      <w:pPr>
        <w:spacing w:after="0"/>
        <w:ind w:left="0"/>
        <w:jc w:val="both"/>
      </w:pPr>
      <w:r>
        <w:rPr>
          <w:rFonts w:ascii="Times New Roman"/>
          <w:b w:val="false"/>
          <w:i w:val="false"/>
          <w:color w:val="000000"/>
          <w:sz w:val="28"/>
        </w:rPr>
        <w:t>
      1) қалалық, аудандық, қаладағы аудандық, кенттік ішкі істер органдары бөлімінің, бөлімшесінің, тобының көші-қон полициясы бөлінісінің қызметкері;</w:t>
      </w:r>
    </w:p>
    <w:bookmarkEnd w:id="28"/>
    <w:bookmarkStart w:name="z33" w:id="29"/>
    <w:p>
      <w:pPr>
        <w:spacing w:after="0"/>
        <w:ind w:left="0"/>
        <w:jc w:val="both"/>
      </w:pPr>
      <w:r>
        <w:rPr>
          <w:rFonts w:ascii="Times New Roman"/>
          <w:b w:val="false"/>
          <w:i w:val="false"/>
          <w:color w:val="000000"/>
          <w:sz w:val="28"/>
        </w:rPr>
        <w:t>
      2) облыстың, Алматы және Астана қалаларының ІІД Көші-қон полициясы басқармасының қызметкері.</w:t>
      </w:r>
    </w:p>
    <w:bookmarkEnd w:id="29"/>
    <w:bookmarkStart w:name="z34" w:id="30"/>
    <w:p>
      <w:pPr>
        <w:spacing w:after="0"/>
        <w:ind w:left="0"/>
        <w:jc w:val="both"/>
      </w:pPr>
      <w:r>
        <w:rPr>
          <w:rFonts w:ascii="Times New Roman"/>
          <w:b w:val="false"/>
          <w:i w:val="false"/>
          <w:color w:val="000000"/>
          <w:sz w:val="28"/>
        </w:rPr>
        <w:t xml:space="preserve">
      16. Әрбір әкімшілік іс-әрекетті орындау мерзімін көрсете отырып, әрбір ҚФБ-ның әкімшілік іс-әрекеті (рәсімі) реттілігінің және өзара іс-қимыл жасасуының кесте түріндегі мәтіндік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0"/>
    <w:bookmarkStart w:name="z35" w:id="31"/>
    <w:p>
      <w:pPr>
        <w:spacing w:after="0"/>
        <w:ind w:left="0"/>
        <w:jc w:val="both"/>
      </w:pPr>
      <w:r>
        <w:rPr>
          <w:rFonts w:ascii="Times New Roman"/>
          <w:b w:val="false"/>
          <w:i w:val="false"/>
          <w:color w:val="000000"/>
          <w:sz w:val="28"/>
        </w:rPr>
        <w:t xml:space="preserve">
      17. Мемлекеттік қызметті көрсету процесінде әкімшілік іс-әрекет пен ҚФБ арасындағы логикалық реттілігінің өзара байланыс жасасу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1"/>
    <w:bookmarkStart w:name="z36" w:id="32"/>
    <w:p>
      <w:pPr>
        <w:spacing w:after="0"/>
        <w:ind w:left="0"/>
        <w:jc w:val="both"/>
      </w:pPr>
      <w:r>
        <w:rPr>
          <w:rFonts w:ascii="Times New Roman"/>
          <w:b w:val="false"/>
          <w:i w:val="false"/>
          <w:color w:val="000000"/>
          <w:sz w:val="28"/>
        </w:rPr>
        <w:t xml:space="preserve">
      18.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ішкі істер департаменттерінің интернет-ресурсында, сондай-ақ ресми ақпарат көздері мен көші-қон полициясы бөліністерінің ғимараттарында орналасқан стенділерде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w:t>
            </w:r>
            <w:r>
              <w:br/>
            </w:r>
            <w:r>
              <w:rPr>
                <w:rFonts w:ascii="Times New Roman"/>
                <w:b w:val="false"/>
                <w:i w:val="false"/>
                <w:color w:val="000000"/>
                <w:sz w:val="20"/>
              </w:rPr>
              <w:t>жоқ адамдардың шекаралық аймаққа</w:t>
            </w:r>
            <w:r>
              <w:br/>
            </w:r>
            <w:r>
              <w:rPr>
                <w:rFonts w:ascii="Times New Roman"/>
                <w:b w:val="false"/>
                <w:i w:val="false"/>
                <w:color w:val="000000"/>
                <w:sz w:val="20"/>
              </w:rPr>
              <w:t>кіруіне рұқсаттама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8" w:id="33"/>
    <w:p>
      <w:pPr>
        <w:spacing w:after="0"/>
        <w:ind w:left="0"/>
        <w:jc w:val="left"/>
      </w:pPr>
      <w:r>
        <w:rPr>
          <w:rFonts w:ascii="Times New Roman"/>
          <w:b/>
          <w:i w:val="false"/>
          <w:color w:val="000000"/>
        </w:rPr>
        <w:t xml:space="preserve"> Әкімшілік іс-әрекет (рәсімдер) реттілігінің және</w:t>
      </w:r>
      <w:r>
        <w:br/>
      </w:r>
      <w:r>
        <w:rPr>
          <w:rFonts w:ascii="Times New Roman"/>
          <w:b/>
          <w:i w:val="false"/>
          <w:color w:val="000000"/>
        </w:rPr>
        <w:t xml:space="preserve">өзара іс-қимыл жасасудың сипаттамасы  </w:t>
      </w:r>
    </w:p>
    <w:bookmarkEnd w:id="33"/>
    <w:p>
      <w:pPr>
        <w:spacing w:after="0"/>
        <w:ind w:left="0"/>
        <w:jc w:val="both"/>
      </w:pPr>
      <w:r>
        <w:drawing>
          <wp:inline distT="0" distB="0" distL="0" distR="0">
            <wp:extent cx="61722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722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w:t>
            </w:r>
            <w:r>
              <w:br/>
            </w:r>
            <w:r>
              <w:rPr>
                <w:rFonts w:ascii="Times New Roman"/>
                <w:b w:val="false"/>
                <w:i w:val="false"/>
                <w:color w:val="000000"/>
                <w:sz w:val="20"/>
              </w:rPr>
              <w:t>жоқ адамдардың шекаралық аймаққа</w:t>
            </w:r>
            <w:r>
              <w:br/>
            </w:r>
            <w:r>
              <w:rPr>
                <w:rFonts w:ascii="Times New Roman"/>
                <w:b w:val="false"/>
                <w:i w:val="false"/>
                <w:color w:val="000000"/>
                <w:sz w:val="20"/>
              </w:rPr>
              <w:t>кіруіне рұқсаттама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Әкімшілік іс-әрекеттердің логикалық реттілігінің</w:t>
      </w:r>
      <w:r>
        <w:br/>
      </w:r>
      <w:r>
        <w:rPr>
          <w:rFonts w:ascii="Times New Roman"/>
          <w:b/>
          <w:i w:val="false"/>
          <w:color w:val="000000"/>
        </w:rPr>
        <w:t xml:space="preserve">арасындағы өзара байланысты көрсететін сызбалар   </w:t>
      </w:r>
    </w:p>
    <w:bookmarkEnd w:id="34"/>
    <w:p>
      <w:pPr>
        <w:spacing w:after="0"/>
        <w:ind w:left="0"/>
        <w:jc w:val="both"/>
      </w:pPr>
      <w:r>
        <w:drawing>
          <wp:inline distT="0" distB="0" distL="0" distR="0">
            <wp:extent cx="6184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84900" cy="1244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w:t>
            </w:r>
            <w:r>
              <w:br/>
            </w:r>
            <w:r>
              <w:rPr>
                <w:rFonts w:ascii="Times New Roman"/>
                <w:b w:val="false"/>
                <w:i w:val="false"/>
                <w:color w:val="000000"/>
                <w:sz w:val="20"/>
              </w:rPr>
              <w:t>жоқ адамдардың шекаралық аймаққа</w:t>
            </w:r>
            <w:r>
              <w:br/>
            </w:r>
            <w:r>
              <w:rPr>
                <w:rFonts w:ascii="Times New Roman"/>
                <w:b w:val="false"/>
                <w:i w:val="false"/>
                <w:color w:val="000000"/>
                <w:sz w:val="20"/>
              </w:rPr>
              <w:t>кіруіне рұқсаттама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42" w:id="35"/>
    <w:p>
      <w:pPr>
        <w:spacing w:after="0"/>
        <w:ind w:left="0"/>
        <w:jc w:val="left"/>
      </w:pPr>
      <w:r>
        <w:rPr>
          <w:rFonts w:ascii="Times New Roman"/>
          <w:b/>
          <w:i w:val="false"/>
          <w:color w:val="000000"/>
        </w:rPr>
        <w:t xml:space="preserve"> Мемлекеттік қызметті</w:t>
      </w:r>
      <w:r>
        <w:br/>
      </w:r>
      <w:r>
        <w:rPr>
          <w:rFonts w:ascii="Times New Roman"/>
          <w:b/>
          <w:i w:val="false"/>
          <w:color w:val="000000"/>
        </w:rPr>
        <w:t xml:space="preserve">көрсетудің бизнес-процестерінің анықтамалығы  </w:t>
      </w:r>
    </w:p>
    <w:bookmarkEnd w:id="35"/>
    <w:p>
      <w:pPr>
        <w:spacing w:after="0"/>
        <w:ind w:left="0"/>
        <w:jc w:val="both"/>
      </w:pPr>
      <w:r>
        <w:drawing>
          <wp:inline distT="0" distB="0" distL="0" distR="0">
            <wp:extent cx="61849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44" w:id="36"/>
    <w:p>
      <w:pPr>
        <w:spacing w:after="0"/>
        <w:ind w:left="0"/>
        <w:jc w:val="left"/>
      </w:pPr>
      <w:r>
        <w:rPr>
          <w:rFonts w:ascii="Times New Roman"/>
          <w:b/>
          <w:i w:val="false"/>
          <w:color w:val="000000"/>
        </w:rPr>
        <w:t xml:space="preserve"> "Қазақстан Республикасына уақытша болатын шетелдіктер мен азаматтығы жоқ адамдарды тіркеу" мемлекеттік көрсетілетін қызмет регламенті</w:t>
      </w:r>
    </w:p>
    <w:bookmarkEnd w:id="36"/>
    <w:p>
      <w:pPr>
        <w:spacing w:after="0"/>
        <w:ind w:left="0"/>
        <w:jc w:val="both"/>
      </w:pPr>
      <w:r>
        <w:rPr>
          <w:rFonts w:ascii="Times New Roman"/>
          <w:b w:val="false"/>
          <w:i w:val="false"/>
          <w:color w:val="ff0000"/>
          <w:sz w:val="28"/>
        </w:rPr>
        <w:t xml:space="preserve">
      Ескерту. Регламент алып тасталды – ҚР Ішкі істер министрінің 31.03.2020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500 бұйрығына</w:t>
            </w:r>
            <w:r>
              <w:br/>
            </w:r>
            <w:r>
              <w:rPr>
                <w:rFonts w:ascii="Times New Roman"/>
                <w:b w:val="false"/>
                <w:i w:val="false"/>
                <w:color w:val="000000"/>
                <w:sz w:val="20"/>
              </w:rPr>
              <w:t>3-қосымша</w:t>
            </w:r>
          </w:p>
        </w:tc>
      </w:tr>
    </w:tbl>
    <w:bookmarkStart w:name="z75" w:id="37"/>
    <w:p>
      <w:pPr>
        <w:spacing w:after="0"/>
        <w:ind w:left="0"/>
        <w:jc w:val="left"/>
      </w:pPr>
      <w:r>
        <w:rPr>
          <w:rFonts w:ascii="Times New Roman"/>
          <w:b/>
          <w:i w:val="false"/>
          <w:color w:val="000000"/>
        </w:rPr>
        <w:t xml:space="preserve"> Қазақстан Республикасы Ішкі істер министрінің күші жойылған бұйрықтарының тізімі:</w:t>
      </w:r>
    </w:p>
    <w:bookmarkEnd w:id="37"/>
    <w:bookmarkStart w:name="z76" w:id="38"/>
    <w:p>
      <w:pPr>
        <w:spacing w:after="0"/>
        <w:ind w:left="0"/>
        <w:jc w:val="both"/>
      </w:pPr>
      <w:r>
        <w:rPr>
          <w:rFonts w:ascii="Times New Roman"/>
          <w:b w:val="false"/>
          <w:i w:val="false"/>
          <w:color w:val="000000"/>
          <w:sz w:val="28"/>
        </w:rPr>
        <w:t xml:space="preserve">
      1. "Шетелдіктердің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қызмет регламентін бекіту туралы" Қазақстан Республикасы Ішкі істер министрінің 2014 жылғы 21 ақпандағы № 103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9275 болып тіркелген, 2014 жылғы 18 маусымда № 118 (27739) "Казахстанская правда" газетінде жарияланған).</w:t>
      </w:r>
    </w:p>
    <w:bookmarkEnd w:id="38"/>
    <w:bookmarkStart w:name="z77" w:id="39"/>
    <w:p>
      <w:pPr>
        <w:spacing w:after="0"/>
        <w:ind w:left="0"/>
        <w:jc w:val="both"/>
      </w:pPr>
      <w:r>
        <w:rPr>
          <w:rFonts w:ascii="Times New Roman"/>
          <w:b w:val="false"/>
          <w:i w:val="false"/>
          <w:color w:val="000000"/>
          <w:sz w:val="28"/>
        </w:rPr>
        <w:t xml:space="preserve">
      2. "Шетелдіктердің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қызмет регламентін бекіту туралы" Қазақстан Республикасы Ішкі істер министрінің 2014 жылғы 21 ақпандағы № 103 </w:t>
      </w:r>
      <w:r>
        <w:rPr>
          <w:rFonts w:ascii="Times New Roman"/>
          <w:b w:val="false"/>
          <w:i w:val="false"/>
          <w:color w:val="000000"/>
          <w:sz w:val="28"/>
        </w:rPr>
        <w:t>бұйрығына</w:t>
      </w:r>
      <w:r>
        <w:rPr>
          <w:rFonts w:ascii="Times New Roman"/>
          <w:b w:val="false"/>
          <w:i w:val="false"/>
          <w:color w:val="000000"/>
          <w:sz w:val="28"/>
        </w:rPr>
        <w:t xml:space="preserve"> толықтырулар енгізу туралы" Қазақстан Республикасы Ішкі істер министрінің 2014 жылғы 19 маусымдағы № 359 бұйрығы (Нормативтік құқықтық актілерді мемлекеттік тіркеу тізілімінде № 9617 болып тіркелген).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