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143c" w14:textId="e321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26 маусымдағы № 441 және Қазақстан Республикасы Ұлттық экономика министрінің м.а. 2015 жылғы 30 маусымдағы № 483 бірлескен бұйрығы. Қазақстан Республикасының Әділет министрлігінде 2015 жылғы 3 тамызда № 11827 болып тіркелді. Күші жойылды -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24.12.2015 № 748 және ҚР Ұлттық экономика министрінің 29.12.2015 </w:t>
      </w:r>
      <w:r>
        <w:rPr>
          <w:rFonts w:ascii="Times New Roman"/>
          <w:b w:val="false"/>
          <w:i w:val="false"/>
          <w:color w:val="ff0000"/>
          <w:sz w:val="28"/>
        </w:rPr>
        <w:t>№ 824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13-бабының </w:t>
      </w:r>
      <w:r>
        <w:rPr>
          <w:rFonts w:ascii="Times New Roman"/>
          <w:b w:val="false"/>
          <w:i w:val="false"/>
          <w:color w:val="000000"/>
          <w:sz w:val="28"/>
        </w:rPr>
        <w:t>3-тармағына</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Газ және газбен жабдықтау саласындағы тәуекел дәрежесін бағалау критерийлері;</w:t>
      </w:r>
      <w:r>
        <w:br/>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газ және газбен жабдықтау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Мұнай және газ министрі мен Қазақстан Республикасы Экономикалық даму және сауда министрінің кейбір бірлескен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r>
        <w:br/>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2) осы бірлескен бұйрық Қазақстан Республикасының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бірлескен бұйрықты алған күннен бастап күнтізбелік он күннің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4)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       Энергетика министрі</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М. Құсайынов      _____________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 С. Айтпаева</w:t>
      </w:r>
      <w:r>
        <w:br/>
      </w:r>
      <w:r>
        <w:rPr>
          <w:rFonts w:ascii="Times New Roman"/>
          <w:b w:val="false"/>
          <w:i w:val="false"/>
          <w:color w:val="000000"/>
          <w:sz w:val="28"/>
        </w:rPr>
        <w:t>
</w:t>
      </w:r>
      <w:r>
        <w:rPr>
          <w:rFonts w:ascii="Times New Roman"/>
          <w:b w:val="false"/>
          <w:i/>
          <w:color w:val="000000"/>
          <w:sz w:val="28"/>
        </w:rPr>
        <w:t>      30 маусым 2015 жыл</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483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министрлігінің</w:t>
      </w:r>
      <w:r>
        <w:br/>
      </w:r>
      <w:r>
        <w:rPr>
          <w:rFonts w:ascii="Times New Roman"/>
          <w:b w:val="false"/>
          <w:i w:val="false"/>
          <w:color w:val="000000"/>
          <w:sz w:val="28"/>
        </w:rPr>
        <w:t>
2015 жылғы 26 маусымдағы</w:t>
      </w:r>
      <w:r>
        <w:br/>
      </w:r>
      <w:r>
        <w:rPr>
          <w:rFonts w:ascii="Times New Roman"/>
          <w:b w:val="false"/>
          <w:i w:val="false"/>
          <w:color w:val="000000"/>
          <w:sz w:val="28"/>
        </w:rPr>
        <w:t>
№ 441 бірлескен бұйрығына</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Газ және газбен жабдықтау саласындағы тәуекел дәрежесін бағалау</w:t>
      </w:r>
      <w:r>
        <w:br/>
      </w:r>
      <w:r>
        <w:rPr>
          <w:rFonts w:ascii="Times New Roman"/>
          <w:b/>
          <w:i w:val="false"/>
          <w:color w:val="000000"/>
        </w:rPr>
        <w:t>
критерийлері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Газ және газбен жабдықтау саласындағы тәуекел дәрежесін бағалау критерийлері (бұдан әрі – Критерийлер) «Қазақстан Республикасындағы бақылау және қадағалау туралы» 2011 жылғы 6 қаңтардағы, «Газ және газбен жабдықтау туралы» 2012 жылғы 9 қаңтардағы Қазақстан Республикасының заңдарына және Қазақстан Республикасы Ұлттық экономика министрінің м.а.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2015 жылғы 15 мамырда № 11082 тіркелді) Мемлекеттік органдардың (Қазақстан Республикасының Ұлттық Банкін қоспағанда) тәуекелдерді бағалау жүйесін қалыптастыру әдістемесіне сәйкес газ және газбен жабдықтау саласындағы тексеру субъектілерін тәуекел дәрежелеріне жатқызу мақсатында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1) газ және газбен жабдықтау саласындағы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 ол сондай-ақ тауарлық газбен жабдықтаудың бірыңғай жүйесін құруға, Қазақстан Республикасының тауарлы және сұйытылған газға деген ішкі қажеттіліктерін іркіліссіз қамтамасыз ету мүмкіншілігіне кері әсер етіп, Қазақстан Республикасындағы тұтынылатын отын-энергетикалық ресурстардың жалпы көлемінде тауарлық және сұйытылған газ үлесінің төмендеуіне әкеп соғуы мүмкін;</w:t>
      </w:r>
      <w:r>
        <w:br/>
      </w:r>
      <w:r>
        <w:rPr>
          <w:rFonts w:ascii="Times New Roman"/>
          <w:b w:val="false"/>
          <w:i w:val="false"/>
          <w:color w:val="000000"/>
          <w:sz w:val="28"/>
        </w:rPr>
        <w:t>
      2) тексеру субъектілері – тауарлық, сұйытылған мұнай және сұйытылған табиғи газ өндірушілері, газ желісі, газ тарату және газ тасымалдау ұйымдары;</w:t>
      </w:r>
      <w:r>
        <w:br/>
      </w:r>
      <w:r>
        <w:rPr>
          <w:rFonts w:ascii="Times New Roman"/>
          <w:b w:val="false"/>
          <w:i w:val="false"/>
          <w:color w:val="000000"/>
          <w:sz w:val="28"/>
        </w:rPr>
        <w:t>
      3) тәуекел дәрежесін бағалаудың объективті критерийлері (бұдан әрі – объективті критерийлер) – газ және газбен жабдықтау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Газ және газбен жабдықтау саласында ішінара тексерулер үшін тәуекел дәрежесін бағалау критерийлері объективті және субъективті критерийлер арқылы қалыптастырылады.</w:t>
      </w:r>
    </w:p>
    <w:bookmarkEnd w:id="4"/>
    <w:bookmarkStart w:name="z13" w:id="5"/>
    <w:p>
      <w:pPr>
        <w:spacing w:after="0"/>
        <w:ind w:left="0"/>
        <w:jc w:val="left"/>
      </w:pPr>
      <w:r>
        <w:rPr>
          <w:rFonts w:ascii="Times New Roman"/>
          <w:b/>
          <w:i w:val="false"/>
          <w:color w:val="000000"/>
        </w:rPr>
        <w:t xml:space="preserve"> 
2. Объективті критерийлер</w:t>
      </w:r>
    </w:p>
    <w:bookmarkEnd w:id="5"/>
    <w:bookmarkStart w:name="z14" w:id="6"/>
    <w:p>
      <w:pPr>
        <w:spacing w:after="0"/>
        <w:ind w:left="0"/>
        <w:jc w:val="both"/>
      </w:pPr>
      <w:r>
        <w:rPr>
          <w:rFonts w:ascii="Times New Roman"/>
          <w:b w:val="false"/>
          <w:i w:val="false"/>
          <w:color w:val="000000"/>
          <w:sz w:val="28"/>
        </w:rPr>
        <w:t>
      4. Газ және газбен жабдықтау саласындағы объективті критерийлер келесі сатылар арқылы қалыптастырылады:</w:t>
      </w:r>
      <w:r>
        <w:br/>
      </w:r>
      <w:r>
        <w:rPr>
          <w:rFonts w:ascii="Times New Roman"/>
          <w:b w:val="false"/>
          <w:i w:val="false"/>
          <w:color w:val="000000"/>
          <w:sz w:val="28"/>
        </w:rPr>
        <w:t>
      1) тәуекелді анықтау;</w:t>
      </w:r>
      <w:r>
        <w:br/>
      </w:r>
      <w:r>
        <w:rPr>
          <w:rFonts w:ascii="Times New Roman"/>
          <w:b w:val="false"/>
          <w:i w:val="false"/>
          <w:color w:val="000000"/>
          <w:sz w:val="28"/>
        </w:rPr>
        <w:t>
      2) тексерілетін субъектілерді (объектілерді) тәуекел дәрежелері бойынша (жоғары және жоғары дәрежеге жатпайтын) бөлу және ішінара тексерулер жүргізілетін тәуекел дәрежесін газ және газбен жабдықтау саласындағы тәуекелдерді ескере отырып айқындау.</w:t>
      </w:r>
      <w:r>
        <w:br/>
      </w:r>
      <w:r>
        <w:rPr>
          <w:rFonts w:ascii="Times New Roman"/>
          <w:b w:val="false"/>
          <w:i w:val="false"/>
          <w:color w:val="000000"/>
          <w:sz w:val="28"/>
        </w:rPr>
        <w:t>
</w:t>
      </w:r>
      <w:r>
        <w:rPr>
          <w:rFonts w:ascii="Times New Roman"/>
          <w:b w:val="false"/>
          <w:i w:val="false"/>
          <w:color w:val="000000"/>
          <w:sz w:val="28"/>
        </w:rPr>
        <w:t>
      5. Жоғары дәрежеге жатқызылған субъектілерге (объектілерге) қатысты ішінара, жоспардан тыс тексерулер және бақылаудың өзге де нысандары жүргізіледі.</w:t>
      </w:r>
      <w:r>
        <w:br/>
      </w:r>
      <w:r>
        <w:rPr>
          <w:rFonts w:ascii="Times New Roman"/>
          <w:b w:val="false"/>
          <w:i w:val="false"/>
          <w:color w:val="000000"/>
          <w:sz w:val="28"/>
        </w:rPr>
        <w:t>
</w:t>
      </w:r>
      <w:r>
        <w:rPr>
          <w:rFonts w:ascii="Times New Roman"/>
          <w:b w:val="false"/>
          <w:i w:val="false"/>
          <w:color w:val="000000"/>
          <w:sz w:val="28"/>
        </w:rPr>
        <w:t>
      6. Тәуекелдің жоғары дәрежесіне газ және газбен жабдықтау саласындағы қызметін жүзеге асыратын келесі субъектілер (объектілер) жатады: тауарлық, сұйытылған мұнай және сұйытылған табиғи газ өндірушілер, газ желісі, газ тарату және газ тасымалдау ұйымдары.</w:t>
      </w:r>
    </w:p>
    <w:bookmarkEnd w:id="6"/>
    <w:bookmarkStart w:name="z17" w:id="7"/>
    <w:p>
      <w:pPr>
        <w:spacing w:after="0"/>
        <w:ind w:left="0"/>
        <w:jc w:val="left"/>
      </w:pPr>
      <w:r>
        <w:rPr>
          <w:rFonts w:ascii="Times New Roman"/>
          <w:b/>
          <w:i w:val="false"/>
          <w:color w:val="000000"/>
        </w:rPr>
        <w:t xml:space="preserve"> 
3. Субъективті критерийлер</w:t>
      </w:r>
    </w:p>
    <w:bookmarkEnd w:id="7"/>
    <w:bookmarkStart w:name="z18" w:id="8"/>
    <w:p>
      <w:pPr>
        <w:spacing w:after="0"/>
        <w:ind w:left="0"/>
        <w:jc w:val="both"/>
      </w:pPr>
      <w:r>
        <w:rPr>
          <w:rFonts w:ascii="Times New Roman"/>
          <w:b w:val="false"/>
          <w:i w:val="false"/>
          <w:color w:val="000000"/>
          <w:sz w:val="28"/>
        </w:rPr>
        <w:t>
      7. Субъективті критерийлер келесі сатыларды пайдалану арқылы жүзеге асырылады:</w:t>
      </w:r>
      <w:r>
        <w:br/>
      </w:r>
      <w:r>
        <w:rPr>
          <w:rFonts w:ascii="Times New Roman"/>
          <w:b w:val="false"/>
          <w:i w:val="false"/>
          <w:color w:val="000000"/>
          <w:sz w:val="28"/>
        </w:rPr>
        <w:t>
      1) деректер базасын құру және ақпарат жинау;</w:t>
      </w:r>
      <w:r>
        <w:br/>
      </w:r>
      <w:r>
        <w:rPr>
          <w:rFonts w:ascii="Times New Roman"/>
          <w:b w:val="false"/>
          <w:i w:val="false"/>
          <w:color w:val="000000"/>
          <w:sz w:val="28"/>
        </w:rPr>
        <w:t>
      2) ақпаратты талдау және тәуекелдерді бағалау.</w:t>
      </w:r>
      <w:r>
        <w:br/>
      </w:r>
      <w:r>
        <w:rPr>
          <w:rFonts w:ascii="Times New Roman"/>
          <w:b w:val="false"/>
          <w:i w:val="false"/>
          <w:color w:val="000000"/>
          <w:sz w:val="28"/>
        </w:rPr>
        <w:t>
</w:t>
      </w:r>
      <w:r>
        <w:rPr>
          <w:rFonts w:ascii="Times New Roman"/>
          <w:b w:val="false"/>
          <w:i w:val="false"/>
          <w:color w:val="000000"/>
          <w:sz w:val="28"/>
        </w:rPr>
        <w:t>
      8. Деректер базасын құру және ақпарат жинау газ және газбен жабдықтау саласындағы Қазақстан Республикасының заңнамасын бұзатын тексерілетін субъектілерді (объектілерді) анықтау үшін қажет.</w:t>
      </w:r>
      <w:r>
        <w:br/>
      </w:r>
      <w:r>
        <w:rPr>
          <w:rFonts w:ascii="Times New Roman"/>
          <w:b w:val="false"/>
          <w:i w:val="false"/>
          <w:color w:val="000000"/>
          <w:sz w:val="28"/>
        </w:rPr>
        <w:t>
</w:t>
      </w:r>
      <w:r>
        <w:rPr>
          <w:rFonts w:ascii="Times New Roman"/>
          <w:b w:val="false"/>
          <w:i w:val="false"/>
          <w:color w:val="000000"/>
          <w:sz w:val="28"/>
        </w:rPr>
        <w:t>
      9. Субъективті критерийлерді талдау және бағалау ең жоғары әлеуетті тәуекелі бар тексерілетін субъектіге (объектіге) қатысты тексеруді айқындау үшін қажет.</w:t>
      </w:r>
      <w:r>
        <w:br/>
      </w:r>
      <w:r>
        <w:rPr>
          <w:rFonts w:ascii="Times New Roman"/>
          <w:b w:val="false"/>
          <w:i w:val="false"/>
          <w:color w:val="000000"/>
          <w:sz w:val="28"/>
        </w:rPr>
        <w:t>
</w:t>
      </w:r>
      <w:r>
        <w:rPr>
          <w:rFonts w:ascii="Times New Roman"/>
          <w:b w:val="false"/>
          <w:i w:val="false"/>
          <w:color w:val="000000"/>
          <w:sz w:val="28"/>
        </w:rPr>
        <w:t>
      10. Газ және газбен жабдықтау саласындағы тәуекелдердің дәрежесін бағалау үшін келесі ақпарат көздері пайдаланылады:</w:t>
      </w:r>
      <w:r>
        <w:br/>
      </w:r>
      <w:r>
        <w:rPr>
          <w:rFonts w:ascii="Times New Roman"/>
          <w:b w:val="false"/>
          <w:i w:val="false"/>
          <w:color w:val="000000"/>
          <w:sz w:val="28"/>
        </w:rPr>
        <w:t>
      1) тексерілетін субъект ұсынатын есептілікті мониторингтеу нәтижелері, оның ішінде автоматтандырылған ақпараттық жүйелер арқылы, сондай-ақ Қазақстан Республикасы Энергетика министрінің 2014 жылғы 31 қазандағы № 92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қағидаларына сәйкес (Қазақстан Республикасының Әділет министрлігінде 2014 жылы 12 желтоқсанда № 9957 болып тіркелген);</w:t>
      </w:r>
      <w:r>
        <w:br/>
      </w:r>
      <w:r>
        <w:rPr>
          <w:rFonts w:ascii="Times New Roman"/>
          <w:b w:val="false"/>
          <w:i w:val="false"/>
          <w:color w:val="000000"/>
          <w:sz w:val="28"/>
        </w:rPr>
        <w:t>
      2) алдыңғы тексерулер нәтижелері, бұл ретте бұзушылық деңгейінің ауырлығы (өрескел, елеулі, болмашы) тексеру парақтарында көрініс тапқан заңнама талаптарын бақылау жағдайында бекітіледі;</w:t>
      </w:r>
      <w:r>
        <w:br/>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4) бақылаудың өзге нысандарының нәтижелері.</w:t>
      </w:r>
      <w:r>
        <w:br/>
      </w:r>
      <w:r>
        <w:rPr>
          <w:rFonts w:ascii="Times New Roman"/>
          <w:b w:val="false"/>
          <w:i w:val="false"/>
          <w:color w:val="000000"/>
          <w:sz w:val="28"/>
        </w:rPr>
        <w:t>
</w:t>
      </w:r>
      <w:r>
        <w:rPr>
          <w:rFonts w:ascii="Times New Roman"/>
          <w:b w:val="false"/>
          <w:i w:val="false"/>
          <w:color w:val="000000"/>
          <w:sz w:val="28"/>
        </w:rPr>
        <w:t>
      11. Газ және газбен жабдықтау саласындағы тәуекелдердің дәрежесін бағалау осы Критерийлерге </w:t>
      </w:r>
      <w:r>
        <w:rPr>
          <w:rFonts w:ascii="Times New Roman"/>
          <w:b w:val="false"/>
          <w:i w:val="false"/>
          <w:color w:val="000000"/>
          <w:sz w:val="28"/>
        </w:rPr>
        <w:t>1-қосымшада</w:t>
      </w:r>
      <w:r>
        <w:rPr>
          <w:rFonts w:ascii="Times New Roman"/>
          <w:b w:val="false"/>
          <w:i w:val="false"/>
          <w:color w:val="000000"/>
          <w:sz w:val="28"/>
        </w:rPr>
        <w:t xml:space="preserve"> көрсетілген газ және газбен жабдықтау саласындағы тәуекелдер дәрежесін бағалаудың субъективті критерийлерінің есебімен бағаланады.</w:t>
      </w:r>
      <w:r>
        <w:br/>
      </w:r>
      <w:r>
        <w:rPr>
          <w:rFonts w:ascii="Times New Roman"/>
          <w:b w:val="false"/>
          <w:i w:val="false"/>
          <w:color w:val="000000"/>
          <w:sz w:val="28"/>
        </w:rPr>
        <w:t>
      Бұл ретте талдау және бағалау кезінде нақты тексерілетін субъектіге (объектіге) қатысты бұрын ескерілген және пайдаланылған субъективтік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12. Тәуекелдер деңгейін бағалау критерийлері талаптардың үш ауырлық дәрежесіне бөлінеді: өрескел, елеулі, болмашы.</w:t>
      </w:r>
      <w:r>
        <w:br/>
      </w:r>
      <w:r>
        <w:rPr>
          <w:rFonts w:ascii="Times New Roman"/>
          <w:b w:val="false"/>
          <w:i w:val="false"/>
          <w:color w:val="000000"/>
          <w:sz w:val="28"/>
        </w:rPr>
        <w:t>
      Өрескел дәрежедегі бір талаптың орындалмауы 100 көрсеткішіне теңеледі және бұл ішінара тексеру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13. Өрескел дәрежедегі талаптар анықталмаған жағдайда, онда тәуекел дәрежесінің көрсеткішін анықтау үшін елеулі және болмашы дәрежедегі талаптардың қосынды көрсеткіші есептеледі.</w:t>
      </w:r>
      <w:r>
        <w:br/>
      </w:r>
      <w:r>
        <w:rPr>
          <w:rFonts w:ascii="Times New Roman"/>
          <w:b w:val="false"/>
          <w:i w:val="false"/>
          <w:color w:val="000000"/>
          <w:sz w:val="28"/>
        </w:rPr>
        <w:t>
</w:t>
      </w:r>
      <w:r>
        <w:rPr>
          <w:rFonts w:ascii="Times New Roman"/>
          <w:b w:val="false"/>
          <w:i w:val="false"/>
          <w:color w:val="000000"/>
          <w:sz w:val="28"/>
        </w:rPr>
        <w:t>
      14. Елеулі дәрежедегі бұзушылық көрсеткішін анықтаған кезде 0,7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 көрсеткіші;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субъектінің (объектінің) тексерілуіне (талдауға) қойылатын елеулі дәрежедегі индикаторлардың жалпы саны;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елеулі дәрежедегі бұзылған талаптар саны.</w:t>
      </w:r>
      <w:r>
        <w:br/>
      </w:r>
      <w:r>
        <w:rPr>
          <w:rFonts w:ascii="Times New Roman"/>
          <w:b w:val="false"/>
          <w:i w:val="false"/>
          <w:color w:val="000000"/>
          <w:sz w:val="28"/>
        </w:rPr>
        <w:t>
</w:t>
      </w:r>
      <w:r>
        <w:rPr>
          <w:rFonts w:ascii="Times New Roman"/>
          <w:b w:val="false"/>
          <w:i w:val="false"/>
          <w:color w:val="000000"/>
          <w:sz w:val="28"/>
        </w:rPr>
        <w:t>
      15. Болмашы дәрежедегі бұзушылық көрсеткішін анықтаған кезде 0,3 коэффициенті қолданылады және мына формула бойынша есептелінеді: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 көрсеткіші;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субъектінің (объектінің) тексерілуіне (талдауға) қойылатын болмашы дәрежедегі индикаторлардың жалпы саны;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болмашы дәрежедегі бұзылған талаптар саны.</w:t>
      </w:r>
      <w:r>
        <w:br/>
      </w:r>
      <w:r>
        <w:rPr>
          <w:rFonts w:ascii="Times New Roman"/>
          <w:b w:val="false"/>
          <w:i w:val="false"/>
          <w:color w:val="000000"/>
          <w:sz w:val="28"/>
        </w:rPr>
        <w:t>
</w:t>
      </w:r>
      <w:r>
        <w:rPr>
          <w:rFonts w:ascii="Times New Roman"/>
          <w:b w:val="false"/>
          <w:i w:val="false"/>
          <w:color w:val="000000"/>
          <w:sz w:val="28"/>
        </w:rPr>
        <w:t>
      16. Тәуекел дәрежесінің жалпы көрсеткіші 0-ден 100-ге дейінгі шәкіл бойынша есептеледі және мына формулаға сәйкес көрсеткіштер қосындысы арқылы анықталады: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41300"/>
                    </a:xfrm>
                    <a:prstGeom prst="rect">
                      <a:avLst/>
                    </a:prstGeom>
                  </pic:spPr>
                </pic:pic>
              </a:graphicData>
            </a:graphic>
          </wp:inline>
        </w:drawing>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елеулі дәрежедегі бұзушылықтар көрсеткіші;</w:t>
      </w:r>
      <w:r>
        <w:br/>
      </w:r>
      <w:r>
        <w:rPr>
          <w:rFonts w:ascii="Times New Roman"/>
          <w:b w:val="false"/>
          <w:i w:val="false"/>
          <w:color w:val="000000"/>
          <w:sz w:val="28"/>
        </w:rPr>
        <w:t>
      </w:t>
      </w:r>
      <w:r>
        <w:drawing>
          <wp:inline distT="0" distB="0" distL="0" distR="0">
            <wp:extent cx="292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413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болмашы дәрежедегі бұзушылықтар көрсеткіші.</w:t>
      </w:r>
      <w:r>
        <w:br/>
      </w:r>
      <w:r>
        <w:rPr>
          <w:rFonts w:ascii="Times New Roman"/>
          <w:b w:val="false"/>
          <w:i w:val="false"/>
          <w:color w:val="000000"/>
          <w:sz w:val="28"/>
        </w:rPr>
        <w:t>
</w:t>
      </w:r>
      <w:r>
        <w:rPr>
          <w:rFonts w:ascii="Times New Roman"/>
          <w:b w:val="false"/>
          <w:i w:val="false"/>
          <w:color w:val="000000"/>
          <w:sz w:val="28"/>
        </w:rPr>
        <w:t>
      17.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1) жоғары тәуекел дәрежесі – 60-тан 100-ге дейінгі тәуекел дәрежесінің көрсеткіші кезінде және оған қатысты ішінара тексеру жүргізіледі;</w:t>
      </w:r>
      <w:r>
        <w:br/>
      </w:r>
      <w:r>
        <w:rPr>
          <w:rFonts w:ascii="Times New Roman"/>
          <w:b w:val="false"/>
          <w:i w:val="false"/>
          <w:color w:val="000000"/>
          <w:sz w:val="28"/>
        </w:rPr>
        <w:t>
      2) жоғары тәуекел дәрежесіне жатқызылмаған – 0-ден 60-қа дейінгі тәуекел дәрежесінің көрсеткіші кезінде және оған қатысты ішінара тексеру жүргізілмейді.</w:t>
      </w:r>
      <w:r>
        <w:br/>
      </w:r>
      <w:r>
        <w:rPr>
          <w:rFonts w:ascii="Times New Roman"/>
          <w:b w:val="false"/>
          <w:i w:val="false"/>
          <w:color w:val="000000"/>
          <w:sz w:val="28"/>
        </w:rPr>
        <w:t>
      Тәуекел дәрежесін бағалаудың субъективті критерийлері осы Критерийдің 1-қосымшасында келтірілген.</w:t>
      </w:r>
      <w:r>
        <w:br/>
      </w:r>
      <w:r>
        <w:rPr>
          <w:rFonts w:ascii="Times New Roman"/>
          <w:b w:val="false"/>
          <w:i w:val="false"/>
          <w:color w:val="000000"/>
          <w:sz w:val="28"/>
        </w:rPr>
        <w:t>
</w:t>
      </w:r>
      <w:r>
        <w:rPr>
          <w:rFonts w:ascii="Times New Roman"/>
          <w:b w:val="false"/>
          <w:i w:val="false"/>
          <w:color w:val="000000"/>
          <w:sz w:val="28"/>
        </w:rPr>
        <w:t>
      18. Ішінара тексеру жүргізу мерзімділігі субъективті критерийлер бойынша алынатын мәліметтерді талдау және бағалау нәтижелері бойынша айқындалады және жылына бір реттен аспауы тиіс.</w:t>
      </w:r>
      <w:r>
        <w:br/>
      </w:r>
      <w:r>
        <w:rPr>
          <w:rFonts w:ascii="Times New Roman"/>
          <w:b w:val="false"/>
          <w:i w:val="false"/>
          <w:color w:val="000000"/>
          <w:sz w:val="28"/>
        </w:rPr>
        <w:t>
</w:t>
      </w:r>
      <w:r>
        <w:rPr>
          <w:rFonts w:ascii="Times New Roman"/>
          <w:b w:val="false"/>
          <w:i w:val="false"/>
          <w:color w:val="000000"/>
          <w:sz w:val="28"/>
        </w:rPr>
        <w:t>
      19. Ішінара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(жартыжылдыққа, жылға) қалыптастырылатын ішінара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20. Ішінара тексерулердің тізімдері:</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2) мемлекеттік органның тексерулерді жүргізетін лауазымдық адамдарына түсетін жүктемелерді ескере отырып жасалады.</w:t>
      </w:r>
    </w:p>
    <w:bookmarkEnd w:id="8"/>
    <w:bookmarkStart w:name="z32" w:id="9"/>
    <w:p>
      <w:pPr>
        <w:spacing w:after="0"/>
        <w:ind w:left="0"/>
        <w:jc w:val="both"/>
      </w:pPr>
      <w:r>
        <w:rPr>
          <w:rFonts w:ascii="Times New Roman"/>
          <w:b w:val="false"/>
          <w:i w:val="false"/>
          <w:color w:val="000000"/>
          <w:sz w:val="28"/>
        </w:rPr>
        <w:t xml:space="preserve">
Газ және газбен жабдықтау  </w:t>
      </w:r>
      <w:r>
        <w:br/>
      </w:r>
      <w:r>
        <w:rPr>
          <w:rFonts w:ascii="Times New Roman"/>
          <w:b w:val="false"/>
          <w:i w:val="false"/>
          <w:color w:val="000000"/>
          <w:sz w:val="28"/>
        </w:rPr>
        <w:t>
саласындағы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қосымша             </w:t>
      </w:r>
    </w:p>
    <w:bookmarkEnd w:id="9"/>
    <w:bookmarkStart w:name="z33" w:id="10"/>
    <w:p>
      <w:pPr>
        <w:spacing w:after="0"/>
        <w:ind w:left="0"/>
        <w:jc w:val="left"/>
      </w:pPr>
      <w:r>
        <w:rPr>
          <w:rFonts w:ascii="Times New Roman"/>
          <w:b/>
          <w:i w:val="false"/>
          <w:color w:val="000000"/>
        </w:rPr>
        <w:t xml:space="preserve"> 
Тәуекел дәрежесін бағалау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8306"/>
        <w:gridCol w:w="1896"/>
      </w:tblGrid>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көзі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дәрежесі
</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Өндірушілер
</w:t>
            </w:r>
          </w:p>
        </w:tc>
      </w:tr>
      <w:tr>
        <w:trPr>
          <w:trHeight w:val="7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мониторингтеу нәтижелері</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үш және одан да көп рет ұсынылмады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Энергетика министрінің 2014 жылғы 31 қазандағы № 92 бұйрығымен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қайта дұрыс емес ұсыну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бұйрығымен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мерзімін бұза отырып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249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нәтижелері (ауырлық дәрежесі талаптары орындамаған кезде анықталады)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бар белгіленген мерзімінің сақталмауы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мемлекеттік артықшылықты құқығының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4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мемлекеттің артықшылықты құқығы шеңберінде ұлттық оператор сатып алатын шикі және (немесе) тауарлық газдың уәкілетті орган бекіткен бағасынан асырмау міндетінің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операторға иеліктен шығарылатын шикі және (немесе) тауарлық газды иеліктен шығару бойынша коммерциялық ұсынысты белгіленген мерзімдерінің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тауарлық және сұйытылған мұнай газының көтерме саудасының шекті белгіленген бағасының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9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газбен жабдықтаудың бірыңғай жүйесі объектілерін пайдаланудың белгіленген технологиялық режимдерінің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2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алудың бақылау аспаптарының болмауы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52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нарыққа сұйытылған мұнай газын беру жоспарының орындалмауы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49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Мыналардағы:</w:t>
            </w:r>
          </w:p>
          <w:p>
            <w:pPr>
              <w:spacing w:after="20"/>
              <w:ind w:left="20"/>
              <w:jc w:val="both"/>
            </w:pPr>
            <w:r>
              <w:rPr>
                <w:rFonts w:ascii="Times New Roman"/>
                <w:b w:val="false"/>
                <w:i w:val="false"/>
                <w:color w:val="000000"/>
                <w:sz w:val="20"/>
              </w:rPr>
              <w:t>1) автогаз құю станцияларындағы, газ толтыру станцияларындағы, газ толтыру пункттеріндегі және топтық резервуарлық қондырғылардағы;</w:t>
            </w:r>
          </w:p>
          <w:p>
            <w:pPr>
              <w:spacing w:after="20"/>
              <w:ind w:left="20"/>
              <w:jc w:val="both"/>
            </w:pPr>
            <w:r>
              <w:rPr>
                <w:rFonts w:ascii="Times New Roman"/>
                <w:b w:val="false"/>
                <w:i w:val="false"/>
                <w:color w:val="000000"/>
                <w:sz w:val="20"/>
              </w:rPr>
              <w:t>2) тұтынушыларға өткізілетін сұйытылған мұнай газын есепке алуды жүзеге асыру жөніндегі талаптардың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да көп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расталған шағым мен арыздың болуы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Газ желісі ұйымдары
</w:t>
            </w:r>
          </w:p>
        </w:tc>
      </w:tr>
      <w:tr>
        <w:trPr>
          <w:trHeight w:val="7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мониторингтеу нәтижелері</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үш және одан да көп рет тапсырылмаған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бұйрығымен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қайта дұрыс емес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мерзімін бұза отырып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82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нәтижелері (ауырлық дәрежесі талаптары орындамаған кезде анықталады)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газбен жабдықтаудың бірыңғай жүйесі объектілерін пайдаланудың белгіленген технологиялық режимдерінің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шарттарының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мұнай газының көтерме саудасының шекті белгіленген бағасының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бір ғана газ толтыру стансаларын екі және одан да көп газ желісі ұйымдарының бір мезгілде пайдалануына жол беру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 жол беру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баллондардағы сұйытылған мұнай газын сатып алатын тұтынушыларды абоненттік есепке алуды жүзеге асырмау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5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Толтырылатын тұрмыстық баллондарды техникалық жарамдылық тұрғысынан тексермеу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5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баллондарды газ желісі ұйымының немесе газ толтыру пункті иесінің тауарлық белгісімен таңбалауды жүзеге асырмау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5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сатылатын әрбір тұрмыстық баллонның сапасына кепілдік талонын бермеу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8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баллондары қондырғыларына авариялық және жоспарлы қызмет көрсетуді қамтамасыз етпеу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 өткізуді есепке алудың бақылау аспаптары арқылы міндетті түрде өткізе отырып жүзеге асырмау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82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Мыналардағы:</w:t>
            </w:r>
            <w:r>
              <w:br/>
            </w:r>
            <w:r>
              <w:rPr>
                <w:rFonts w:ascii="Times New Roman"/>
                <w:b w:val="false"/>
                <w:i w:val="false"/>
                <w:color w:val="000000"/>
                <w:sz w:val="20"/>
              </w:rPr>
              <w:t>
1) автогаз құю станцияларындағы, газ толтыру станцияларындағы, газ толтыру пункттеріндегі және топтық резервуарлық қондырғылардағы;</w:t>
            </w:r>
            <w:r>
              <w:br/>
            </w:r>
            <w:r>
              <w:rPr>
                <w:rFonts w:ascii="Times New Roman"/>
                <w:b w:val="false"/>
                <w:i w:val="false"/>
                <w:color w:val="000000"/>
                <w:sz w:val="20"/>
              </w:rPr>
              <w:t>
2) тұтынушыларға өткізілетін сұйытылған мұнай газын есепке алуды жүзеге асыру жөніндегі талаптардың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да көп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Газ тарату ұйымдары
</w:t>
            </w:r>
          </w:p>
        </w:tc>
      </w:tr>
      <w:tr>
        <w:trPr>
          <w:trHeight w:val="7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мониторингтеу нәтижелері</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үш және одан да көп рет тапсырылмаған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w:t>
            </w:r>
            <w:r>
              <w:rPr>
                <w:rFonts w:ascii="Times New Roman"/>
                <w:b w:val="false"/>
                <w:i w:val="false"/>
                <w:color w:val="000000"/>
                <w:sz w:val="20"/>
              </w:rPr>
              <w:t>бұйрығымен</w:t>
            </w:r>
            <w:r>
              <w:rPr>
                <w:rFonts w:ascii="Times New Roman"/>
                <w:b w:val="false"/>
                <w:i w:val="false"/>
                <w:color w:val="000000"/>
                <w:sz w:val="20"/>
              </w:rPr>
              <w:t>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қайта дұрыс емес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w:t>
            </w:r>
            <w:r>
              <w:rPr>
                <w:rFonts w:ascii="Times New Roman"/>
                <w:b w:val="false"/>
                <w:i w:val="false"/>
                <w:color w:val="000000"/>
                <w:sz w:val="20"/>
              </w:rPr>
              <w:t>бұйрығымен</w:t>
            </w:r>
            <w:r>
              <w:rPr>
                <w:rFonts w:ascii="Times New Roman"/>
                <w:b w:val="false"/>
                <w:i w:val="false"/>
                <w:color w:val="000000"/>
                <w:sz w:val="20"/>
              </w:rPr>
              <w:t>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мерзімін бұза отырып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249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нәтижелері (ауырлық дәрежесі талаптары орындамаған кезде анықталады)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бар белгіленген мерзімінің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мемлекеттік артықшылықты құқығының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11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етпеу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55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мұнай газының көтерме саудасының шекті белгіленген бағасының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4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газбен жабдықтаудың бірыңғай жүйесі объектілерін пайдаланудың белгіленген технологиялық режимдерінің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8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шарттардың сақталмауы:</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5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газдың көлемін есепке алуды есепке алу аспаптарының болуы және өткізілетін тауарлық газдың көлемін есепке алу жөніндегі деректерді ұлттық операторға бермеу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249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жұмыс режиміндегі авариялық-диспетчерлік қызметтің болмауы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3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да көп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0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5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Газ тасымалдау ұйымдары
</w:t>
            </w:r>
          </w:p>
        </w:tc>
      </w:tr>
      <w:tr>
        <w:trPr>
          <w:trHeight w:val="75"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мониторингтеу нәтижелері</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үш және одан да көп рет тапсырылмаған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қайта дұрыс емес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2014 жылғы 31 қазандағы № 92  </w:t>
            </w:r>
            <w:r>
              <w:rPr>
                <w:rFonts w:ascii="Times New Roman"/>
                <w:b w:val="false"/>
                <w:i w:val="false"/>
                <w:color w:val="000000"/>
                <w:sz w:val="20"/>
              </w:rPr>
              <w:t>бұйрығымен</w:t>
            </w:r>
            <w:r>
              <w:rPr>
                <w:rFonts w:ascii="Times New Roman"/>
                <w:b w:val="false"/>
                <w:i w:val="false"/>
                <w:color w:val="000000"/>
                <w:sz w:val="20"/>
              </w:rPr>
              <w:t xml:space="preserve"> бекітілген Тауарлық, сұйытылған мұнай және сұйытылған табиғи газды өндіру, тасымалдау (тасу), сақтау және өткізу мониторингі бойынша мәліметтер ұсынудың қағидаларында қарастырылған есептілікті мерзімін бұза отырып ұсыну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249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нәтижелері (ауырлық дәрежесі талаптары орындамаған кезде анықталады)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бар белгіленген мерзімінің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06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шарттарының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00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ғана жалғастырушы, магистральдық газ құбырлары мен тауарлық газ қоймаларын екі және одан көп газ тасымалдау ұйымының пайдалануына тыйым салу шартарының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85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газбен жабдықтаудың бірыңғай жүйесі объектілерін пайдаланудың белгіленген технологиялық режимдерінің сақталмауы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1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есепке алу аспаптарының болуы және тасымалданатын тауарлық газдың көлемін есепке алу жөніндегі деректерді ұлттық операторға беру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60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жұмыс режиміндегі авариялық-диспетчерлік қызметтің болмауы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15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шарттардың сақталмауы:</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xml:space="preserve">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675"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жағдайларда тауарлық газын тасымалдаудан және (немесе) сақтаудан бас тарту талаптарын орындамау:</w:t>
            </w:r>
            <w:r>
              <w:br/>
            </w:r>
            <w:r>
              <w:rPr>
                <w:rFonts w:ascii="Times New Roman"/>
                <w:b w:val="false"/>
                <w:i w:val="false"/>
                <w:color w:val="000000"/>
                <w:sz w:val="20"/>
              </w:rPr>
              <w:t>
1) тауарлық газ техникалық регламенттер мен ұлттық стандарттардың талаптарына сәйкес;</w:t>
            </w:r>
            <w:r>
              <w:br/>
            </w:r>
            <w:r>
              <w:rPr>
                <w:rFonts w:ascii="Times New Roman"/>
                <w:b w:val="false"/>
                <w:i w:val="false"/>
                <w:color w:val="000000"/>
                <w:sz w:val="20"/>
              </w:rPr>
              <w:t xml:space="preserve">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ұсыну.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80" w:hRule="atLeast"/>
        </w:trPr>
        <w:tc>
          <w:tcPr>
            <w:tcW w:w="3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және одан да көп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2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арыз мен шағымның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80" w:hRule="atLeast"/>
        </w:trPr>
        <w:tc>
          <w:tcPr>
            <w:tcW w:w="0" w:type="auto"/>
            <w:vMerge/>
            <w:tcBorders>
              <w:top w:val="nil"/>
              <w:left w:val="single" w:color="cfcfcf" w:sz="5"/>
              <w:bottom w:val="single" w:color="cfcfcf" w:sz="5"/>
              <w:right w:val="single" w:color="cfcfcf" w:sz="5"/>
            </w:tcBorders>
          </w:tcPr>
          <w:p/>
        </w:tc>
        <w:tc>
          <w:tcPr>
            <w:tcW w:w="8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расталған шағым мен арыздың болуы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3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483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министрлігінің</w:t>
      </w:r>
      <w:r>
        <w:br/>
      </w:r>
      <w:r>
        <w:rPr>
          <w:rFonts w:ascii="Times New Roman"/>
          <w:b w:val="false"/>
          <w:i w:val="false"/>
          <w:color w:val="000000"/>
          <w:sz w:val="28"/>
        </w:rPr>
        <w:t>
2015 жылғы 26 маусымдағы</w:t>
      </w:r>
      <w:r>
        <w:br/>
      </w:r>
      <w:r>
        <w:rPr>
          <w:rFonts w:ascii="Times New Roman"/>
          <w:b w:val="false"/>
          <w:i w:val="false"/>
          <w:color w:val="000000"/>
          <w:sz w:val="28"/>
        </w:rPr>
        <w:t>
№ 441 бірлескен бұйрығына</w:t>
      </w:r>
      <w:r>
        <w:br/>
      </w:r>
      <w:r>
        <w:rPr>
          <w:rFonts w:ascii="Times New Roman"/>
          <w:b w:val="false"/>
          <w:i w:val="false"/>
          <w:color w:val="000000"/>
          <w:sz w:val="28"/>
        </w:rPr>
        <w:t xml:space="preserve">
2-қосымша         </w:t>
      </w:r>
    </w:p>
    <w:bookmarkEnd w:id="11"/>
    <w:bookmarkStart w:name="z35" w:id="12"/>
    <w:p>
      <w:pPr>
        <w:spacing w:after="0"/>
        <w:ind w:left="0"/>
        <w:jc w:val="left"/>
      </w:pPr>
      <w:r>
        <w:rPr>
          <w:rFonts w:ascii="Times New Roman"/>
          <w:b/>
          <w:i w:val="false"/>
          <w:color w:val="000000"/>
        </w:rPr>
        <w:t xml:space="preserve"> 
Газ және газбен жабдықтау саласындағы тексеру парағы</w:t>
      </w:r>
    </w:p>
    <w:bookmarkEnd w:id="12"/>
    <w:p>
      <w:pPr>
        <w:spacing w:after="0"/>
        <w:ind w:left="0"/>
        <w:jc w:val="both"/>
      </w:pPr>
      <w:r>
        <w:rPr>
          <w:rFonts w:ascii="Times New Roman"/>
          <w:b w:val="false"/>
          <w:i w:val="false"/>
          <w:color w:val="000000"/>
          <w:sz w:val="28"/>
        </w:rPr>
        <w:t>      Тауарлық, сұйытылған мұнай және сұйытылған табиғи газ өндірушілері, газ желісі, газ таратушы, газ тасымалдаушы ұйымдарға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мекен-жайы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253"/>
        <w:gridCol w:w="1173"/>
        <w:gridCol w:w="1502"/>
        <w:gridCol w:w="1033"/>
        <w:gridCol w:w="1213"/>
        <w:gridCol w:w="12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тізбесі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етіледі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 етілмейді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келеді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Талаптарға сәйкес келмейді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Тауарлық, сұйытылған мұнай және сұйытылған табиғи газ өндірушілері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мемлекеттік артықшылықты құқығын сақтау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мемлекеттің артықшылықты құқығы шеңберінде ұлттық оператор сатып алатын шикі және (немесе) тауарлық газдың уәкілетті орган бекіткен бағасынан асырмау міндетін сақтау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операторға иеліктен шығарылатын шикі және (немесе) тауарлық газды иеліктен шығару бойынша коммерциялық ұсынысты белгіленген мерзімдерін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тауарлық және сұйытылған мұнай газының көтерме саудасының шекті белгіленген бағасын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газбен жабдықтаудың бірыңғай жүйесі объектілерін пайдаланудың белгіленген технологиялық режимдерін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алудың бақылау аспаптарының болуы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нарыққа сұйытылған мұнай газын беру жоспарын орындау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Мыналардағы:</w:t>
            </w:r>
            <w:r>
              <w:br/>
            </w:r>
            <w:r>
              <w:rPr>
                <w:rFonts w:ascii="Times New Roman"/>
                <w:b w:val="false"/>
                <w:i w:val="false"/>
                <w:color w:val="000000"/>
                <w:sz w:val="20"/>
              </w:rPr>
              <w:t>
1) автогаз құю станцияларындағы, газ толтыру станцияларындағы, газ толтыру пункттеріндегі және топтық резервуарлық қондырғылардағы;</w:t>
            </w:r>
            <w:r>
              <w:br/>
            </w:r>
            <w:r>
              <w:rPr>
                <w:rFonts w:ascii="Times New Roman"/>
                <w:b w:val="false"/>
                <w:i w:val="false"/>
                <w:color w:val="000000"/>
                <w:sz w:val="20"/>
              </w:rPr>
              <w:t>
2) тұтынушыларға өткізілетін сұйытылған мұнай газын есепке алуды жүзеге асыру жөніндегі талаптардың сақталмауы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Газ желісі ұйымдары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желісі ұйымдарын аккредиттеу қағидаларының рұқсат беру талаптарына сәйкес меншік құқығында немесе өзге заңды негізде өнеркәсіптік қауіпсіздік талаптарына сәйкес келетін өндірістік-техникалық базаның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өндірістік ғимараттардың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құрылыстардың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сақтау объектілерінің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желісі ұйымдарын аккредиттеу қағидаларының рұқсат беру талаптарына сәйкес өнеркәсіптік қауіпсіздік талаптарын сақтауды, оның ішінде: қауіпті өндірістік объектілерді және техникалық қондырғыларды өндірістік бақылауды; газ толтыру станциясын, топтық резервуарлық қондырғыларды, газ тұтыну жүйелерін пайдалануды және техникалық қызмет көрсетуді; сұйытылған мұнай газын сақтау, тасу және өткізу объектілерін пайдаланудың техникалық процесін сақтауды;вагон-цистерналарда келіп түсетін сұйытылған мұнай газының кірісін бақылау және өткізілетін (босатылатын) өнімнің сапасын бақылауды; еңбекті, қауіпсіздік техникасын қорғауды және қоршаған ортаны қорғауды; метрологиялық бақылауды; өрт қауіпсіздігін; өнеркәсіптік қауіпсіздікті; күзет қауіпсіздігін; авариялық-диспетчерлік және жөндеу өтінімдерін орындауды қамтамасыз ететін қызметтердің және жауапты тұлғалардың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білім беру деңгейіне жауап беретін, өнеркәсіптік қауіпсіздік мәселелері бойынша оқудан және нұсқама алудан, қайта даярлаудан, аттестаттаудан өткен, мамандығы бойынша кемінде екі жыл практикалық жұмыс тәжірибесі бар мамандардың техникалық басшыларының білікті құрамы (техникалық басшылары үшін – мұнай-газ саласындағы жоғары білімі, мамандар үшін – техникалық персоналдың жалпы санының кемінде 50 %-ы және кем дегенде арнайы орта білімі)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газбен жабдықтаудың бірыңғай жүйесі объектілерін пайдаланудың белгіленген технологиялық режимдерін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шарттарын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газының көтерме саудасының шекті белгіленген бағасын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бір ғана газ толтыру стансаларын екі және одан да көп газ желісі ұйымдарының бір мезгілде пайдалануына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 жол бермеу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еңбекті қорғау және қауіпсіздік техникасы,өнеркәсіптік қауіпсіздік жөніндегі бағдарламалар мен іс-шаралар; аварияларды жою және қаланың аварияларды жою жөніндегі қызметтерінің бекітілген өзара іс-қимыл жоспарының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қауіпсіздік саласындағы уәкілетті органмен тіркелген қауіпті өнеркәсіп объектісінің қауіпсіздік декларациясының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иелерінің жауапкершілігін міндетті сақтандыру шартының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баллондардағы сұйытылған мұнай газын сатып алатын тұтынушыларды абоненттік есепке алуды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Толтырылатын тұрмыстық баллондарды техникалық жарамдылық тұрғысынан тексеру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баллондарды газ желісі ұйымының немесе газ толтыру пункті иесінің тауарлық белгісімен таңбалауды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сатылатын әрбір тұрмыстық баллонның сапасына кепілдік талонын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баллондары қондырғыларына авариялық және жоспарлы қызмет көрсетуді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 өткізуді есепке алудың бақылау аспаптары арқылы міндетті түрде өткізе отырып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Мыналардағы:</w:t>
            </w:r>
            <w:r>
              <w:br/>
            </w:r>
            <w:r>
              <w:rPr>
                <w:rFonts w:ascii="Times New Roman"/>
                <w:b w:val="false"/>
                <w:i w:val="false"/>
                <w:color w:val="000000"/>
                <w:sz w:val="20"/>
              </w:rPr>
              <w:t>
1) автогаз құю станцияларындағы, газ толтыру станцияларындағы, газ толтыру пункттеріндегі және топтық резервуарлық қондырғылардағы;</w:t>
            </w:r>
            <w:r>
              <w:br/>
            </w:r>
            <w:r>
              <w:rPr>
                <w:rFonts w:ascii="Times New Roman"/>
                <w:b w:val="false"/>
                <w:i w:val="false"/>
                <w:color w:val="000000"/>
                <w:sz w:val="20"/>
              </w:rPr>
              <w:t>
2) тұтынушыларға өткізілетін сұйытылған мұнай газын есепке алуды жүзеге асыру жөніндегі талаптардың сақталмауы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Газ тарату ұйымдары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бар белгіленген мерзімін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басқа тұлғаларының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мемлекеттік артықшылықты құқығын сақтау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мұнай газының көтерме саудасының шекті белгіленген бағасын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газбен жабдықтаудың бірыңғай жүйесі объектілерін пайдаланудың белгіленген технологиялық режимдерін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шарттарды сақтау:</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газдың көлемін есепке алуды есепке алу аспаптарының болуы және өткізілетін тауарлық газдың көлемін есепке алу жөніндегі деректерді ұлттық операторға беру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жұмыс режиміндегі авариялық-диспетчерлік қызметтің болуы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Газ тасымалдау ұйымдары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бар белгіленген мерзімін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тарату жүйесіне немесе топтық резервуарлық қондырғысына қосылған тұтынушыларды тауарлық немесе сұйытылған мұнай газымен іркіліссіз жабдықтауды қамтамасыз ету шарттарын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ғана жалғастырушы, магистральдық газ құбырлары мен тауарлық газ қоймаларын екі және одан көп газ тасымалдау ұйымының пайдалануына тыйым салу шартарын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газбен жабдықтаудың бірыңғай жүйесі объектілерін пайдаланудың белгіленген технологиялық режимдерін сақтау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есепке алу аспаптарының болуы және тасымалданатын тауарлық газдың көлемін есепке алу жөніндегі деректерді ұлттық операторға беру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жұмыс режиміндегі авариялық-диспетчерлік қызметтің болуы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шарттарды сақтау:</w:t>
            </w:r>
            <w:r>
              <w:br/>
            </w: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r>
              <w:br/>
            </w: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r>
              <w:br/>
            </w:r>
            <w:r>
              <w:rPr>
                <w:rFonts w:ascii="Times New Roman"/>
                <w:b w:val="false"/>
                <w:i w:val="false"/>
                <w:color w:val="000000"/>
                <w:sz w:val="20"/>
              </w:rPr>
              <w:t xml:space="preserve">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жағдайларда тауарлық газын тасымалдаудан және (немесе) сақтаудан бас тарту талаптарын орындау:</w:t>
            </w:r>
            <w:r>
              <w:br/>
            </w: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r>
              <w:br/>
            </w: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 _________ 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 _________ ___________</w:t>
      </w:r>
      <w:r>
        <w:br/>
      </w:r>
      <w:r>
        <w:rPr>
          <w:rFonts w:ascii="Times New Roman"/>
          <w:b w:val="false"/>
          <w:i w:val="false"/>
          <w:color w:val="000000"/>
          <w:sz w:val="28"/>
        </w:rPr>
        <w:t>
                                   (лауазымды)    (қолы)    (Т.А.Ә.)</w:t>
      </w:r>
    </w:p>
    <w:p>
      <w:pPr>
        <w:spacing w:after="0"/>
        <w:ind w:left="0"/>
        <w:jc w:val="both"/>
      </w:pPr>
      <w:r>
        <w:rPr>
          <w:rFonts w:ascii="Times New Roman"/>
          <w:b w:val="false"/>
          <w:i w:val="false"/>
          <w:color w:val="000000"/>
          <w:sz w:val="28"/>
        </w:rPr>
        <w:t>      Тексерілетін субъектінің</w:t>
      </w:r>
      <w:r>
        <w:br/>
      </w:r>
      <w:r>
        <w:rPr>
          <w:rFonts w:ascii="Times New Roman"/>
          <w:b w:val="false"/>
          <w:i w:val="false"/>
          <w:color w:val="000000"/>
          <w:sz w:val="28"/>
        </w:rPr>
        <w:t>
      жетекшісі                  _______________________ ____________</w:t>
      </w:r>
      <w:r>
        <w:br/>
      </w:r>
      <w:r>
        <w:rPr>
          <w:rFonts w:ascii="Times New Roman"/>
          <w:b w:val="false"/>
          <w:i w:val="false"/>
          <w:color w:val="000000"/>
          <w:sz w:val="28"/>
        </w:rPr>
        <w:t>
                                  (Т.А.Ә., лауазымы)        (қолы)</w:t>
      </w:r>
    </w:p>
    <w:bookmarkStart w:name="z36"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483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Энергетика министрлігінің</w:t>
      </w:r>
      <w:r>
        <w:br/>
      </w:r>
      <w:r>
        <w:rPr>
          <w:rFonts w:ascii="Times New Roman"/>
          <w:b w:val="false"/>
          <w:i w:val="false"/>
          <w:color w:val="000000"/>
          <w:sz w:val="28"/>
        </w:rPr>
        <w:t>
2015 жылғы 26 маусымдағы</w:t>
      </w:r>
      <w:r>
        <w:br/>
      </w:r>
      <w:r>
        <w:rPr>
          <w:rFonts w:ascii="Times New Roman"/>
          <w:b w:val="false"/>
          <w:i w:val="false"/>
          <w:color w:val="000000"/>
          <w:sz w:val="28"/>
        </w:rPr>
        <w:t>
№ 441 бірлескен бұйрығына</w:t>
      </w:r>
      <w:r>
        <w:br/>
      </w:r>
      <w:r>
        <w:rPr>
          <w:rFonts w:ascii="Times New Roman"/>
          <w:b w:val="false"/>
          <w:i w:val="false"/>
          <w:color w:val="000000"/>
          <w:sz w:val="28"/>
        </w:rPr>
        <w:t xml:space="preserve">
3-қосымша         </w:t>
      </w:r>
    </w:p>
    <w:bookmarkEnd w:id="13"/>
    <w:bookmarkStart w:name="z37" w:id="14"/>
    <w:p>
      <w:pPr>
        <w:spacing w:after="0"/>
        <w:ind w:left="0"/>
        <w:jc w:val="left"/>
      </w:pPr>
      <w:r>
        <w:rPr>
          <w:rFonts w:ascii="Times New Roman"/>
          <w:b/>
          <w:i w:val="false"/>
          <w:color w:val="000000"/>
        </w:rPr>
        <w:t xml:space="preserve"> 
Қазақстан Республикасы Мұнай және газ министрі мен Қазақстан</w:t>
      </w:r>
      <w:r>
        <w:br/>
      </w:r>
      <w:r>
        <w:rPr>
          <w:rFonts w:ascii="Times New Roman"/>
          <w:b/>
          <w:i w:val="false"/>
          <w:color w:val="000000"/>
        </w:rPr>
        <w:t>
Республикасы Экономикалық даму және сауда министрінің күші</w:t>
      </w:r>
      <w:r>
        <w:br/>
      </w:r>
      <w:r>
        <w:rPr>
          <w:rFonts w:ascii="Times New Roman"/>
          <w:b/>
          <w:i w:val="false"/>
          <w:color w:val="000000"/>
        </w:rPr>
        <w:t>
жойылған кейбір бірлескен бұйрықтарының тізбесі</w:t>
      </w:r>
    </w:p>
    <w:bookmarkEnd w:id="14"/>
    <w:bookmarkStart w:name="z38" w:id="15"/>
    <w:p>
      <w:pPr>
        <w:spacing w:after="0"/>
        <w:ind w:left="0"/>
        <w:jc w:val="both"/>
      </w:pPr>
      <w:r>
        <w:rPr>
          <w:rFonts w:ascii="Times New Roman"/>
          <w:b w:val="false"/>
          <w:i w:val="false"/>
          <w:color w:val="000000"/>
          <w:sz w:val="28"/>
        </w:rPr>
        <w:t>
      1. «Газ және газбен жабдықтау саласындағы жеке кәсіпкерліктің тәуекелдер деңгейлерін бағалау өлшемдерін бекіту туралы» Қазақстан Республикасы Мұнай және газ министрінің 2012 жылғы 29 ақпандағы № 41 және Қазақстан Республикасы Экономикалық даму және сауда министрінің 2012 жылғы 15 наурыздағы № 71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7484 болып тіркелген, 2012 жылғы 29 мамырдағы № 274-278 (27352)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«Газ және газбен жабдықтау саласындағы жеке кәсіпкерліктің тексеру парағының үлгілерін бекіту туралы» Қазақстан Республикасы Мұнай және газ министрінің 2012 жылғы 29 ақпандағы № 40 және Қазақстан Республикасы Экономикалық даму және сауда министрінің 2012 жылғы 15 наурыздағы № 72 бірлескен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7486 болып тіркелген, 2012 жылғы 29 мамырдағы № 274-278 (27352)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өзгерістер енгізу туралы» Қазақстан Республикасы Мұнай және газ министрінің 2013 жылғы 11 шілдедегі № 123 және Қазақстан Республикасы Өңірлік даму министрінің м.а. 2013 жылғы 16 шілдедегі № 135/НҚ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Мұнай және газ министрлігі мен Қазақстан Республикасы Экономикалық даму және сауда министрлігінің өзгерістер енгізілетін нормативтік құқықтық актілердің тізбесінің 4, 5-тармақтары, (Нормативтік құқықтық актілердің мемлекеттік тізілімінде № 8619 болып тіркелген, 2013 жылғы 11 қыркүйектегі № 209 (28148)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өзгерістер енгізу туралы» Қазақстан Республикасы Мұнай және газ министрінің 2014 жылғы 28 қаңтардағы № 10 және Қазақстан Республикасы Өңірлік даму министрінің 2014 жылғы 31 қаңтардағы № 22-НҚ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өзгерістердің 3-тармағы, (Нормативтік құқықтық актілердің мемлекеттік тізілімінде № 9184 болып тіркелген, 2014 жылғы 4 қыркүйектегі № 172 (28395) «Егемен Қазақстан» газетінде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