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aa94" w14:textId="cb7a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ойын бизнесі туралы заңнамасының орындалуы үшін тәуекел дәрежесін бағалау критерийлерін және Қазақстан Республикасының ойын бизнесі туралы заңнамасының орындалуы үшін мемлекеттік бақылау саласындағы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2015 жылғы 25 маусымдағы № 223 және Қазақстан Республикасы Ұлттық экономика министрінің м.а. 2015 жылғы 30 маусымдағы № 486 бірлескен бұйрығы. Қазақстан Республикасының Әділет министрлігінде 2015 жылы 4 тамызда № 11840 болып тіркелді. Күші жойылды -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08.08.2016 № 227 және ҚР Ұлттық экономика министрінің 17.08.2016 № 373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 2) тармақшасына, </w:t>
      </w:r>
      <w:r>
        <w:rPr>
          <w:rFonts w:ascii="Times New Roman"/>
          <w:b w:val="false"/>
          <w:i w:val="false"/>
          <w:color w:val="000000"/>
          <w:sz w:val="28"/>
        </w:rPr>
        <w:t>13-бабы</w:t>
      </w:r>
      <w:r>
        <w:rPr>
          <w:rFonts w:ascii="Times New Roman"/>
          <w:b w:val="false"/>
          <w:i w:val="false"/>
          <w:color w:val="000000"/>
          <w:sz w:val="28"/>
        </w:rPr>
        <w:t xml:space="preserve"> 3-тармағына және  </w:t>
      </w:r>
      <w:r>
        <w:rPr>
          <w:rFonts w:ascii="Times New Roman"/>
          <w:b w:val="false"/>
          <w:i w:val="false"/>
          <w:color w:val="000000"/>
          <w:sz w:val="28"/>
        </w:rPr>
        <w:t>15-бабы</w:t>
      </w:r>
      <w:r>
        <w:rPr>
          <w:rFonts w:ascii="Times New Roman"/>
          <w:b w:val="false"/>
          <w:i w:val="false"/>
          <w:color w:val="000000"/>
          <w:sz w:val="28"/>
        </w:rPr>
        <w:t xml:space="preserve">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ойын бизнесі туралы заңнамасының орындалуы үшін тәуекел дәрежесін бағалау критерийлерін бекіту туралы;</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ойын бизнесі туралы заңнамасының орындалуы үшін мемлекеттік бақылау саласындағы тексеру парағы парағының нысаны.</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заңнамамен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министрлігіее мемлекеттік тіркеуге жолдасын;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 соң он күнтізбелік күн ішінде осы бірлескен бұйрықтың мерзімді баспа басылымдарында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 ресми жарияланғаннан кейін Қазақстан Республикасы Мәдениет және спорт министрлігінің интернет-ресурсында орналастырсын;</w:t>
      </w:r>
      <w:r>
        <w:br/>
      </w:r>
      <w:r>
        <w:rPr>
          <w:rFonts w:ascii="Times New Roman"/>
          <w:b w:val="false"/>
          <w:i w:val="false"/>
          <w:color w:val="000000"/>
          <w:sz w:val="28"/>
        </w:rPr>
        <w:t>
</w:t>
      </w: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ойын бизнесі туралы заңнамасының орындалуы үшін жеке кәсіпкерлік саласындағы тәуекелдер дәрежесін бағалау өлшемдерін бекіту туралы» Қазақстан Республикасы Туризм және спорт министрінің м.а. 2011 жылғы 13 қыркүйектегі № 02-02-18/180 және Қазақстан Республикасының Экономикалық даму және сауда министрінің м.а. 2011 жылғы 16 қыркүйектегі № 299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7219 болып тіркелген, 2011 жылғы 5 қарашадағы № 529-530 (26922)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ойын бизнесі туралы заңнамасының орындалуы үшін жеке кәсіпкерлік саласындағы тексеру парақтарының нысандарын бекіту туралы» Қазақстан Республикасы Туризм және спорт министрінің м.а. 2011 жылғы 13 қыркүйектегі № 02-02-18/182 және Қазақстан Республикасы Экономикалық даму және сауда министрінің м.а. 2011 жылғы 16 қыркүйектегі № 310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7221 болып тіркелген, 2011 жылғы 5 қарашадағы № 529-530 (26922)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Ұлттық экономика</w:t>
      </w:r>
      <w:r>
        <w:br/>
      </w:r>
      <w:r>
        <w:rPr>
          <w:rFonts w:ascii="Times New Roman"/>
          <w:b w:val="false"/>
          <w:i w:val="false"/>
          <w:color w:val="000000"/>
          <w:sz w:val="28"/>
        </w:rPr>
        <w:t>
</w:t>
      </w:r>
      <w:r>
        <w:rPr>
          <w:rFonts w:ascii="Times New Roman"/>
          <w:b w:val="false"/>
          <w:i/>
          <w:color w:val="000000"/>
          <w:sz w:val="28"/>
        </w:rPr>
        <w:t>      министрінің м.а             министрінің м.а</w:t>
      </w:r>
      <w:r>
        <w:br/>
      </w:r>
      <w:r>
        <w:rPr>
          <w:rFonts w:ascii="Times New Roman"/>
          <w:b w:val="false"/>
          <w:i w:val="false"/>
          <w:color w:val="000000"/>
          <w:sz w:val="28"/>
        </w:rPr>
        <w:t>
</w:t>
      </w:r>
      <w:r>
        <w:rPr>
          <w:rFonts w:ascii="Times New Roman"/>
          <w:b w:val="false"/>
          <w:i/>
          <w:color w:val="000000"/>
          <w:sz w:val="28"/>
        </w:rPr>
        <w:t>      ___________ М. Әзілханов    _________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 С. Айтпаева</w:t>
      </w:r>
      <w:r>
        <w:br/>
      </w:r>
      <w:r>
        <w:rPr>
          <w:rFonts w:ascii="Times New Roman"/>
          <w:b w:val="false"/>
          <w:i w:val="false"/>
          <w:color w:val="000000"/>
          <w:sz w:val="28"/>
        </w:rPr>
        <w:t>
</w:t>
      </w:r>
      <w:r>
        <w:rPr>
          <w:rFonts w:ascii="Times New Roman"/>
          <w:b w:val="false"/>
          <w:i/>
          <w:color w:val="000000"/>
          <w:sz w:val="28"/>
        </w:rPr>
        <w:t>      2015 жылғы 26 маусым</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спорт министрінің м.а.</w:t>
      </w:r>
      <w:r>
        <w:br/>
      </w:r>
      <w:r>
        <w:rPr>
          <w:rFonts w:ascii="Times New Roman"/>
          <w:b w:val="false"/>
          <w:i w:val="false"/>
          <w:color w:val="000000"/>
          <w:sz w:val="28"/>
        </w:rPr>
        <w:t xml:space="preserve">
2015 жылғы 25 маусымдағы № 223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Ұлттық экономика министрінің м.а. </w:t>
      </w:r>
      <w:r>
        <w:br/>
      </w:r>
      <w:r>
        <w:rPr>
          <w:rFonts w:ascii="Times New Roman"/>
          <w:b w:val="false"/>
          <w:i w:val="false"/>
          <w:color w:val="000000"/>
          <w:sz w:val="28"/>
        </w:rPr>
        <w:t xml:space="preserve">
2015 жылғы 30 маусымдағы № 486   </w:t>
      </w:r>
      <w:r>
        <w:br/>
      </w:r>
      <w:r>
        <w:rPr>
          <w:rFonts w:ascii="Times New Roman"/>
          <w:b w:val="false"/>
          <w:i w:val="false"/>
          <w:color w:val="000000"/>
          <w:sz w:val="28"/>
        </w:rPr>
        <w:t xml:space="preserve">
бірлескен бұйрығына 1-қосымша   </w:t>
      </w:r>
    </w:p>
    <w:bookmarkEnd w:id="1"/>
    <w:bookmarkStart w:name="z16" w:id="2"/>
    <w:p>
      <w:pPr>
        <w:spacing w:after="0"/>
        <w:ind w:left="0"/>
        <w:jc w:val="left"/>
      </w:pPr>
      <w:r>
        <w:rPr>
          <w:rFonts w:ascii="Times New Roman"/>
          <w:b/>
          <w:i w:val="false"/>
          <w:color w:val="000000"/>
        </w:rPr>
        <w:t xml:space="preserve"> 
Қазақстан Республикасының ойын бизнесі туралы заңнамасының</w:t>
      </w:r>
      <w:r>
        <w:br/>
      </w:r>
      <w:r>
        <w:rPr>
          <w:rFonts w:ascii="Times New Roman"/>
          <w:b/>
          <w:i w:val="false"/>
          <w:color w:val="000000"/>
        </w:rPr>
        <w:t>
орындалуы үшін тәуекел дәрежесін бағалау критерийлері</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Қазақстан Республикасының ойын бизнесі туралы заңнамасының сақталуына тәуекел дәрежесін бағалау критерийлері (бұдан әрі – Критерийлер) ойын бизнесі саласындағы уәкілетті органның тексеру жүргізуі мақсатында тексерілетін субъектілерді (объектілерді) іріктеуге арналған.</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 ұғымдар пайдаланылған: </w:t>
      </w:r>
      <w:r>
        <w:br/>
      </w:r>
      <w:r>
        <w:rPr>
          <w:rFonts w:ascii="Times New Roman"/>
          <w:b w:val="false"/>
          <w:i w:val="false"/>
          <w:color w:val="000000"/>
          <w:sz w:val="28"/>
        </w:rPr>
        <w:t>
</w:t>
      </w:r>
      <w:r>
        <w:rPr>
          <w:rFonts w:ascii="Times New Roman"/>
          <w:b w:val="false"/>
          <w:i w:val="false"/>
          <w:color w:val="000000"/>
          <w:sz w:val="28"/>
        </w:rPr>
        <w:t>
      1) тәуекел дәрежесін бағалаудың объективті критерийлері (бұдан әрі – объективті критерийлер) жеке тексерілетін субъектіге (объектіге) қатысы жоқ тәуекел дәрежесіне байланысты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тәуекел дәрежесін бағалаудың субъективті критерийлері (бұдан әрі – субъективті критерийлер) нақты тексерілетін субъекті (объекті) қызметі нәтижелеріне байланысты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3) тексерілетін объектілер – бақылауға және қадағалауға жататын тексерілетін субъектіде меншік құқығында немесе өзге заңды негізде болатын мүлік; </w:t>
      </w:r>
      <w:r>
        <w:br/>
      </w:r>
      <w:r>
        <w:rPr>
          <w:rFonts w:ascii="Times New Roman"/>
          <w:b w:val="false"/>
          <w:i w:val="false"/>
          <w:color w:val="000000"/>
          <w:sz w:val="28"/>
        </w:rPr>
        <w:t>
</w:t>
      </w:r>
      <w:r>
        <w:rPr>
          <w:rFonts w:ascii="Times New Roman"/>
          <w:b w:val="false"/>
          <w:i w:val="false"/>
          <w:color w:val="000000"/>
          <w:sz w:val="28"/>
        </w:rPr>
        <w:t xml:space="preserve">
      4) тексерілетін субъектілер – қызметіне бақылау және қадағалау жүзеге асырылатын казино, ойын автоматтарының залдары, букмекерлік кеңселер, тотализаторлар қызметін жүзеге асыратын жеке тұлғалар (ойын бизнесі саласындағы лицензия қолданысының мерзімі өткенге дейін), заңды тұлғалар; </w:t>
      </w:r>
      <w:r>
        <w:br/>
      </w:r>
      <w:r>
        <w:rPr>
          <w:rFonts w:ascii="Times New Roman"/>
          <w:b w:val="false"/>
          <w:i w:val="false"/>
          <w:color w:val="000000"/>
          <w:sz w:val="28"/>
        </w:rPr>
        <w:t>
</w:t>
      </w:r>
      <w:r>
        <w:rPr>
          <w:rFonts w:ascii="Times New Roman"/>
          <w:b w:val="false"/>
          <w:i w:val="false"/>
          <w:color w:val="000000"/>
          <w:sz w:val="28"/>
        </w:rPr>
        <w:t xml:space="preserve">
      5) тәуекел – тексерілетін субъектінің қызметі нәтижесінде жеке және заңды тұлғалардың заңды мүдделеріне, мемлекеттің мүліктік мүдделеріне олардың салдарының ауырлық дәрежесін есепке ала отырып, зиян келтіру, сондай-ақ қылмыстық жолмен алынған кірістерді заңдастыру(жылыстату) және терроризмді қаржыландыру ықтималдылығы; </w:t>
      </w:r>
      <w:r>
        <w:br/>
      </w:r>
      <w:r>
        <w:rPr>
          <w:rFonts w:ascii="Times New Roman"/>
          <w:b w:val="false"/>
          <w:i w:val="false"/>
          <w:color w:val="000000"/>
          <w:sz w:val="28"/>
        </w:rPr>
        <w:t>
</w:t>
      </w:r>
      <w:r>
        <w:rPr>
          <w:rFonts w:ascii="Times New Roman"/>
          <w:b w:val="false"/>
          <w:i w:val="false"/>
          <w:color w:val="000000"/>
          <w:sz w:val="28"/>
        </w:rPr>
        <w:t xml:space="preserve">
      3. Ішінара тексеру үшін критерийлер объективті және субъективті критерийлер арқылы қалыптасады. </w:t>
      </w:r>
      <w:r>
        <w:br/>
      </w:r>
      <w:r>
        <w:rPr>
          <w:rFonts w:ascii="Times New Roman"/>
          <w:b w:val="false"/>
          <w:i w:val="false"/>
          <w:color w:val="000000"/>
          <w:sz w:val="28"/>
        </w:rPr>
        <w:t>
</w:t>
      </w:r>
      <w:r>
        <w:rPr>
          <w:rFonts w:ascii="Times New Roman"/>
          <w:b w:val="false"/>
          <w:i w:val="false"/>
          <w:color w:val="000000"/>
          <w:sz w:val="28"/>
        </w:rPr>
        <w:t xml:space="preserve">
      4. Ішінара тексерулер тиісті есепті кезең басталғанға дейін 15 күнтізбелік күннен кешіктірмейтін мерзімге құқықтық статистика және арнайы есептілік жөніндегі уәкілетті органға жіберілетін жартыжылдық негізде қалыптастырылатын ішінара тексеру тізімінің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5. Ішінара тексерулер тізімі мына: </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тәуекел дәрежесінің аса көп көрсеткішімен тексерілетін субъектілер (объектілер) басымдықтарын;</w:t>
      </w:r>
      <w:r>
        <w:br/>
      </w:r>
      <w:r>
        <w:rPr>
          <w:rFonts w:ascii="Times New Roman"/>
          <w:b w:val="false"/>
          <w:i w:val="false"/>
          <w:color w:val="000000"/>
          <w:sz w:val="28"/>
        </w:rPr>
        <w:t>
</w:t>
      </w:r>
      <w:r>
        <w:rPr>
          <w:rFonts w:ascii="Times New Roman"/>
          <w:b w:val="false"/>
          <w:i w:val="false"/>
          <w:color w:val="000000"/>
          <w:sz w:val="28"/>
        </w:rPr>
        <w:t>
      2) тексеруді жүзеге асыратын мемлекеттік органның лауазымды адамдарының жүктемелерін есепке ала отырып жасалады;</w:t>
      </w:r>
      <w:r>
        <w:br/>
      </w:r>
      <w:r>
        <w:rPr>
          <w:rFonts w:ascii="Times New Roman"/>
          <w:b w:val="false"/>
          <w:i w:val="false"/>
          <w:color w:val="000000"/>
          <w:sz w:val="28"/>
        </w:rPr>
        <w:t>
</w:t>
      </w:r>
      <w:r>
        <w:rPr>
          <w:rFonts w:ascii="Times New Roman"/>
          <w:b w:val="false"/>
          <w:i w:val="false"/>
          <w:color w:val="000000"/>
          <w:sz w:val="28"/>
        </w:rPr>
        <w:t>
      6. Ішінара тексеруді өткізу еселігі жылына бір реттен жиі болмауы емес.</w:t>
      </w:r>
    </w:p>
    <w:bookmarkEnd w:id="4"/>
    <w:bookmarkStart w:name="z19" w:id="5"/>
    <w:p>
      <w:pPr>
        <w:spacing w:after="0"/>
        <w:ind w:left="0"/>
        <w:jc w:val="left"/>
      </w:pPr>
      <w:r>
        <w:rPr>
          <w:rFonts w:ascii="Times New Roman"/>
          <w:b/>
          <w:i w:val="false"/>
          <w:color w:val="000000"/>
        </w:rPr>
        <w:t xml:space="preserve"> 
2. Объективті критерийлер</w:t>
      </w:r>
    </w:p>
    <w:bookmarkEnd w:id="5"/>
    <w:bookmarkStart w:name="z20" w:id="6"/>
    <w:p>
      <w:pPr>
        <w:spacing w:after="0"/>
        <w:ind w:left="0"/>
        <w:jc w:val="both"/>
      </w:pPr>
      <w:r>
        <w:rPr>
          <w:rFonts w:ascii="Times New Roman"/>
          <w:b w:val="false"/>
          <w:i w:val="false"/>
          <w:color w:val="000000"/>
          <w:sz w:val="28"/>
        </w:rPr>
        <w:t>
      7. Объективті критерийлер бойынша тексерілетін субъектілер (объектілер) екі тәуекел дәрежесі бойынша бөлінеді: жоғары, жоғарыға жатпайтын.</w:t>
      </w:r>
      <w:r>
        <w:br/>
      </w:r>
      <w:r>
        <w:rPr>
          <w:rFonts w:ascii="Times New Roman"/>
          <w:b w:val="false"/>
          <w:i w:val="false"/>
          <w:color w:val="000000"/>
          <w:sz w:val="28"/>
        </w:rPr>
        <w:t>
      Тәуекелді бағалаудың жоғары дәрежесіне мынадай тексерілетін субъектілер (объектілер) жатады:</w:t>
      </w:r>
      <w:r>
        <w:br/>
      </w:r>
      <w:r>
        <w:rPr>
          <w:rFonts w:ascii="Times New Roman"/>
          <w:b w:val="false"/>
          <w:i w:val="false"/>
          <w:color w:val="000000"/>
          <w:sz w:val="28"/>
        </w:rPr>
        <w:t>
      1) казино;</w:t>
      </w:r>
      <w:r>
        <w:br/>
      </w:r>
      <w:r>
        <w:rPr>
          <w:rFonts w:ascii="Times New Roman"/>
          <w:b w:val="false"/>
          <w:i w:val="false"/>
          <w:color w:val="000000"/>
          <w:sz w:val="28"/>
        </w:rPr>
        <w:t>
      2) ойын автоматтары залы;</w:t>
      </w:r>
      <w:r>
        <w:br/>
      </w:r>
      <w:r>
        <w:rPr>
          <w:rFonts w:ascii="Times New Roman"/>
          <w:b w:val="false"/>
          <w:i w:val="false"/>
          <w:color w:val="000000"/>
          <w:sz w:val="28"/>
        </w:rPr>
        <w:t>
      3) букмекер кеңселері;</w:t>
      </w:r>
      <w:r>
        <w:br/>
      </w:r>
      <w:r>
        <w:rPr>
          <w:rFonts w:ascii="Times New Roman"/>
          <w:b w:val="false"/>
          <w:i w:val="false"/>
          <w:color w:val="000000"/>
          <w:sz w:val="28"/>
        </w:rPr>
        <w:t>
      4) тотализаторлар.</w:t>
      </w:r>
      <w:r>
        <w:br/>
      </w:r>
      <w:r>
        <w:rPr>
          <w:rFonts w:ascii="Times New Roman"/>
          <w:b w:val="false"/>
          <w:i w:val="false"/>
          <w:color w:val="000000"/>
          <w:sz w:val="28"/>
        </w:rPr>
        <w:t>
</w:t>
      </w:r>
      <w:r>
        <w:rPr>
          <w:rFonts w:ascii="Times New Roman"/>
          <w:b w:val="false"/>
          <w:i w:val="false"/>
          <w:color w:val="000000"/>
          <w:sz w:val="28"/>
        </w:rPr>
        <w:t>
      8. Дәрежесі жоғары тәуекелге жататын тексерілетін субъектілерге (объектілерге) қатысты жоспардан тыс тексерулер жүргізіледі.</w:t>
      </w:r>
    </w:p>
    <w:bookmarkEnd w:id="6"/>
    <w:bookmarkStart w:name="z21" w:id="7"/>
    <w:p>
      <w:pPr>
        <w:spacing w:after="0"/>
        <w:ind w:left="0"/>
        <w:jc w:val="left"/>
      </w:pPr>
      <w:r>
        <w:rPr>
          <w:rFonts w:ascii="Times New Roman"/>
          <w:b/>
          <w:i w:val="false"/>
          <w:color w:val="000000"/>
        </w:rPr>
        <w:t xml:space="preserve"> 
Субъективті критерийлер</w:t>
      </w:r>
    </w:p>
    <w:bookmarkEnd w:id="7"/>
    <w:bookmarkStart w:name="z22" w:id="8"/>
    <w:p>
      <w:pPr>
        <w:spacing w:after="0"/>
        <w:ind w:left="0"/>
        <w:jc w:val="both"/>
      </w:pPr>
      <w:r>
        <w:rPr>
          <w:rFonts w:ascii="Times New Roman"/>
          <w:b w:val="false"/>
          <w:i w:val="false"/>
          <w:color w:val="000000"/>
          <w:sz w:val="28"/>
        </w:rPr>
        <w:t>
      9. Субъективті критерийлерді айқындау мына кезеңдерді қолдану мен жүзеге асырылады:</w:t>
      </w:r>
      <w:r>
        <w:br/>
      </w:r>
      <w:r>
        <w:rPr>
          <w:rFonts w:ascii="Times New Roman"/>
          <w:b w:val="false"/>
          <w:i w:val="false"/>
          <w:color w:val="000000"/>
          <w:sz w:val="28"/>
        </w:rPr>
        <w:t>
</w:t>
      </w:r>
      <w:r>
        <w:rPr>
          <w:rFonts w:ascii="Times New Roman"/>
          <w:b w:val="false"/>
          <w:i w:val="false"/>
          <w:color w:val="000000"/>
          <w:sz w:val="28"/>
        </w:rPr>
        <w:t>
      1) дерекқорды қалыпастыру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w:t>
      </w:r>
      <w:r>
        <w:br/>
      </w:r>
      <w:r>
        <w:rPr>
          <w:rFonts w:ascii="Times New Roman"/>
          <w:b w:val="false"/>
          <w:i w:val="false"/>
          <w:color w:val="000000"/>
          <w:sz w:val="28"/>
        </w:rPr>
        <w:t>
</w:t>
      </w:r>
      <w:r>
        <w:rPr>
          <w:rFonts w:ascii="Times New Roman"/>
          <w:b w:val="false"/>
          <w:i w:val="false"/>
          <w:color w:val="000000"/>
          <w:sz w:val="28"/>
        </w:rPr>
        <w:t>
      10. Тексерілетін субъектілердің субъективті критерийлерінің тәуекел дәрежесін бағалау үшін мына ақпарат көздері пайдаланылады:</w:t>
      </w:r>
      <w:r>
        <w:br/>
      </w:r>
      <w:r>
        <w:rPr>
          <w:rFonts w:ascii="Times New Roman"/>
          <w:b w:val="false"/>
          <w:i w:val="false"/>
          <w:color w:val="000000"/>
          <w:sz w:val="28"/>
        </w:rPr>
        <w:t>
</w:t>
      </w:r>
      <w:r>
        <w:rPr>
          <w:rFonts w:ascii="Times New Roman"/>
          <w:b w:val="false"/>
          <w:i w:val="false"/>
          <w:color w:val="000000"/>
          <w:sz w:val="28"/>
        </w:rPr>
        <w:t xml:space="preserve">
      1) тексерілетін субъектілер ұсынатын есептілік мониторингінің нәтижелері; </w:t>
      </w:r>
      <w:r>
        <w:br/>
      </w:r>
      <w:r>
        <w:rPr>
          <w:rFonts w:ascii="Times New Roman"/>
          <w:b w:val="false"/>
          <w:i w:val="false"/>
          <w:color w:val="000000"/>
          <w:sz w:val="28"/>
        </w:rPr>
        <w:t>
</w:t>
      </w:r>
      <w:r>
        <w:rPr>
          <w:rFonts w:ascii="Times New Roman"/>
          <w:b w:val="false"/>
          <w:i w:val="false"/>
          <w:color w:val="000000"/>
          <w:sz w:val="28"/>
        </w:rPr>
        <w:t>
      2) алдыңғы тексерулердің нәтижелері. Бұл ретте бұзушылықтардың ауыртпалық дәрежесі (өрескел, маңызды, елеусіз) тексеру парағында көрсетілген заңнама талаптары сақталмаған жағдайда белгіленеді;</w:t>
      </w:r>
      <w:r>
        <w:br/>
      </w:r>
      <w:r>
        <w:rPr>
          <w:rFonts w:ascii="Times New Roman"/>
          <w:b w:val="false"/>
          <w:i w:val="false"/>
          <w:color w:val="000000"/>
          <w:sz w:val="28"/>
        </w:rPr>
        <w:t>
</w:t>
      </w:r>
      <w:r>
        <w:rPr>
          <w:rFonts w:ascii="Times New Roman"/>
          <w:b w:val="false"/>
          <w:i w:val="false"/>
          <w:color w:val="000000"/>
          <w:sz w:val="28"/>
        </w:rPr>
        <w:t>
      3) мемлекеттік органдардан келіп түскен мәліметтерді талдау нәтижелері.</w:t>
      </w:r>
      <w:r>
        <w:br/>
      </w:r>
      <w:r>
        <w:rPr>
          <w:rFonts w:ascii="Times New Roman"/>
          <w:b w:val="false"/>
          <w:i w:val="false"/>
          <w:color w:val="000000"/>
          <w:sz w:val="28"/>
        </w:rPr>
        <w:t>
</w:t>
      </w:r>
      <w:r>
        <w:rPr>
          <w:rFonts w:ascii="Times New Roman"/>
          <w:b w:val="false"/>
          <w:i w:val="false"/>
          <w:color w:val="000000"/>
          <w:sz w:val="28"/>
        </w:rPr>
        <w:t>
      4) жеке, заңды тұлғалар тарапынан расталған шағымдар мен өтініштердің болуы;</w:t>
      </w:r>
      <w:r>
        <w:br/>
      </w:r>
      <w:r>
        <w:rPr>
          <w:rFonts w:ascii="Times New Roman"/>
          <w:b w:val="false"/>
          <w:i w:val="false"/>
          <w:color w:val="000000"/>
          <w:sz w:val="28"/>
        </w:rPr>
        <w:t>
</w:t>
      </w:r>
      <w:r>
        <w:rPr>
          <w:rFonts w:ascii="Times New Roman"/>
          <w:b w:val="false"/>
          <w:i w:val="false"/>
          <w:color w:val="000000"/>
          <w:sz w:val="28"/>
        </w:rPr>
        <w:t>
      5) қылмыстық не әкімшілік тергеудің болуы.</w:t>
      </w:r>
      <w:r>
        <w:br/>
      </w:r>
      <w:r>
        <w:rPr>
          <w:rFonts w:ascii="Times New Roman"/>
          <w:b w:val="false"/>
          <w:i w:val="false"/>
          <w:color w:val="000000"/>
          <w:sz w:val="28"/>
        </w:rPr>
        <w:t>
</w:t>
      </w:r>
      <w:r>
        <w:rPr>
          <w:rFonts w:ascii="Times New Roman"/>
          <w:b w:val="false"/>
          <w:i w:val="false"/>
          <w:color w:val="000000"/>
          <w:sz w:val="28"/>
        </w:rPr>
        <w:t>
      11. Осы Критерийлерге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субъективті критерийлер бұзушылықтың үш ауыртпалық дәрежесіне - өрескел, маңызды, елеусіз болып бөлінеді.</w:t>
      </w:r>
      <w:r>
        <w:br/>
      </w:r>
      <w:r>
        <w:rPr>
          <w:rFonts w:ascii="Times New Roman"/>
          <w:b w:val="false"/>
          <w:i w:val="false"/>
          <w:color w:val="000000"/>
          <w:sz w:val="28"/>
        </w:rPr>
        <w:t>
</w:t>
      </w:r>
      <w:r>
        <w:rPr>
          <w:rFonts w:ascii="Times New Roman"/>
          <w:b w:val="false"/>
          <w:i w:val="false"/>
          <w:color w:val="000000"/>
          <w:sz w:val="28"/>
        </w:rPr>
        <w:t xml:space="preserve">
      Бір және одан да көп өрескел бұзушылықтар болған кезде тексерілетін субъектіге (объектіге) 100 көрсеткіші беріледі, бұл тексерілетін субъектіге (объектіге) қатысты тексеру үшін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
      Өрескел бұзушылықтар болмаған жағдайда, тәуекел дәрежесінің көрсеткішін айқындау үшін маңызды және елеусіз дәрежелер талаптарының жиынтық көрсеткіші есептеледі. </w:t>
      </w:r>
      <w:r>
        <w:br/>
      </w:r>
      <w:r>
        <w:rPr>
          <w:rFonts w:ascii="Times New Roman"/>
          <w:b w:val="false"/>
          <w:i w:val="false"/>
          <w:color w:val="000000"/>
          <w:sz w:val="28"/>
        </w:rPr>
        <w:t>
</w:t>
      </w:r>
      <w:r>
        <w:rPr>
          <w:rFonts w:ascii="Times New Roman"/>
          <w:b w:val="false"/>
          <w:i w:val="false"/>
          <w:color w:val="000000"/>
          <w:sz w:val="28"/>
        </w:rPr>
        <w:t>
      Маңызды дәрежедегі бұзушылық көрсеткішін айқындау үшін 0,7 коэффициенті қолданылады және мынадай формулада есептеледі:</w:t>
      </w:r>
    </w:p>
    <w:bookmarkEnd w:id="8"/>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bookmarkStart w:name="z24" w:id="9"/>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УР</w:t>
      </w:r>
      <w:r>
        <w:rPr>
          <w:rFonts w:ascii="Times New Roman"/>
          <w:b w:val="false"/>
          <w:i w:val="false"/>
          <w:color w:val="000000"/>
          <w:vertAlign w:val="subscript"/>
        </w:rPr>
        <w:t>з</w:t>
      </w:r>
      <w:r>
        <w:rPr>
          <w:rFonts w:ascii="Times New Roman"/>
          <w:b w:val="false"/>
          <w:i w:val="false"/>
          <w:color w:val="000000"/>
          <w:sz w:val="28"/>
        </w:rPr>
        <w:t xml:space="preserve"> – маңызды дәрежедегі бұзышылықтар көрсеткіші;</w:t>
      </w:r>
      <w:r>
        <w:br/>
      </w:r>
      <w:r>
        <w:rPr>
          <w:rFonts w:ascii="Times New Roman"/>
          <w:b w:val="false"/>
          <w:i w:val="false"/>
          <w:color w:val="000000"/>
          <w:sz w:val="28"/>
        </w:rPr>
        <w:t>
      УР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ұсынылған маңызды дәрежедегі индикаторлардың жалпы саны;</w:t>
      </w:r>
      <w:r>
        <w:br/>
      </w:r>
      <w:r>
        <w:rPr>
          <w:rFonts w:ascii="Times New Roman"/>
          <w:b w:val="false"/>
          <w:i w:val="false"/>
          <w:color w:val="000000"/>
          <w:sz w:val="28"/>
        </w:rPr>
        <w:t>
      УР</w:t>
      </w:r>
      <w:r>
        <w:rPr>
          <w:rFonts w:ascii="Times New Roman"/>
          <w:b w:val="false"/>
          <w:i w:val="false"/>
          <w:color w:val="000000"/>
          <w:vertAlign w:val="subscript"/>
        </w:rPr>
        <w:t>2</w:t>
      </w:r>
      <w:r>
        <w:rPr>
          <w:rFonts w:ascii="Times New Roman"/>
          <w:b w:val="false"/>
          <w:i w:val="false"/>
          <w:color w:val="000000"/>
          <w:sz w:val="28"/>
        </w:rPr>
        <w:t xml:space="preserve"> – маңызды дәреженің бұзылған талаптарының саны.</w:t>
      </w:r>
      <w:r>
        <w:br/>
      </w:r>
      <w:r>
        <w:rPr>
          <w:rFonts w:ascii="Times New Roman"/>
          <w:b w:val="false"/>
          <w:i w:val="false"/>
          <w:color w:val="000000"/>
          <w:sz w:val="28"/>
        </w:rPr>
        <w:t>
      Елеусіз бұзушылықтар көрсеткішін айқындау үшін 0,3 коэффициенті қолданылады және мынадай формулада есептеледі:</w:t>
      </w:r>
    </w:p>
    <w:bookmarkEnd w:id="9"/>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bookmarkStart w:name="z26" w:id="10"/>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ұсынылған елеусіз дәрежедегі индикаторлардың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дәреженің бұзылған талаптарының саны. </w:t>
      </w:r>
      <w:r>
        <w:br/>
      </w:r>
      <w:r>
        <w:rPr>
          <w:rFonts w:ascii="Times New Roman"/>
          <w:b w:val="false"/>
          <w:i w:val="false"/>
          <w:color w:val="000000"/>
          <w:sz w:val="28"/>
        </w:rPr>
        <w:t>
      Тексерілетін субъектіні айқындау бойынша тәуекел дәрежесінің жалпы көрсеткіші: тәуекел дәрежесінің жалпы көрсеткіші (УР) 0-ден 100 дейін шкалада есептеледі және мынадай формула бойынша көрсеткіштерді жиынтықтау жолымен айқындалады:</w:t>
      </w:r>
    </w:p>
    <w:bookmarkEnd w:id="10"/>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p>
    <w:bookmarkStart w:name="z28" w:id="11"/>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маңызды дәреженің бұзушылықтар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дәреженің бұзушылықтар көрсеткіші.</w:t>
      </w:r>
      <w:r>
        <w:br/>
      </w:r>
      <w:r>
        <w:rPr>
          <w:rFonts w:ascii="Times New Roman"/>
          <w:b w:val="false"/>
          <w:i w:val="false"/>
          <w:color w:val="000000"/>
          <w:sz w:val="28"/>
        </w:rPr>
        <w:t>
</w:t>
      </w:r>
      <w:r>
        <w:rPr>
          <w:rFonts w:ascii="Times New Roman"/>
          <w:b w:val="false"/>
          <w:i w:val="false"/>
          <w:color w:val="000000"/>
          <w:sz w:val="28"/>
        </w:rPr>
        <w:t xml:space="preserve">
      15. Маңызды және елеусіз бұзушылықтар бойынша алынған деректерге талдау және өңдеу жүргізе отырып, уәкілетті мемлекеттік орган субъектілерді (объектілерді) мынадай тәуекел дәрежелеріне жатқызады: </w:t>
      </w:r>
      <w:r>
        <w:br/>
      </w:r>
      <w:r>
        <w:rPr>
          <w:rFonts w:ascii="Times New Roman"/>
          <w:b w:val="false"/>
          <w:i w:val="false"/>
          <w:color w:val="000000"/>
          <w:sz w:val="28"/>
        </w:rPr>
        <w:t xml:space="preserve">
      1) жоғары дәрежелі тәуекел – тәуекел дәрежесінің көрсеткіші 60-тан 100-ге дейінгі көрсеткішті құрайды; </w:t>
      </w:r>
      <w:r>
        <w:br/>
      </w:r>
      <w:r>
        <w:rPr>
          <w:rFonts w:ascii="Times New Roman"/>
          <w:b w:val="false"/>
          <w:i w:val="false"/>
          <w:color w:val="000000"/>
          <w:sz w:val="28"/>
        </w:rPr>
        <w:t>
      2) жоғары дәрежелі тәуекелге жатпайтын – тәуекел дәрежесінің көрсеткіші 1-ден 60-қа дейінгі көрсеткішті құрайды.</w:t>
      </w:r>
    </w:p>
    <w:bookmarkEnd w:id="11"/>
    <w:bookmarkStart w:name="z29" w:id="12"/>
    <w:p>
      <w:pPr>
        <w:spacing w:after="0"/>
        <w:ind w:left="0"/>
        <w:jc w:val="both"/>
      </w:pPr>
      <w:r>
        <w:rPr>
          <w:rFonts w:ascii="Times New Roman"/>
          <w:b w:val="false"/>
          <w:i w:val="false"/>
          <w:color w:val="000000"/>
          <w:sz w:val="28"/>
        </w:rPr>
        <w:t xml:space="preserve">
Қазақстан Республикасының ойын  </w:t>
      </w:r>
      <w:r>
        <w:br/>
      </w:r>
      <w:r>
        <w:rPr>
          <w:rFonts w:ascii="Times New Roman"/>
          <w:b w:val="false"/>
          <w:i w:val="false"/>
          <w:color w:val="000000"/>
          <w:sz w:val="28"/>
        </w:rPr>
        <w:t xml:space="preserve">
бизнесі туралы заңнамасының   </w:t>
      </w:r>
      <w:r>
        <w:br/>
      </w:r>
      <w:r>
        <w:rPr>
          <w:rFonts w:ascii="Times New Roman"/>
          <w:b w:val="false"/>
          <w:i w:val="false"/>
          <w:color w:val="000000"/>
          <w:sz w:val="28"/>
        </w:rPr>
        <w:t>
орындалуы үшін тәуекел дәрежесін</w:t>
      </w:r>
      <w:r>
        <w:br/>
      </w:r>
      <w:r>
        <w:rPr>
          <w:rFonts w:ascii="Times New Roman"/>
          <w:b w:val="false"/>
          <w:i w:val="false"/>
          <w:color w:val="000000"/>
          <w:sz w:val="28"/>
        </w:rPr>
        <w:t>
бағалау критерийлеріне 1-қосымша</w:t>
      </w:r>
    </w:p>
    <w:bookmarkEnd w:id="12"/>
    <w:bookmarkStart w:name="z30" w:id="13"/>
    <w:p>
      <w:pPr>
        <w:spacing w:after="0"/>
        <w:ind w:left="0"/>
        <w:jc w:val="left"/>
      </w:pPr>
      <w:r>
        <w:rPr>
          <w:rFonts w:ascii="Times New Roman"/>
          <w:b/>
          <w:i w:val="false"/>
          <w:color w:val="000000"/>
        </w:rPr>
        <w:t xml:space="preserve"> 
Казино және ойын автоматтары залдарының қызметін жүзеге</w:t>
      </w:r>
      <w:r>
        <w:br/>
      </w:r>
      <w:r>
        <w:rPr>
          <w:rFonts w:ascii="Times New Roman"/>
          <w:b/>
          <w:i w:val="false"/>
          <w:color w:val="000000"/>
        </w:rPr>
        <w:t>
асыратын ойын бизнесін ұйымдастырушыларына арналған тәуекел</w:t>
      </w:r>
      <w:r>
        <w:br/>
      </w:r>
      <w:r>
        <w:rPr>
          <w:rFonts w:ascii="Times New Roman"/>
          <w:b/>
          <w:i w:val="false"/>
          <w:color w:val="000000"/>
        </w:rPr>
        <w:t>
дәрежесінің субъективті критерийлері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9479"/>
        <w:gridCol w:w="3426"/>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Тексерілетін субъекті ұсынатын есептілік мониторингінің нәтижелері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ойын автоматына технологиялық салынған ұтыс пайызының сәйкес келуі туралы есеп бермеу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жай-күй бойынша Қазақстан Республикасының аумағындағы банктерде орналастырылған міндетті резервтің болуы туралы ақпараттан тұратын банктен анықтама түрінде мәліметтерді бермеу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жабдықтарының, ойын автоматтарының техникалық жай-күйі туралы есеп бермеу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 тізімі мен қызметкерлер саны туралы есеп бермеу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автоматына технологиялық салынып, белгіленген ұтыс пайызына сәйкес келуі туралы, міндетті резервтің болуы туралы, ойын жабдықтары, ойын автоматтарының техникалық жай-күйі туралы есептіліктерді уақытында ұсынбау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автоматына технологиялық салынып, белгіленген ұтыс пайызына сәйкес келуі туралы, міндетті резервтің болуы туралы, ойын жабдықтары, ойын автоматтарының техникалық жай-күйі туралы толық емес ақпараттан тұратын есептілікті ұсыну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Алдыңғы тексерулер нәтижелері (ауыртпалық дәрежесі төменде көрсетілген талаптарды орындамаған кезде белгіленеді)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автоматына технологиялық салынып, белгіленген ұтыс пайызына сәйкес келуі туралы, міндетті резервтің болуы туралы, ойын жабдықтары, ойын автоматтарының техникалық жай-күйі туралы есептілікте шынайы ақпаратты бермеу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айқындайтын аумақтар шегінде Алматы облысы Қапшағай су қоймасының жағлауында және Ақмола облысы Щучье ауданында казино және ойын автоматтарын орналастыру жөніндегі талаптарды сақтау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казинода кемінде жиырма ойын үстелін орнату жөніндегі талаптарды сақтау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залында кемінде елу ойын автоматын орнату жөніндегі талаптарды сақтау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бизнесін ұйымдастырушылардың жеке басын куәландыратын құжатты ұсыну негізінде құмар ойындарға және бәс тігуге қатысушыларға ұтыстарды құмар ойындар мен бәс тігуді өткізу қағидаларында көзделген мөлшерде және мерзімде, осы құмар ойындар және (немесе) бәс тігу нәтижелерін шығарған сәттен бастап үш күнтізбелік күннен кешіктірмей төлеуді сақтау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Казино мен ойын автоматтары залдарына ойын автоматтарын және олардың бөліктері қабырғаларды, терезе мен есіктерді бұзу арқылы монтаждауға тыйым салуды орындау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тоқсан бес пайыздан төмен емес ойын автоматына технологиялық салынған ұтыс пайызын сақтау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Жазылған ақпаратты кемінде жеті тәулік сақтауды қамтамасыз ететін және барлық құмар ойындарға және (немесе) бәс тігуге қатысушылардың іс-қимылын жазып отыратын бейне жазатын жүйелермен ойын мекемелерінің кассалары мен ойын орындарын жабдықтау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бір жасқа дейінгі Қазақстан Республикасы азаматтарының құмар ойындарға және (немесе) бәс тігуге қатысуға тыйым салуды орындау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мүлік түрінде ұтысты беруге жол берілетін казино қызметін қоспағанда, ставкаларды қабылдауды және және (немесе) ақшадан басқа өзге мүлік түрінде ұтысты беруді көздейтін құмар ойындарды және (немесе) бәс тігуді ұйымдастыру және өткізу бойынша тыйым салуды орындау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мекемелерінен тыс бәс тігуге, ставкаларды қабылдауға (есепке алуды), ұтыстарды төлеуге (тотализаторлар немесе букмекерлік кеңсе касалары) тыйым салуды орындау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 талаптарын сақтау, атап айтқанда: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1) клиентпен іскери қарым-қатынасты орнату;</w:t>
            </w:r>
            <w:r>
              <w:br/>
            </w:r>
            <w:r>
              <w:rPr>
                <w:rFonts w:ascii="Times New Roman"/>
                <w:b w:val="false"/>
                <w:i w:val="false"/>
                <w:color w:val="000000"/>
                <w:sz w:val="20"/>
              </w:rPr>
              <w:t xml:space="preserve">
2) қаржылық мониторингке, оның ішінде күдікті операцияларға жататын ақшамен және (немесе) өзге мүлікпен операцияларды жүзеге асыру; </w:t>
            </w:r>
            <w:r>
              <w:br/>
            </w:r>
            <w:r>
              <w:rPr>
                <w:rFonts w:ascii="Times New Roman"/>
                <w:b w:val="false"/>
                <w:i w:val="false"/>
                <w:color w:val="000000"/>
                <w:sz w:val="20"/>
              </w:rPr>
              <w:t>
3) бенефициарлық меншікте клиент (олардың өкілдері) туралы бұрын алған деректердегі шынайылыққа күмәндану негіздерінің болуы жағдайларда өз клиенттері (олардың өкілдері) мен бенефициарлық меншіктерді дұрыс тексерілуі бойынша шаралар қабылдау.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клиенттері (олардың өкілдері) мен бенефициарлық меншіктерге дұрыс тексеру жүргізу кезінде мына:</w:t>
            </w:r>
            <w:r>
              <w:br/>
            </w:r>
            <w:r>
              <w:rPr>
                <w:rFonts w:ascii="Times New Roman"/>
                <w:b w:val="false"/>
                <w:i w:val="false"/>
                <w:color w:val="000000"/>
                <w:sz w:val="20"/>
              </w:rPr>
              <w:t xml:space="preserve">
1)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 </w:t>
            </w:r>
            <w:r>
              <w:br/>
            </w:r>
            <w:r>
              <w:rPr>
                <w:rFonts w:ascii="Times New Roman"/>
                <w:b w:val="false"/>
                <w:i w:val="false"/>
                <w:color w:val="000000"/>
                <w:sz w:val="20"/>
              </w:rPr>
              <w:t xml:space="preserve">
2) заңды тұлғаны (филиалды, өкілдіктерді) сәйкестендіру үшін қажетті мәліметтерді тіркеу: заңды тұлғаны (филиалды, өкілдіктерді) мемлекеттік (есепке алу) тіркеу (қайта тіркеу) туралы анықтама деректері, бизнес сәйкестендіру нөмірі не шет мемлекетте резидент емес заңды тұлға тіркелген нөмір, сондай-ақ орналасқан орнының мекенжайы; </w:t>
            </w:r>
            <w:r>
              <w:br/>
            </w:r>
            <w:r>
              <w:rPr>
                <w:rFonts w:ascii="Times New Roman"/>
                <w:b w:val="false"/>
                <w:i w:val="false"/>
                <w:color w:val="000000"/>
                <w:sz w:val="20"/>
              </w:rPr>
              <w:t xml:space="preserve">
2-1) меншік бенефициарын анықтау және заңды мекенжайынан басқа оны сәйкестіндіруге қажет мәліметтерді тіркеу; </w:t>
            </w:r>
            <w:r>
              <w:br/>
            </w:r>
            <w:r>
              <w:rPr>
                <w:rFonts w:ascii="Times New Roman"/>
                <w:b w:val="false"/>
                <w:i w:val="false"/>
                <w:color w:val="000000"/>
                <w:sz w:val="20"/>
              </w:rPr>
              <w:t xml:space="preserve">
3) іскери қарым-қатынастардың болжамды мақсаттары мен сипатын белгілеу; </w:t>
            </w:r>
            <w:r>
              <w:br/>
            </w:r>
            <w:r>
              <w:rPr>
                <w:rFonts w:ascii="Times New Roman"/>
                <w:b w:val="false"/>
                <w:i w:val="false"/>
                <w:color w:val="000000"/>
                <w:sz w:val="20"/>
              </w:rPr>
              <w:t xml:space="preserve">
4) жасалатын операцияларды қаржыландыру көзі туралы мәліметтерді алу және тіркеу қажеттілігі кезіндегі қоса алғанда қаржы мониторингінің осы субъектісі арқылы клиент жүзеге асыратын іскери қарым-қатынастарды және операцияларды тұрақты тексеру негізінде жүргізу; </w:t>
            </w:r>
            <w:r>
              <w:br/>
            </w:r>
            <w:r>
              <w:rPr>
                <w:rFonts w:ascii="Times New Roman"/>
                <w:b w:val="false"/>
                <w:i w:val="false"/>
                <w:color w:val="000000"/>
                <w:sz w:val="20"/>
              </w:rPr>
              <w:t>
5) клиент (оның өкілі) және бенефициар меншігі туралы шынайылықты тексеру және мәліметтерді жаңарту. Клиентті (оның өкілінің), бенефициар меншігін сәйкестендіруге қажетті мәліметтердің шынайылығын тексеру түпнұсқалар деректерімен немесе нотариалды куәландырылған тиісті құжаттармен салыстыру не қол жетімді көздердегі деректермен салыстыру арқылы жүзеге асырылады. Клиент өкіліне қатысты клиент атынан және (немесе) клиент мүддесінде әрекер ететін өкілеттілік тексеріледі. Мәліметтерді жаңарту клиент, бенефициар меншігі туралы бұрын алынған мәліметтердің шынайылығына күмәндануға негіздер болған кезде, сондай-ақ ішкі бақылау қағидаларымен көзделген жағдайларда жүзеге асырылады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қағидаларына сәйкес өз клиенттерін (олардың өкілдерін) және бенефициар меншіктерін дұрысы тексеруді жүзеге асыру.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заңнамасымен белгіленген санитариялық-эпидемиологиялық және өртке қарсы нормаларға сәйкес келетін меншік құқығындағы сала немесе өзге заңды негізде ойын бизнесі саласындағы қызмет түрлерін жүзеге асыру үшін ғимараттың (ғимарат бөлігінің, үйлердің, құрылыстардың) болуы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Казино және ойын автоматтары залының қызметін жүзеге асыру үшін меншік құқығында ойын жабдығының болуы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белгіленген тәртіппен күзет қызметін жүзеге асыруға лицензия алған жеке немесе заңды тұлғалармен шарттардың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 әзірленген ойын мекемелерінің жұмыс істеу, ставкаларды қабылдау және өткізілетін құмар ойындар мен бәс тігу қағидаларының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және ойын автоматтары залының қызметін жүзеге асыру үшін қазақ және орыс тілдерінде қолданылатын заңдастырылған белгілер үлгілері мен номинацияларының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және клиентпен жасасқан шарт негізінде және бірінші талап ету бойынша (сұрату салымы) салымды берген кезде салым шарттарында Қазақстан Республикасының аумағындағы банктерінде орналастырылған әр ойын мекемесінде міндетті резервтердің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тұрақты негізде «Ойын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тәртіпте және шарттарда міндетті резервтерді орналастыруды қамтамасыз етуге міндетті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құмар ойындарға және (немесе) бәс тігуге қатысушыларға ұтыстарды төлеу бойынша ойын бизнесін ұйымдастыршының міндеттемелерін орындау мақсатында және атқарушылық іс жүргізу және сот орындаушларының мәртебесі туралы Қазақстан Республикасының заңнамасында көзделген жағдайлардан басқа ойын бизнесін ұйымдастырушының шотында және кассасында ақша жеткіліксіз болған кезде міндетті резервтерді пайдалану.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78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міндетті резервтер сомасы осы «Ойын бизнесі туралы» Қазақстан Республикасының 2007 жылғы 12 қаңтардағы </w:t>
            </w:r>
            <w:r>
              <w:rPr>
                <w:rFonts w:ascii="Times New Roman"/>
                <w:b w:val="false"/>
                <w:i w:val="false"/>
                <w:color w:val="000000"/>
                <w:sz w:val="20"/>
              </w:rPr>
              <w:t>Заңмен</w:t>
            </w:r>
            <w:r>
              <w:rPr>
                <w:rFonts w:ascii="Times New Roman"/>
                <w:b w:val="false"/>
                <w:i w:val="false"/>
                <w:color w:val="000000"/>
                <w:sz w:val="20"/>
              </w:rPr>
              <w:t xml:space="preserve"> белгіленген мөлшерден төмен болған жағдайда осындай азайған күннен бастап үш күн ішінде міндетті резервті толтыру.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салым шартын жасасқан кезде ашылған банк шоттары бойынша ақшаның болуы және қозғалысы туралы уәкілетті органға үш айда бір рет ұсынылған анықтамалардың болуы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органдардан түскен мәліметтерді талдау нәтижелері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туралы» Қазақстан Республикасының </w:t>
            </w:r>
            <w:r>
              <w:rPr>
                <w:rFonts w:ascii="Times New Roman"/>
                <w:b w:val="false"/>
                <w:i w:val="false"/>
                <w:color w:val="000000"/>
                <w:sz w:val="20"/>
              </w:rPr>
              <w:t>заңнамасын</w:t>
            </w:r>
            <w:r>
              <w:rPr>
                <w:rFonts w:ascii="Times New Roman"/>
                <w:b w:val="false"/>
                <w:i w:val="false"/>
                <w:color w:val="000000"/>
                <w:sz w:val="20"/>
              </w:rPr>
              <w:t xml:space="preserve"> бұзу фактілерімен мемлекеттік органдардан түскен мәліметтердің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Расталған жеке және заңды тұлғалар тарапынан түскен шағымдар мен өтініштердің болуы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Құқықтары бұзылған расталған жеке және заңды тұлғалардан шағымдар мен өтініштердің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31" w:id="14"/>
    <w:p>
      <w:pPr>
        <w:spacing w:after="0"/>
        <w:ind w:left="0"/>
        <w:jc w:val="both"/>
      </w:pPr>
      <w:r>
        <w:rPr>
          <w:rFonts w:ascii="Times New Roman"/>
          <w:b w:val="false"/>
          <w:i w:val="false"/>
          <w:color w:val="000000"/>
          <w:sz w:val="28"/>
        </w:rPr>
        <w:t xml:space="preserve">
Қазақстан Республикасының ойын  </w:t>
      </w:r>
      <w:r>
        <w:br/>
      </w:r>
      <w:r>
        <w:rPr>
          <w:rFonts w:ascii="Times New Roman"/>
          <w:b w:val="false"/>
          <w:i w:val="false"/>
          <w:color w:val="000000"/>
          <w:sz w:val="28"/>
        </w:rPr>
        <w:t xml:space="preserve">
бизнесі туралы заңнамасының   </w:t>
      </w:r>
      <w:r>
        <w:br/>
      </w:r>
      <w:r>
        <w:rPr>
          <w:rFonts w:ascii="Times New Roman"/>
          <w:b w:val="false"/>
          <w:i w:val="false"/>
          <w:color w:val="000000"/>
          <w:sz w:val="28"/>
        </w:rPr>
        <w:t>
орындалуы үшін тәуекел дәрежесін</w:t>
      </w:r>
      <w:r>
        <w:br/>
      </w:r>
      <w:r>
        <w:rPr>
          <w:rFonts w:ascii="Times New Roman"/>
          <w:b w:val="false"/>
          <w:i w:val="false"/>
          <w:color w:val="000000"/>
          <w:sz w:val="28"/>
        </w:rPr>
        <w:t>
бағалау критерийлеріне 2-қосымша</w:t>
      </w:r>
    </w:p>
    <w:bookmarkEnd w:id="14"/>
    <w:bookmarkStart w:name="z32" w:id="15"/>
    <w:p>
      <w:pPr>
        <w:spacing w:after="0"/>
        <w:ind w:left="0"/>
        <w:jc w:val="left"/>
      </w:pPr>
      <w:r>
        <w:rPr>
          <w:rFonts w:ascii="Times New Roman"/>
          <w:b/>
          <w:i w:val="false"/>
          <w:color w:val="000000"/>
        </w:rPr>
        <w:t xml:space="preserve"> 
Букмекерлік кеңселер және тотализаторлар қызметін жүзеге</w:t>
      </w:r>
      <w:r>
        <w:br/>
      </w:r>
      <w:r>
        <w:rPr>
          <w:rFonts w:ascii="Times New Roman"/>
          <w:b/>
          <w:i w:val="false"/>
          <w:color w:val="000000"/>
        </w:rPr>
        <w:t>
асыратын ойын бизнесін ұйымдастырушылар үшін тәуекел</w:t>
      </w:r>
      <w:r>
        <w:br/>
      </w:r>
      <w:r>
        <w:rPr>
          <w:rFonts w:ascii="Times New Roman"/>
          <w:b/>
          <w:i w:val="false"/>
          <w:color w:val="000000"/>
        </w:rPr>
        <w:t>
дәрежесінің субъективті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9479"/>
        <w:gridCol w:w="3426"/>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Тексерілетін субъекті ұсынатын есептілік мониторингінің нәтижелері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жай-күй бойынша Қазақстан Республикасының аумағындағы банктерде орналастырылған міндетті резервтің болуы туралы ақпараттан тұратын банктен анықтама түрінде мәліметтерді бермеу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жабдықтарының, ойын автоматтарының техникалық жай-күйі туралы есеп бермеу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 тізімі мен қызметкерлер саны туралы есеп бермеу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резервтің болуы туралы, ойын жабдықтары, ойын автоматтарының техникалық жай-күйі туралы есептерді уақытында ұсынбау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резервтің болуы туралы, ойын жабдықтары, ойын автоматтарының техникалық жай-күйі туралы толық емес ақпараттан тұратын есептілікті ұсыну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Алдыңғы тексерулер нәтижелері (ауыртпалық дәрежесі төменде көрсетілген талаптарды орындамаған кезде белгіленеді)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резервтің болуы туралы, ойын жабдықтары, ойын автоматтарының техникалық жай-күйі туралы есепте шынайы ақпаратты бермеу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емес үй-жайларда ойын мекемелерінің, тотализатор және букмекерлік кеңсе касалаларының орналасуы бойынша, сондай-ақ тұрғын үйлердің (тұрғын үй ғимараттарының) тұрғын үй емес үй-жайларында, өнеркәсіптік кәсіпорындарда және олардың кешендерінде, коммуналдық және қойма объектілерінде, мәдени ғимараттарда (құрылыстарда), мемлекеттік органдар мен мекемелер ғимараттарында, білім беру, денсаулық сақтау, мәдениет, әуежайлар, вокзалдар, станцияларда және қалалық және қала сыртына көліктік қатынастың аялдамаларында оларды орналастыруға тыйым салу талаптарын сақтау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ұйымдастырушылардың жеке басын куәландыратын құжатты ұсыну негізінде құмар ойындарға және бәс тігуге қатысушыларға ұтыстарды құмар ойындар мен бәс тігуді өткізу қағидаларында көзделген мөлшерде және мерзімде, осы құмар ойындар және (немесе) бәс тігу нәтижелерін шығарған сәттен бастап үш күнтізбелік күннен кешіктірмей төлеуді сақтау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Жазылған ақпаратты кемінде жеті тәулік сақтауды қамтамасыз ететін және барлық құмар ойындарға жне (немесе) бәс тігуге қатысушылардың іс-қимылын жазып отыратын бейне жазатын жүйелермен ойын мекемелерінің кассалары мен ойын орындарын жабдықтау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бір жасқа дейінгі Қазақстан Республикасы азаматтарының құмар ойындарға және (немесе) бәс тігуге қатысуға тыйым салуды сақтау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мүлік түрінде ұтысты беруге жол берілетін казино қызметін қоспағанда ставкаларды қабылдауды және және (немесе) ақшадан басқа өзге мүлік түрінде ұтысты беруді көздейтін құмар ойындарды және (немесе) бәс тігуді ұйымдастыру және өткізу бойынша тыйым салуды сақтау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мекемелерінен тыс бәс тігуге, ставкаларды қабылдауға (есепке алуды), ұтыстарды төлеуге (тотализаторлар немесе букмекерлік кеңсе касалары) тыйым салуды сақтау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Букмекерлік кеңсе немесе тотализатор қызметін жүзеге асыратын ойын бизнесін ұйымдастырушылардың міндеттерді аппараттық-бағдарламалық кешен және бәс тігуді ұйымдастыру мен өтізуге арналған жабдық арқылы сақтау, жасалған ставкалардың жалпы сомасын қабылдауды, бірыңғай есепке алуды, бәс тігуге қатысушылардың ставкаларын өңдеуді және төлеуді қамтамасыз ету бойынша талаптарды жүзеге асыру және қамтамасыз ету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қызметін жүзеге асыратын ойын бизнесін ұйымдастырушылардың бәс тігуді ұйымдастыру және өткізу үшін жабдықты орнату жөніндегі талаптарды сақтауы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Букмекерлік кеңсе немесе тотализатор қызметін жүзеге асыратын ойын бизнесін ұйымдастырушылардың тиісті тотализатор немесе букмекерлік кеңсе кассалары және (немесе) тотализатор немесе букмекерлік кеңсенің электрондық кассалары арқылы ставкаларды қабылдау туралы талаптарды сақтауы.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белгіленген қылмыстық жолмен алынған кірістерді заңдастыруға (жылыстатуға) және терроризмді қаржыландыруға қарсы іс-қимыл туралы талаптарды сақтау: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1) клиентпен іскери қарым-қатынасты орнату; </w:t>
            </w:r>
            <w:r>
              <w:br/>
            </w:r>
            <w:r>
              <w:rPr>
                <w:rFonts w:ascii="Times New Roman"/>
                <w:b w:val="false"/>
                <w:i w:val="false"/>
                <w:color w:val="000000"/>
                <w:sz w:val="20"/>
              </w:rPr>
              <w:t xml:space="preserve">
2) қаржылық мониторингке, оның ішінде күдікті операцияларға жататын ақшамен және (немесе) өзге мүлікпен операцияларды жүзеге асыру; </w:t>
            </w:r>
            <w:r>
              <w:br/>
            </w:r>
            <w:r>
              <w:rPr>
                <w:rFonts w:ascii="Times New Roman"/>
                <w:b w:val="false"/>
                <w:i w:val="false"/>
                <w:color w:val="000000"/>
                <w:sz w:val="20"/>
              </w:rPr>
              <w:t>
3) бенефициарлық меншікте клиент (олардың өкілдері) туралы бұрын алған деректердегі шынайылыққа күмәндану негіздерінің болуы жағдайларда өз клиенттері (олардың өкілдері) мен бенефициарлық меншіктерді дұрыс тексерілуі бойынша шаралар қабылдау.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клиенттері (олардың өкілдері) мен бенефициарлық меншіктерге дұрыс тексеру жүргізу кезінде мына: </w:t>
            </w:r>
            <w:r>
              <w:br/>
            </w:r>
            <w:r>
              <w:rPr>
                <w:rFonts w:ascii="Times New Roman"/>
                <w:b w:val="false"/>
                <w:i w:val="false"/>
                <w:color w:val="000000"/>
                <w:sz w:val="20"/>
              </w:rPr>
              <w:t xml:space="preserve">
1)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 </w:t>
            </w:r>
            <w:r>
              <w:br/>
            </w:r>
            <w:r>
              <w:rPr>
                <w:rFonts w:ascii="Times New Roman"/>
                <w:b w:val="false"/>
                <w:i w:val="false"/>
                <w:color w:val="000000"/>
                <w:sz w:val="20"/>
              </w:rPr>
              <w:t xml:space="preserve">
2) заңды тұлғаны (филиалды, өкілдіктерді) сәйкестендіру үшін қажетті мәліметтерді тіркеу: заңды тұлғаны (филиалды, өкілдіктерді) мемлекеттік (есепке алу) тіркеу (қайта тіркеу) туралы анықтама деректері, бизнес сәйкестендіру нөмірі не шет мемлекетте резидент емес заңды тұлға тіркелген нөмір, сондай-ақ орналасқан орнының мекенжайы; </w:t>
            </w:r>
            <w:r>
              <w:br/>
            </w:r>
            <w:r>
              <w:rPr>
                <w:rFonts w:ascii="Times New Roman"/>
                <w:b w:val="false"/>
                <w:i w:val="false"/>
                <w:color w:val="000000"/>
                <w:sz w:val="20"/>
              </w:rPr>
              <w:t xml:space="preserve">
2-1) меншік бенефициарын анықтау және заңды мекенжайынан басқа оны сәйкестіндіруге қажет мәліметтерді тіркеу; </w:t>
            </w:r>
            <w:r>
              <w:br/>
            </w:r>
            <w:r>
              <w:rPr>
                <w:rFonts w:ascii="Times New Roman"/>
                <w:b w:val="false"/>
                <w:i w:val="false"/>
                <w:color w:val="000000"/>
                <w:sz w:val="20"/>
              </w:rPr>
              <w:t xml:space="preserve">
3) іскери қарым-қатынастардың болжамды мақсаттары мен сипатын белгілеу; </w:t>
            </w:r>
            <w:r>
              <w:br/>
            </w:r>
            <w:r>
              <w:rPr>
                <w:rFonts w:ascii="Times New Roman"/>
                <w:b w:val="false"/>
                <w:i w:val="false"/>
                <w:color w:val="000000"/>
                <w:sz w:val="20"/>
              </w:rPr>
              <w:t xml:space="preserve">
4) жасалатын операцияларды қаржыландыру көзі туралы мәліметтерді алу және тіркеу қажеттілігі кезіндегі қоса алғанда қаржы мониторингінің осы субъектісі арқылы клиент жүзеге асыратын іскери қарым-қатынастарды және операцияларды тұрақты тексеру негізінде жүргізу; </w:t>
            </w:r>
            <w:r>
              <w:br/>
            </w:r>
            <w:r>
              <w:rPr>
                <w:rFonts w:ascii="Times New Roman"/>
                <w:b w:val="false"/>
                <w:i w:val="false"/>
                <w:color w:val="000000"/>
                <w:sz w:val="20"/>
              </w:rPr>
              <w:t xml:space="preserve">
5) клиент (оның өкілі) және бенефициар меншігі туралы шынайылықты тексеру және мәліметтерді жаңарту. Клиентті (оның өкілінің), бенефициар меншігін сәйкестендіруге қажетті мәліметтердің шынайылығын тексеру түпнұсқалар деректерімен немесе нотариалды куәландырылған тиісті құжаттармен салыстыру не қол жетімді көздердегі деректермен салыстыру арқылы жүзеге асырылады. Клиент өкіліне қатысты клиент атынан және (немесе) клиент мүддесінде әрекер ететін өкілеттілік тексеріледі. Мәліметтерді жаңарту клиент, бенефициар меншігі туралы бұрын алынған мәліметтердің шынайылығына күмәндануға негіздер болған кезде, сондай-ақ ішкі бақылау қағидаларымен көзделген жағдайларда жүзеге асырылады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қағидаларына сәйкес өз клиенттерін (олардың өкілдерін) және бенефициар меншіктерін дұрысы тексеруді жүзеге асыру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негізде ойын бизнесі саласындағы қызмет түрлерін жүзеге асыру үшін ғимараттың (ғимарат бөлігінің, үйлердің, құрылыстардың)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белгіленген тәртіппен күзет қызметін жүзеге асыруға лицензия алған жеке немесе заңды тұлғалармен шарттардың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 әзірленген ойын мекемелерінің жұмыс істеуі, ставкаларды қабылдау және өткізілетін құмар ойындар мен бәс тігу қағидаларының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және клиентпен жасасқан шарт негізінде және бірінші талап ету бойынша (сұрату салымы) салымды берген кезде салым шарттарында Қазақстан Республикасының аумағындағы банктерінде орналастырылған әр ойын мекемесінде міндетті резервтердің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тұрақты негізде «Ойын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тәртіпте және шарттарда міндетті резервтерді орналастыруды қамтамасыз етуге міндетті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құмар ойындарға және (немесе) бәс тігуге қатысушыларға ұтыстарды төлеу бойынша ойын бизнесін ұйымдастыршының міндеттемелерін орындау мақсатында және атқарушылық іс жүргізу және сот орындаушларының мәртебесі туралы Қазақстан Республикасының заңнамасында көзделген жағдайлардан басқа ойын бизнесін ұйымдастырушының шотында және кассасында ақша жеткіліксіз болған кезде міндетті резервтерді пайдалану.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міндетті резервтер сомасы осы «Ойын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мөлшерден төмен болған жағдайда осындай азайған күннен бастап міндетті резервті Заңмен белгіленген мөлшерге дейін үш күн ішінде толтыру.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салым шартын жасасқан кезде ашылған банк шоттары бойынша ақшаның болуы және қозғалысы туралы уәкілетті органға үш айда бір рет ұсынылған анықтамалардың болуы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органдардан түскен мәліметтерді талдау нәтижелері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туралы» Қазақстан Республикасының </w:t>
            </w:r>
            <w:r>
              <w:rPr>
                <w:rFonts w:ascii="Times New Roman"/>
                <w:b w:val="false"/>
                <w:i w:val="false"/>
                <w:color w:val="000000"/>
                <w:sz w:val="20"/>
              </w:rPr>
              <w:t>заңнамасын</w:t>
            </w:r>
            <w:r>
              <w:rPr>
                <w:rFonts w:ascii="Times New Roman"/>
                <w:b w:val="false"/>
                <w:i w:val="false"/>
                <w:color w:val="000000"/>
                <w:sz w:val="20"/>
              </w:rPr>
              <w:t xml:space="preserve"> бұзу туралы мемлекеттік органдардан түскен мәліметтердің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Расталған жеке және заңды тұлғалар тарапынан түскен шағымдар мен өтініштердің болуы</w:t>
            </w:r>
          </w:p>
        </w:tc>
      </w:tr>
      <w:tr>
        <w:trPr>
          <w:trHeight w:val="81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Құқығы бұзылған расталған жеке және заңды тұлғалардан шағымдар мен өтініштердің болуы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3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спорт министрінің м.а.</w:t>
      </w:r>
      <w:r>
        <w:br/>
      </w:r>
      <w:r>
        <w:rPr>
          <w:rFonts w:ascii="Times New Roman"/>
          <w:b w:val="false"/>
          <w:i w:val="false"/>
          <w:color w:val="000000"/>
          <w:sz w:val="28"/>
        </w:rPr>
        <w:t xml:space="preserve">
2015 жылғы 25 маусымдағы № 223   </w:t>
      </w:r>
      <w:r>
        <w:br/>
      </w:r>
      <w:r>
        <w:rPr>
          <w:rFonts w:ascii="Times New Roman"/>
          <w:b w:val="false"/>
          <w:i w:val="false"/>
          <w:color w:val="000000"/>
          <w:sz w:val="28"/>
        </w:rPr>
        <w:t xml:space="preserve">
мен Қазақстан Республикасы      </w:t>
      </w:r>
      <w:r>
        <w:br/>
      </w:r>
      <w:r>
        <w:rPr>
          <w:rFonts w:ascii="Times New Roman"/>
          <w:b w:val="false"/>
          <w:i w:val="false"/>
          <w:color w:val="000000"/>
          <w:sz w:val="28"/>
        </w:rPr>
        <w:t xml:space="preserve">
Ұлттық экономика министрінің м.а. </w:t>
      </w:r>
      <w:r>
        <w:br/>
      </w:r>
      <w:r>
        <w:rPr>
          <w:rFonts w:ascii="Times New Roman"/>
          <w:b w:val="false"/>
          <w:i w:val="false"/>
          <w:color w:val="000000"/>
          <w:sz w:val="28"/>
        </w:rPr>
        <w:t xml:space="preserve">
2015 жылғы 30 маусымдағы № 486   </w:t>
      </w:r>
      <w:r>
        <w:br/>
      </w:r>
      <w:r>
        <w:rPr>
          <w:rFonts w:ascii="Times New Roman"/>
          <w:b w:val="false"/>
          <w:i w:val="false"/>
          <w:color w:val="000000"/>
          <w:sz w:val="28"/>
        </w:rPr>
        <w:t xml:space="preserve">
бірлескен бұйрығына 2-қосымша   </w:t>
      </w:r>
    </w:p>
    <w:bookmarkEnd w:id="16"/>
    <w:bookmarkStart w:name="z34" w:id="17"/>
    <w:p>
      <w:pPr>
        <w:spacing w:after="0"/>
        <w:ind w:left="0"/>
        <w:jc w:val="both"/>
      </w:pPr>
      <w:r>
        <w:rPr>
          <w:rFonts w:ascii="Times New Roman"/>
          <w:b w:val="false"/>
          <w:i w:val="false"/>
          <w:color w:val="000000"/>
          <w:sz w:val="28"/>
        </w:rPr>
        <w:t>
Нысан</w:t>
      </w:r>
    </w:p>
    <w:bookmarkEnd w:id="17"/>
    <w:bookmarkStart w:name="z35" w:id="18"/>
    <w:p>
      <w:pPr>
        <w:spacing w:after="0"/>
        <w:ind w:left="0"/>
        <w:jc w:val="left"/>
      </w:pPr>
      <w:r>
        <w:rPr>
          <w:rFonts w:ascii="Times New Roman"/>
          <w:b/>
          <w:i w:val="false"/>
          <w:color w:val="000000"/>
        </w:rPr>
        <w:t xml:space="preserve"> 
Қазақстан Республикасының ойын бизнесі туралы заңнамасының</w:t>
      </w:r>
      <w:r>
        <w:br/>
      </w:r>
      <w:r>
        <w:rPr>
          <w:rFonts w:ascii="Times New Roman"/>
          <w:b/>
          <w:i w:val="false"/>
          <w:color w:val="000000"/>
        </w:rPr>
        <w:t>
орындалуы үшін мемлекеттік бақылау саласындағы тексеру парағы</w:t>
      </w:r>
      <w:r>
        <w:br/>
      </w:r>
      <w:r>
        <w:rPr>
          <w:rFonts w:ascii="Times New Roman"/>
          <w:b/>
          <w:i w:val="false"/>
          <w:color w:val="000000"/>
        </w:rPr>
        <w:t>
(«Қазақстан Республикасындағы мемлекеттік бақылау және</w:t>
      </w:r>
      <w:r>
        <w:br/>
      </w:r>
      <w:r>
        <w:rPr>
          <w:rFonts w:ascii="Times New Roman"/>
          <w:b/>
          <w:i w:val="false"/>
          <w:color w:val="000000"/>
        </w:rPr>
        <w:t>
қадағалау туралы» 2011 жылғы 6 қаңтардағы Қазақстан</w:t>
      </w:r>
      <w:r>
        <w:br/>
      </w:r>
      <w:r>
        <w:rPr>
          <w:rFonts w:ascii="Times New Roman"/>
          <w:b/>
          <w:i w:val="false"/>
          <w:color w:val="000000"/>
        </w:rPr>
        <w:t>
Республикасының Заңына қосымшаға сәйкес)</w:t>
      </w:r>
      <w:r>
        <w:br/>
      </w:r>
      <w:r>
        <w:rPr>
          <w:rFonts w:ascii="Times New Roman"/>
          <w:b/>
          <w:i w:val="false"/>
          <w:color w:val="000000"/>
        </w:rPr>
        <w:t>
(тексерілетін субъектілердің (объектілердің) біртекті тобының атауы)</w:t>
      </w:r>
    </w:p>
    <w:bookmarkEnd w:id="18"/>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Тексерулерді тағайындау туралы акт__________________________(№,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Тексерілетін субъектінің (объектінің) (ЖСН), БСН_____________________</w:t>
      </w:r>
      <w:r>
        <w:br/>
      </w:r>
      <w:r>
        <w:rPr>
          <w:rFonts w:ascii="Times New Roman"/>
          <w:b w:val="false"/>
          <w:i w:val="false"/>
          <w:color w:val="000000"/>
          <w:sz w:val="28"/>
        </w:rPr>
        <w:t>
Орналасқан орнының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4137"/>
        <w:gridCol w:w="1580"/>
        <w:gridCol w:w="1877"/>
        <w:gridCol w:w="2511"/>
        <w:gridCol w:w="2709"/>
      </w:tblGrid>
      <w:tr>
        <w:trPr>
          <w:trHeight w:val="105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4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ойын автоматтары залдарының қызметіне қатысты</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ойын автоматына технологиялық салынған ұтыс пайызының сәйкес келуі туралы есеп бермеу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жай-күй бойынша Қазақстан Республикасының аумағындағы банктерде орналастырылған міндетті резервтің болуы туралы ақпараттан тұратын банктен анықтама түрінде мәліметтерді бермеу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жабдықтарының, ойын автоматтарының техникалық жай-күйі туралы есеп бермеу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 тізімі мен қызметкерлер саны туралы есеп бермеу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автоматына технологиялық салынып, белгіленген ұтыс пайызына сәйкес келуі туралы, міндетті резервтің болуы туралы, ойын жабдықтары, ойын автоматтарының техникалық жай-күйі туралы есептіліктерді уақытында ұсынбау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автоматына технологиялық салынып, белгіленген ұтыс пайызына сәйкес келуі туралы, міндетті резервтің болуы туралы, ойын жабдықтары, ойын автоматтарының техникалық жай-күйі туралы толық емес ақпараттан тұратын есептілікті ұсыну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автоматына технологиялық салынып, белгіленген ұтыс пайызына сәйкес келуі туралы, міндетті резервтің болуы туралы, ойын жабдықтары, ойын автоматтарының техникалық жай-күйі туралы есептілікте шынайы ақпаратты бермеу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айқындайтын аумақтар шегінде Алматы облысы Қапшағай су қоймасының жағлауында және Ақмола облысы Щучье ауданында казино және ойын автоматтарын орналастыру жөніндегі талаптарды сақтау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казинода кемінде жиырма ойын үстелін орнату жөніндегі талаптарды сақтау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залында кемінде елу ойын автоматын орнату жөніндегі талаптарды сақтау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бизнесін ұйымдастырушылардың жеке басын куәландыратын құжатты ұсыну негізінде құмар ойындарға және бәс тігуге қатысушыларға ұтыстарды құмар ойындар мен бәс тігуді өткізу қағидаларында көзделген мөлшерде және мерзімде, осы құмар ойындар және (немесе) бәс тігу нәтижелерін шығарған сәттен бастап үш күнтізбелік күннен кешіктірмей төлеуді сақтау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Казино мен ойын автоматтары залдарына ойын автоматтарын және олардың бөліктері қабырғаларды, терезе мен есіктерді бұзу арқылы монтаждауға тыйым салуды орындау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тоқсан бес пайыздан төмен емес ойын автоматына технологиялық салынған ұтыс пайызын сақтау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Жазылған ақпаратты кемінде жеті тәулік сақтауды қамтамасыз ететін және барлық құмар ойындарға және (немесе) бәс тігуге қатысушылардың іс-қимылын жазып отыратын бейне жазатын жүйелермен ойын мекемелерінің кассалары мен ойын орындарын жабдықтау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бір жасқа дейінгі Қазақстан Республикасы азаматтарының құмар ойындарға және (немесе) бәс тігуге қатысуға тыйым салуды орындау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мүлік түрінде ұтысты беруге жол берілетін казино қызметін қоспағанда, ставкаларды қабылдауды және және (немесе) ақшадан басқа өзге мүлік түрінде ұтысты беруді көздейтін құмар ойындарды және (немесе) бәс тігуді ұйымдастыру және өткізу бойынша тыйым салуды орындау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мекемелерінен тыс бәс тігуге, ставкаларды қабылдауға (есепке алуды), ұтыстарды төлеуге (тотализаторлар немесе букмекерлік кеңсе касалары) тыйым салуды орындау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 талаптарын сақтау, атап айтқанда: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w:t>
            </w:r>
            <w:r>
              <w:br/>
            </w:r>
            <w:r>
              <w:rPr>
                <w:rFonts w:ascii="Times New Roman"/>
                <w:b w:val="false"/>
                <w:i w:val="false"/>
                <w:color w:val="000000"/>
                <w:sz w:val="20"/>
              </w:rPr>
              <w:t xml:space="preserve">
1) клиентпен іскери қарым-қатынасты орнату; </w:t>
            </w:r>
            <w:r>
              <w:br/>
            </w:r>
            <w:r>
              <w:rPr>
                <w:rFonts w:ascii="Times New Roman"/>
                <w:b w:val="false"/>
                <w:i w:val="false"/>
                <w:color w:val="000000"/>
                <w:sz w:val="20"/>
              </w:rPr>
              <w:t xml:space="preserve">
2) қаржылық мониторингке, оның ішінде күдікті операцияларға жататын ақшамен және (немесе) өзге мүлікпен операцияларды жүзеге асыру; </w:t>
            </w:r>
            <w:r>
              <w:br/>
            </w:r>
            <w:r>
              <w:rPr>
                <w:rFonts w:ascii="Times New Roman"/>
                <w:b w:val="false"/>
                <w:i w:val="false"/>
                <w:color w:val="000000"/>
                <w:sz w:val="20"/>
              </w:rPr>
              <w:t>
3) бенефициарлық меншікте клиент (олардың өкілдері) туралы бұрын алған деректердегі шынайылыққа күмәндану негіздерінің болуы жағдайларда өз клиенттері (олардың өкілдері) мен бенефициарлық меншіктерді дұрыс тексерілуі бойынша шаралар қабылдау.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клиенттері (олардың өкілдері) мен бенефициарлық меншіктерге дұрыс тексеру жүргізу кезінде мына: </w:t>
            </w:r>
            <w:r>
              <w:br/>
            </w:r>
            <w:r>
              <w:rPr>
                <w:rFonts w:ascii="Times New Roman"/>
                <w:b w:val="false"/>
                <w:i w:val="false"/>
                <w:color w:val="000000"/>
                <w:sz w:val="20"/>
              </w:rPr>
              <w:t xml:space="preserve">
1)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 </w:t>
            </w:r>
            <w:r>
              <w:br/>
            </w:r>
            <w:r>
              <w:rPr>
                <w:rFonts w:ascii="Times New Roman"/>
                <w:b w:val="false"/>
                <w:i w:val="false"/>
                <w:color w:val="000000"/>
                <w:sz w:val="20"/>
              </w:rPr>
              <w:t>
2) заңды тұлғаны (филиалды, өкілдіктерді) сәйкестендіру үшін қажетті мәліметтерді тіркеу: заңды тұлғаны (филиалды, өкілдіктерді) мемлекеттік (есепке алу) тіркеу (қайта тіркеу) туралы анықтама деректері, бизнес сәйкестендіру нөмірі не шет мемлекетте резидент емес заңды тұлға тіркелген нөмір, сондай-ақ орналасқан орнының мекенжайы;</w:t>
            </w:r>
            <w:r>
              <w:br/>
            </w:r>
            <w:r>
              <w:rPr>
                <w:rFonts w:ascii="Times New Roman"/>
                <w:b w:val="false"/>
                <w:i w:val="false"/>
                <w:color w:val="000000"/>
                <w:sz w:val="20"/>
              </w:rPr>
              <w:t xml:space="preserve">
2-1) меншік бенефициарын анықтау және заңды мекенжайынан басқа оны сәйкестіндіруге қажет мәліметтерді тіркеу; </w:t>
            </w:r>
            <w:r>
              <w:br/>
            </w:r>
            <w:r>
              <w:rPr>
                <w:rFonts w:ascii="Times New Roman"/>
                <w:b w:val="false"/>
                <w:i w:val="false"/>
                <w:color w:val="000000"/>
                <w:sz w:val="20"/>
              </w:rPr>
              <w:t>
3) іскери қарым-қатынастардың болжамды мақсаттары мен сипатын белгілеу;</w:t>
            </w:r>
            <w:r>
              <w:br/>
            </w:r>
            <w:r>
              <w:rPr>
                <w:rFonts w:ascii="Times New Roman"/>
                <w:b w:val="false"/>
                <w:i w:val="false"/>
                <w:color w:val="000000"/>
                <w:sz w:val="20"/>
              </w:rPr>
              <w:t xml:space="preserve">
4) жасалатын операцияларды қаржыландыру көзі туралы мәліметтерді алу және тіркеу қажеттілігі кезіндегі қоса алғанда қаржы мониторингінің осы субъектісі арқылы клиент жүзеге асыратын іскери қарым-қатынастарды және операцияларды тұрақты тексеру негізінде жүргізу; </w:t>
            </w:r>
            <w:r>
              <w:br/>
            </w:r>
            <w:r>
              <w:rPr>
                <w:rFonts w:ascii="Times New Roman"/>
                <w:b w:val="false"/>
                <w:i w:val="false"/>
                <w:color w:val="000000"/>
                <w:sz w:val="20"/>
              </w:rPr>
              <w:t>
5) клиент (оның өкілі) және бенефициар меншігі туралы шынайылықты тексеру және мәліметтерді жаңарту. Клиентті (оның өкілінің), бенефициар меншігін сәйкестендіруге қажетті мәліметтердің шынайылығын тексеру түпнұсқалар деректерімен немесе нотариалды куәландырылған тиісті құжаттармен салыстыру не қол жетімді көздердегі деректермен салыстыру арқылы жүзеге асырылады. Клиент өкіліне қатысты клиент атынан және (немесе) клиент мүддесінде әрекер ететін өкілеттілік тексеріледі. Мәліметтерді жаңарту клиент, бенефициар меншігі туралы бұрын алынған мәліметтердің шынайылығына күмәндануға негіздер болған кезде, сондай-ақ ішкі бақылау қағидаларымен көзделген жағдайларда жүзеге асырылады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қағидаларына сәйкес өз клиенттерін (олардың өкілдерін) және бенефициар меншіктерін дұрысы тексеруді жүзеге асыру.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заңнамасымен белгіленген санитариялық-эпидемиологиялық және өртке қарсы нормаларға сәйкес келетін меншік құқығындағы сала немесе өзге заңды негізде ойын бизнесі саласындағы қызмет түрлерін жүзеге асыру үшін ғимараттың (ғимарат бөлігінің, үйлердің, құрылыстардың) болуы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Казино және ойын автоматтары залының қызметін жүзеге асыру үшін меншік құқығында ойын жабдығының болуы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белгіленген тәртіппен күзет қызметін жүзеге асыруға лицензия алған жеке немесе заңды тұлғалармен шарттардың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 әзірленген ойын мекемелерінің жұмыс істеу, ставкаларды қабылдау және өткізілетін құмар ойындар мен бәс тігу қағидаларының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және ойын автоматтары залының қызметін жүзеге асыру үшін қазақ және орыс тілдерінде қолданылатын заңдастырылған белгілер үлгілері мен номинацияларының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және клиентпен жасасқан шарт негізінде және бірінші талап ету бойынша (сұрату салымы) салымды берген кезде салым шарттарында Қазақстан Республикасының аумағындағы банктерінде орналастырылған әр ойын мекемесінде міндетті резервтердің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тұрақты негізде «Ойын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тәртіпте және шарттарда міндетті резервтерді орналастыруды қамтамасыз етуге міндетті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құмар ойындарға және (немесе) бәс тігуге қатысушыларға ұтыстарды төлеу бойынша ойын бизнесін ұйымдастыршының міндеттемелерін орындау мақсатында және атқарушылық іс жүргізу және сот орындаушларының мәртебесі туралы Қазақстан Республикасының заңнамасында көзделген жағдайлардан басқа ойын бизнесін ұйымдастырушының шотында және кассасында ақша жеткіліксіз болған кезде міндетті резервтерді пайдалану.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міндетті резервтер сомасы осы «Ойын бизнесі туралы» Қазақстан Республикасының 2007 жылғы 12 қаңтардағы </w:t>
            </w:r>
            <w:r>
              <w:rPr>
                <w:rFonts w:ascii="Times New Roman"/>
                <w:b w:val="false"/>
                <w:i w:val="false"/>
                <w:color w:val="000000"/>
                <w:sz w:val="20"/>
              </w:rPr>
              <w:t>Заңмен</w:t>
            </w:r>
            <w:r>
              <w:rPr>
                <w:rFonts w:ascii="Times New Roman"/>
                <w:b w:val="false"/>
                <w:i w:val="false"/>
                <w:color w:val="000000"/>
                <w:sz w:val="20"/>
              </w:rPr>
              <w:t xml:space="preserve"> белгіленген мөлшерден төмен болған жағдайда осындай азайған күннен бастап үш күн ішінде міндетті резервті толтыру.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салым шартын жасасқан кезде ашылған банк шоттары бойынша ақшаның болуы және қозғалысы туралы уәкілетті органға үш айда бір рет ұсынылған анықтамалардың болуы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Букмекер кеңселеріне, тотализаторларға қатысты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жай-күй бойынша Қазақстан Республикасының аумағындағы банктерде орналастырылған міндетті резервтің болуы туралы ақпараттан тұратын банктен анықтама түрінде мәліметтерді бермеу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жабдықтарының, ойын автоматтарының техникалық жай-күйі туралы есеп бермеу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Кассалар тізімі мен қызметкерлер саны туралы есеп бермеу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резервтің болуы туралы, ойын жабдықтары, ойын автоматтарының техникалық жай-күйі туралы есептерді уақытында ұсынбау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резервтің болуы туралы, ойын жабдықтары, ойын автоматтарының техникалық жай-күйі туралы толық емес ақпараттан тұратын есептілікті ұсыну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резервтің болуы туралы, ойын жабдықтары, ойын автоматтарының техникалық жай-күйі туралы есепте шынайы ақпаратты бермеу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емес үй-жайларда ойын мекемелерінің, тотализатор және букмекерлік кеңсе касалаларының орналасуы бойынша, сондай-ақ тұрғын үйлердің (тұрғын үй ғимараттарының) тұрғын үй емес үй-жайларында, өнеркәсіптік кәсіпорындарда және олардың кешендерінде, коммуналдық және қойма объектілерінде, мәдени ғимараттарда (құрылыстарда), мемлекеттік органдар мен мекемелер ғимараттарында, білім беру, денсаулық сақтау, мәдениет, әуежайлар, вокзалдар, станцияларда және қалалық және қала сыртына көліктік қатынастың аялдамаларында оларды орналастыруға тыйым салу талаптарын сақтау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ұйымдастырушылардың жеке басын куәландыратын құжатты ұсыну негізінде құмар ойындарға және бәс тігуге қатысушыларға ұтыстарды құмар ойындар мен бәс тігуді өткізу қағидаларында көзделген мөлшерде және мерзімде, осы құмар ойындар және (немесе) бәс тігу нәтижелерін шығарған сәттен бастап үш күнтізбелік күннен кешіктірмей төлеуді сақтау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Жазылған ақпаратты кемінде жеті тәулік сақтауды қамтамасыз ететін және барлық құмар ойындарға жне (немесе) бәс тігуге қатысушылардың іс-қимылын жазып отыратын бейне жазатын жүйелермен ойын мекемелерінің кассалары мен ойын орындарын жабдықтау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бір жасқа дейінгі Қазақстан Республикасы азаматтарының құмар ойындарға және (немесе) бәс тігуге қатысуға тыйым салуды сақтау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мүлік түрінде ұтысты беруге жол берілетін казино қызметін қоспағанда ставкаларды қабылдауды және және (немесе) ақшадан басқа өзге мүлік түрінде ұтысты беруді көздейтін құмар ойындарды және (немесе) бәс тігуді ұйымдастыру және өткізу бойынша тыйым салуды сақтау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мекемелерінен тыс бәс тігуге, ставкаларды қабылдауға (есепке алуды), ұтыстарды төлеуге (тотализаторлар немесе букмекерлік кеңсе касалары) тыйым салуды сақтау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Букмекерлік кеңсе немесе тотализатор қызметін жүзеге асыратын ойын бизнесін ұйымдастырушылардың міндеттерді аппараттық-бағдарламалық кешен және бәс тігуді ұйымдастыру мен өтізуге арналған жабдық арқылы сақтау, жасалған ставкалардың жалпы сомасын қабылдауды, бірыңғай есепке алуды, бәс тігуге қатысушылардың ставкаларын өңдеуді және төлеуді қамтамасыз ету бойынша талаптарды жүзеге асыру және қамтамасыз ету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қызметін жүзеге асыратын ойын бизнесін ұйымдастырушылардың бәс тігуді ұйымдастыру және өткізу үшін жабдықты орнату жөніндегі талаптарды сақтауы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Букмекерлік кеңсе немесе тотализатор қызметін жүзеге асыратын ойын бизнесін ұйымдастырушылардың тиісті тотализатор немесе букмекерлік кеңсе кассалары және (немесе) тотализатор немесе букмекерлік кеңсенің электрондық кассалары арқылы ставкаларды қабылдау туралы талаптарды сақтауы.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 талаптарын сақтау, атап айтқанда: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w:t>
            </w:r>
            <w:r>
              <w:br/>
            </w:r>
            <w:r>
              <w:rPr>
                <w:rFonts w:ascii="Times New Roman"/>
                <w:b w:val="false"/>
                <w:i w:val="false"/>
                <w:color w:val="000000"/>
                <w:sz w:val="20"/>
              </w:rPr>
              <w:t xml:space="preserve">
1) клиентпен іскери қарым-қатынасты орнату; </w:t>
            </w:r>
            <w:r>
              <w:br/>
            </w:r>
            <w:r>
              <w:rPr>
                <w:rFonts w:ascii="Times New Roman"/>
                <w:b w:val="false"/>
                <w:i w:val="false"/>
                <w:color w:val="000000"/>
                <w:sz w:val="20"/>
              </w:rPr>
              <w:t xml:space="preserve">
2) қаржылық мониторингке, оның ішінде күдікті операцияларға жататын ақшамен және (немесе) өзге мүлікпен операцияларды жүзеге асыру; </w:t>
            </w:r>
            <w:r>
              <w:br/>
            </w:r>
            <w:r>
              <w:rPr>
                <w:rFonts w:ascii="Times New Roman"/>
                <w:b w:val="false"/>
                <w:i w:val="false"/>
                <w:color w:val="000000"/>
                <w:sz w:val="20"/>
              </w:rPr>
              <w:t>
3) бенефициарлық меншікте клиент (олардың өкілдері) туралы бұрын алған деректердегі шынайылыққа күмәндану негіздерінің болуы жағдайларда өз клиенттері (олардың өкілдері) мен бенефициарлық меншіктерді дұрыс тексерілуі бойынша шаралар қабылдау.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клиенттері (олардың өкілдері) мен бенефициарлық меншіктерге дұрыс тексеру жүргізу кезінде мына: </w:t>
            </w:r>
            <w:r>
              <w:br/>
            </w:r>
            <w:r>
              <w:rPr>
                <w:rFonts w:ascii="Times New Roman"/>
                <w:b w:val="false"/>
                <w:i w:val="false"/>
                <w:color w:val="000000"/>
                <w:sz w:val="20"/>
              </w:rPr>
              <w:t xml:space="preserve">
1)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 </w:t>
            </w:r>
            <w:r>
              <w:br/>
            </w:r>
            <w:r>
              <w:rPr>
                <w:rFonts w:ascii="Times New Roman"/>
                <w:b w:val="false"/>
                <w:i w:val="false"/>
                <w:color w:val="000000"/>
                <w:sz w:val="20"/>
              </w:rPr>
              <w:t xml:space="preserve">
2) заңды тұлғаны (филиалды, өкілдіктерді) сәйкестендіру үшін қажетті мәліметтерді тіркеу: заңды тұлғаны (филиалды, өкілдіктерді) мемлекеттік (есепке алу) тіркеу (қайта тіркеу) туралы анықтама деректері, бизнес сәйкестендіру нөмірі не шет мемлекетте резидент емес заңды тұлға тіркелген нөмір, сондай-ақ орналасқан орнының мекенжайы; </w:t>
            </w:r>
            <w:r>
              <w:br/>
            </w:r>
            <w:r>
              <w:rPr>
                <w:rFonts w:ascii="Times New Roman"/>
                <w:b w:val="false"/>
                <w:i w:val="false"/>
                <w:color w:val="000000"/>
                <w:sz w:val="20"/>
              </w:rPr>
              <w:t>
2-1) меншік бенефициарын анықтау және заңды мекенжайынан басқа оны сәйкестіндіруге қажет мәліметтерді тіркеу;</w:t>
            </w:r>
            <w:r>
              <w:br/>
            </w:r>
            <w:r>
              <w:rPr>
                <w:rFonts w:ascii="Times New Roman"/>
                <w:b w:val="false"/>
                <w:i w:val="false"/>
                <w:color w:val="000000"/>
                <w:sz w:val="20"/>
              </w:rPr>
              <w:t>
3) іскери қарым-қатынастардың болжамды мақсаттары мен сипатын белгілеу;</w:t>
            </w:r>
            <w:r>
              <w:br/>
            </w:r>
            <w:r>
              <w:rPr>
                <w:rFonts w:ascii="Times New Roman"/>
                <w:b w:val="false"/>
                <w:i w:val="false"/>
                <w:color w:val="000000"/>
                <w:sz w:val="20"/>
              </w:rPr>
              <w:t xml:space="preserve">
4) жасалатын операцияларды қаржыландыру көзі туралы мәліметтерді алу және тіркеу қажеттілігі кезіндегі қоса алғанда қаржы мониторингінің осы субъектісі арқылы клиент жүзеге асыратын іскери қарым-қатынастарды және операцияларды тұрақты тексеру негізінде жүргізу; </w:t>
            </w:r>
            <w:r>
              <w:br/>
            </w:r>
            <w:r>
              <w:rPr>
                <w:rFonts w:ascii="Times New Roman"/>
                <w:b w:val="false"/>
                <w:i w:val="false"/>
                <w:color w:val="000000"/>
                <w:sz w:val="20"/>
              </w:rPr>
              <w:t>
5) клиент (оның өкілі) және бенефициар меншігі туралы шынайылықты тексеру және мәліметтерді жаңарту. Клиентті (оның өкілінің), бенефициар меншігін сәйкестендіруге қажетті мәліметтердің шынайылығын тексеру түпнұсқалар деректерімен немесе нотариалды куәландырылған тиісті құжаттармен салыстыру не қол жетімді көздердегі деректермен салыстыру арқылы жүзеге асырылады. Клиент өкіліне қатысты клиент атынан және (немесе) клиент мүддесінде әрекер ететін өкілеттілік тексеріледі. Мәліметтерді жаңарту клиент, бенефициар меншігі туралы бұрын алынған мәліметтердің шынайылығына күмәндануға негіздер болған кезде, сондай-ақ ішкі бақылау қағидаларымен көзделген жағдайларда жүзеге асырылады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қағидаларына сәйкес өз клиенттерін (олардың өкілдерін) және бенефициар меншіктерін дұрысы тексеруді жүзеге асыру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негізде ойын бизнесі саласындағы қызмет түрлерін жүзеге асыру үшін ғимараттың (ғимарат бөлігінің, үйлердің, құрылыстардың)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белгіленген тәртіппен күзет қызметін жүзеге асыруға лицензия алған жеке немесе заңды тұлғалармен шарттардың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 әзірленген ойын мекемелерінің жұмыс істеуі, ставкаларды қабылдау және өткізілетін құмар ойындар мен бәс тігу қағидаларының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және клиентпен жасасқан шарт негізінде және бірінші талап ету бойынша (сұрату салымы) салымды берген кезде салым шарттарында Қазақстан Республикасының аумағындағы банктерінде орналастырылған әр ойын мекемесінде міндетті резервтердің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 тұрақты негізде «Ойын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тәртіпте және шарттарда міндетті резервтерді орналастыруды қамтамасыз етуге міндетті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құмар ойындарға және (немесе) бәс тігуге қатысушыларға ұтыстарды төлеу бойынша ойын бизнесін ұйымдастыршының міндеттемелерін орындау мақсатында және атқарушылық іс жүргізу және сот орындаушларының мәртебесі туралы Қазақстан Республикасының заңнамасында көзделген жағдайлардан басқа ойын бизнесін ұйымдастырушының шотында және кассасында ақша жеткіліксіз болған кезде міндетті резервтерді пайдалану.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47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міндетті резервтер сомасы осы «Ойын бизнесі туралы» Қазақстан Республикасының 2007 жылғы 12 қаңтардағы </w:t>
            </w:r>
            <w:r>
              <w:rPr>
                <w:rFonts w:ascii="Times New Roman"/>
                <w:b w:val="false"/>
                <w:i w:val="false"/>
                <w:color w:val="000000"/>
                <w:sz w:val="20"/>
              </w:rPr>
              <w:t>Заңымен</w:t>
            </w:r>
            <w:r>
              <w:rPr>
                <w:rFonts w:ascii="Times New Roman"/>
                <w:b w:val="false"/>
                <w:i w:val="false"/>
                <w:color w:val="000000"/>
                <w:sz w:val="20"/>
              </w:rPr>
              <w:t xml:space="preserve"> белгіленген мөлшерден төмен болған жағдайда осындай азайған күннен бастап міндетті резервті Заңмен белгіленген мөлшерге дейін үш күн ішінде толтыру.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салым шартын жасасқан кезде ашылған банк шоттары бойынша ақшаның болуы және қозғалысы туралы уәкілетті органға үш айда бір рет ұсынылған анықтамалардың болуы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туралы» Қазақстан Республикасының заңнамасын бұзу туралы мемлекеттік органдардан түскен мәліметтердің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Құқығы бұзылған расталған жеке және заңды тұлғалардан шағымдар мен өтініштердің болуы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(тұлғалар) __________________________________________</w:t>
      </w:r>
      <w:r>
        <w:br/>
      </w:r>
      <w:r>
        <w:rPr>
          <w:rFonts w:ascii="Times New Roman"/>
          <w:b w:val="false"/>
          <w:i w:val="false"/>
          <w:color w:val="000000"/>
          <w:sz w:val="28"/>
        </w:rPr>
        <w:t>
                       (лауазымы) (қолы) (Т.А.Ә.(бар болған жағдайда)</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Тексерілетін субъектінің басшысы ____________________________________</w:t>
      </w:r>
      <w:r>
        <w:br/>
      </w:r>
      <w:r>
        <w:rPr>
          <w:rFonts w:ascii="Times New Roman"/>
          <w:b w:val="false"/>
          <w:i w:val="false"/>
          <w:color w:val="000000"/>
          <w:sz w:val="28"/>
        </w:rPr>
        <w:t>
              (Т.А.Ә., лауазымы) (қолы) (Т.А.Ә.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