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296a" w14:textId="6572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Өнiмді Қазақстан Республикасының аумағынан тыс жерде өңдеуге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419 бұйрығы. Қазақстан Республикасының Әділет министрлігінде 2015 жылы 13 тамызда № 11870 болып тіркелді. Күші жойылды - Қазақстан Республикасы Индустрия және инфрақұрылымдық даму министрінің 2023 жылғы 12 сәуірдегі № 242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12.04.2023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Заңының 6-бабының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12.05.2020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Өнiмді Қазақстан Республикасының аумағынан тыс жерде өңдеуге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7"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_________Е. Досаев   </w:t>
      </w:r>
    </w:p>
    <w:p>
      <w:pPr>
        <w:spacing w:after="0"/>
        <w:ind w:left="0"/>
        <w:jc w:val="both"/>
      </w:pPr>
      <w:r>
        <w:rPr>
          <w:rFonts w:ascii="Times New Roman"/>
          <w:b w:val="false"/>
          <w:i w:val="false"/>
          <w:color w:val="000000"/>
          <w:sz w:val="28"/>
        </w:rPr>
        <w:t>
      2015 жылғы 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дамыту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419 бұйрығы бойынша</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Өнімді Қазақстан Республикасының аумағынан тыс жерде қайта өңдеуге рұқсат беру ережесі</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12.05.2020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өнімді Қазақстан Республикасының аумағынан тыс жерде қайта өңдеуге рұқсат беру қағидалары (бұдан әрі - қағидалар) "экспорттық бақылау туралы" 2007 жылғы 21 шілдедегі Қазақстан Республикасының Заңы 6 - 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өнімді Қазақстан Республикасының аумағынан тыс жерде қайта өңдеуге рұқсат беру тәртібін және "өнімді Қазақстан Республикасының</w:t>
      </w:r>
    </w:p>
    <w:bookmarkEnd w:id="11"/>
    <w:bookmarkStart w:name="z16" w:id="12"/>
    <w:p>
      <w:pPr>
        <w:spacing w:after="0"/>
        <w:ind w:left="0"/>
        <w:jc w:val="both"/>
      </w:pPr>
      <w:r>
        <w:rPr>
          <w:rFonts w:ascii="Times New Roman"/>
          <w:b w:val="false"/>
          <w:i w:val="false"/>
          <w:color w:val="000000"/>
          <w:sz w:val="28"/>
        </w:rPr>
        <w:t>
      2. Егер межелі елге Қазақстан Республикасы осы салада оларды сақтау жөнінде міндеттемелер қабылдаған Қазақстан Республикасының, халықаралық ұйымдардың және жекелеген мемлекеттердің санкциялары салынса, осы Ереженің күші қолданылмайды және өнімді Қазақстан Республикасының аумағынан тыс жерде қайта өңдеуге рұқсат (бұдан әрі - рұқсат) берілмейді.</w:t>
      </w:r>
    </w:p>
    <w:bookmarkEnd w:id="12"/>
    <w:bookmarkStart w:name="z17" w:id="13"/>
    <w:p>
      <w:pPr>
        <w:spacing w:after="0"/>
        <w:ind w:left="0"/>
        <w:jc w:val="both"/>
      </w:pPr>
      <w:r>
        <w:rPr>
          <w:rFonts w:ascii="Times New Roman"/>
          <w:b w:val="false"/>
          <w:i w:val="false"/>
          <w:color w:val="000000"/>
          <w:sz w:val="28"/>
        </w:rPr>
        <w:t>
      3. "Өнімді Қазақстан Республикасының аумағынан тыс жерде қайта өңдеуге рұқсат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4. Рұқсат жеке және заңды тұлғаларға екі жыл мерзімге беріледі.</w:t>
      </w:r>
    </w:p>
    <w:bookmarkEnd w:id="14"/>
    <w:bookmarkStart w:name="z19" w:id="15"/>
    <w:p>
      <w:pPr>
        <w:spacing w:after="0"/>
        <w:ind w:left="0"/>
        <w:jc w:val="both"/>
      </w:pPr>
      <w:r>
        <w:rPr>
          <w:rFonts w:ascii="Times New Roman"/>
          <w:b w:val="false"/>
          <w:i w:val="false"/>
          <w:color w:val="000000"/>
          <w:sz w:val="28"/>
        </w:rPr>
        <w:t>
      5. Рұқсаттың қолданылу мерзімі сыртқы сауда шартының (келісімшарттың) қолданылу мерзімінен аспауға тиіс.</w:t>
      </w:r>
    </w:p>
    <w:bookmarkEnd w:id="15"/>
    <w:bookmarkStart w:name="z20" w:id="16"/>
    <w:p>
      <w:pPr>
        <w:spacing w:after="0"/>
        <w:ind w:left="0"/>
        <w:jc w:val="both"/>
      </w:pPr>
      <w:r>
        <w:rPr>
          <w:rFonts w:ascii="Times New Roman"/>
          <w:b w:val="false"/>
          <w:i w:val="false"/>
          <w:color w:val="000000"/>
          <w:sz w:val="28"/>
        </w:rPr>
        <w:t>
      6. Рұқсат келісім-шартқа (шартқа) енгізілген өнім атауларының санына қарамастан, он таңбалы кодын көрсете отырып, Еуразиялық экономикалық одақтың сыртқы экономикалық қызметінің тауар номенклатурасына сәйкес өнімнің бір атауына ресімделеді.</w:t>
      </w:r>
    </w:p>
    <w:bookmarkEnd w:id="16"/>
    <w:bookmarkStart w:name="z21" w:id="17"/>
    <w:p>
      <w:pPr>
        <w:spacing w:after="0"/>
        <w:ind w:left="0"/>
        <w:jc w:val="both"/>
      </w:pPr>
      <w:r>
        <w:rPr>
          <w:rFonts w:ascii="Times New Roman"/>
          <w:b w:val="false"/>
          <w:i w:val="false"/>
          <w:color w:val="000000"/>
          <w:sz w:val="28"/>
        </w:rPr>
        <w:t>
      7. Берілген рұқсаттарға өзгерістер мен толықтырулар енгізуге жол берілмейді.</w:t>
      </w:r>
    </w:p>
    <w:bookmarkEnd w:id="17"/>
    <w:bookmarkStart w:name="z22" w:id="18"/>
    <w:p>
      <w:pPr>
        <w:spacing w:after="0"/>
        <w:ind w:left="0"/>
        <w:jc w:val="both"/>
      </w:pPr>
      <w:r>
        <w:rPr>
          <w:rFonts w:ascii="Times New Roman"/>
          <w:b w:val="false"/>
          <w:i w:val="false"/>
          <w:color w:val="000000"/>
          <w:sz w:val="28"/>
        </w:rPr>
        <w:t xml:space="preserve">
      8. Рұқсаттың қолданысын тоқтата тұру, қайта бастау, одан айыру (қайтарып алу) "Рұқсаттар және хабарламалар туралы"2014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негіздер бойынша жүзеге асырылады.</w:t>
      </w:r>
    </w:p>
    <w:bookmarkEnd w:id="18"/>
    <w:bookmarkStart w:name="z23"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4" w:id="20"/>
    <w:p>
      <w:pPr>
        <w:spacing w:after="0"/>
        <w:ind w:left="0"/>
        <w:jc w:val="both"/>
      </w:pPr>
      <w:r>
        <w:rPr>
          <w:rFonts w:ascii="Times New Roman"/>
          <w:b w:val="false"/>
          <w:i w:val="false"/>
          <w:color w:val="000000"/>
          <w:sz w:val="28"/>
        </w:rPr>
        <w:t>
      9. Мемлекеттік қызметті алу үшін жеке және заңды тұлғалар (бұдан әрі - көрсетілетін қызметті алушы) көрсетілетін қызметті берушіге "электрондық үкімет" веб-порталы арқылы жолдайды www.egov.kz, www.elicense.kz (бұдан әрі - портал):</w:t>
      </w:r>
    </w:p>
    <w:bookmarkEnd w:id="20"/>
    <w:bookmarkStart w:name="z25"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bookmarkEnd w:id="21"/>
    <w:bookmarkStart w:name="z26" w:id="22"/>
    <w:p>
      <w:pPr>
        <w:spacing w:after="0"/>
        <w:ind w:left="0"/>
        <w:jc w:val="both"/>
      </w:pPr>
      <w:r>
        <w:rPr>
          <w:rFonts w:ascii="Times New Roman"/>
          <w:b w:val="false"/>
          <w:i w:val="false"/>
          <w:color w:val="000000"/>
          <w:sz w:val="28"/>
        </w:rPr>
        <w:t>
      2) өнімді қайта өңдеуге арналған сыртқы сауда шарты (келісімшарт);</w:t>
      </w:r>
    </w:p>
    <w:bookmarkEnd w:id="22"/>
    <w:bookmarkStart w:name="z27" w:id="23"/>
    <w:p>
      <w:pPr>
        <w:spacing w:after="0"/>
        <w:ind w:left="0"/>
        <w:jc w:val="both"/>
      </w:pPr>
      <w:r>
        <w:rPr>
          <w:rFonts w:ascii="Times New Roman"/>
          <w:b w:val="false"/>
          <w:i w:val="false"/>
          <w:color w:val="000000"/>
          <w:sz w:val="28"/>
        </w:rPr>
        <w:t xml:space="preserve">
      3) "Еуразиялық экономикалық одақтың кедендік аумағында/аумағынан тыс тауарларды қайта өңдеу және тауарларды ішкі тұтыну үшін қайта өңдеу шарттары туралы құжатты толтыру және беру, оған өзгерістер (толықтырулар) енгізу, оны кері қайтарып алу (жою) және (немесе) оның қолданылуын қайта бастау нысанын және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сәйкес тиісті құзыретті уәкілетті мемлекеттік органның аумағынан тыс және ішкі тұтыну үшін, Еуразиялық экономикалық одақтың кедендік аумағында қайта өңдеу және ішкі тұтыну үшін қайта өңдеу бойынша операциялар нәтижесінде пайда болған, одан әрі коммерциялық пайдалану үшін жарамсыз қалдықтарды тану " (егер қайта өңдеудің мақсаты жөндеу болып табылған жағдайда, көрсетілген құжатты ұсыну талап етілмейді).</w:t>
      </w:r>
    </w:p>
    <w:bookmarkEnd w:id="23"/>
    <w:bookmarkStart w:name="z28" w:id="24"/>
    <w:p>
      <w:pPr>
        <w:spacing w:after="0"/>
        <w:ind w:left="0"/>
        <w:jc w:val="both"/>
      </w:pPr>
      <w:r>
        <w:rPr>
          <w:rFonts w:ascii="Times New Roman"/>
          <w:b w:val="false"/>
          <w:i w:val="false"/>
          <w:color w:val="000000"/>
          <w:sz w:val="28"/>
        </w:rPr>
        <w:t xml:space="preserve">
      10.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(бұдан әрі-стандарт) баяндалған.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4"/>
    <w:bookmarkStart w:name="z29" w:id="25"/>
    <w:p>
      <w:pPr>
        <w:spacing w:after="0"/>
        <w:ind w:left="0"/>
        <w:jc w:val="both"/>
      </w:pPr>
      <w:r>
        <w:rPr>
          <w:rFonts w:ascii="Times New Roman"/>
          <w:b w:val="false"/>
          <w:i w:val="false"/>
          <w:color w:val="000000"/>
          <w:sz w:val="28"/>
        </w:rPr>
        <w:t>
      11. Құжаттарды қараудың жалпы мерзімі және Мемлекеттік қызмет көрсету нәтижесін беру - өнімді Қазақстан Республикасының аумағынан тыс жерде қайта өңдеуге рұқсат немесе Мемлекеттік қызмет көрсетуден дәлелді бас тарту 10 (он) жұмыс күні ішінде құрайды.</w:t>
      </w:r>
    </w:p>
    <w:bookmarkEnd w:id="25"/>
    <w:bookmarkStart w:name="z30" w:id="26"/>
    <w:p>
      <w:pPr>
        <w:spacing w:after="0"/>
        <w:ind w:left="0"/>
        <w:jc w:val="both"/>
      </w:pPr>
      <w:r>
        <w:rPr>
          <w:rFonts w:ascii="Times New Roman"/>
          <w:b w:val="false"/>
          <w:i w:val="false"/>
          <w:color w:val="000000"/>
          <w:sz w:val="28"/>
        </w:rPr>
        <w:t>
      12. Көрсетілетін қызметті беруші құжаттар мен мәліметтерді олар түскен күні тіркеуді жүзеге асырады.</w:t>
      </w:r>
    </w:p>
    <w:bookmarkEnd w:id="2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1" w:id="27"/>
    <w:p>
      <w:pPr>
        <w:spacing w:after="0"/>
        <w:ind w:left="0"/>
        <w:jc w:val="both"/>
      </w:pPr>
      <w:r>
        <w:rPr>
          <w:rFonts w:ascii="Times New Roman"/>
          <w:b w:val="false"/>
          <w:i w:val="false"/>
          <w:color w:val="000000"/>
          <w:sz w:val="28"/>
        </w:rPr>
        <w:t xml:space="preserve">
      13. Жауапты орындаушы 2 (екі) жұмыс күні ішінде ұсынылған құжаттардың толықтығын тексереді және ұсынылған құжаттардың толық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алушының жеке кабинетіне басшының немесе оны алмастыратын адамның ЭЦҚ қойылған электрондық құжат нысанында портал арқылы жібереді.</w:t>
      </w:r>
    </w:p>
    <w:bookmarkEnd w:id="27"/>
    <w:bookmarkStart w:name="z32" w:id="28"/>
    <w:p>
      <w:pPr>
        <w:spacing w:after="0"/>
        <w:ind w:left="0"/>
        <w:jc w:val="both"/>
      </w:pPr>
      <w:r>
        <w:rPr>
          <w:rFonts w:ascii="Times New Roman"/>
          <w:b w:val="false"/>
          <w:i w:val="false"/>
          <w:color w:val="000000"/>
          <w:sz w:val="28"/>
        </w:rPr>
        <w:t>
      14.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bookmarkEnd w:id="28"/>
    <w:bookmarkStart w:name="z33" w:id="29"/>
    <w:p>
      <w:pPr>
        <w:spacing w:after="0"/>
        <w:ind w:left="0"/>
        <w:jc w:val="both"/>
      </w:pPr>
      <w:r>
        <w:rPr>
          <w:rFonts w:ascii="Times New Roman"/>
          <w:b w:val="false"/>
          <w:i w:val="false"/>
          <w:color w:val="000000"/>
          <w:sz w:val="28"/>
        </w:rPr>
        <w:t xml:space="preserve">
      15. Көрсетілетін қызметті алушы құжаттардың толық топтамасын ұсынған жағдайда, көрсетілетін қызметті берушінің қызметкері 8 (сегіз) жұмыс күні ішінде ұсынылған құжаттардың дұрыстығын және көрсетілетін қызметті алушының және (немесе) ұсынылған құжаттардың осы Қағидаларда белгіленген талаптарға сәйкестігін тексереді және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Өнімді Қазақстан Республикасының аумағынан тыс жерде өңдеуге рұқсатты ресімдейді.</w:t>
      </w:r>
    </w:p>
    <w:bookmarkEnd w:id="29"/>
    <w:p>
      <w:pPr>
        <w:spacing w:after="0"/>
        <w:ind w:left="0"/>
        <w:jc w:val="both"/>
      </w:pPr>
      <w:r>
        <w:rPr>
          <w:rFonts w:ascii="Times New Roman"/>
          <w:b w:val="false"/>
          <w:i w:val="false"/>
          <w:color w:val="000000"/>
          <w:sz w:val="28"/>
        </w:rPr>
        <w:t>
      Қазақстан Республикасының заңнамасында белгіленген және Мемлекеттік көрсетілетін қызмет стандартында жазылған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өнімді Қазақстан Республикасының аумағынан тыс жерде қайта өңдеуге рұқсат береді немесе мемлекеттік қызметті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5"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1"/>
    <w:bookmarkStart w:name="z36" w:id="32"/>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18.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мемлекеттік қызметі</w:t>
            </w:r>
            <w:r>
              <w:br/>
            </w:r>
            <w:r>
              <w:rPr>
                <w:rFonts w:ascii="Times New Roman"/>
                <w:b w:val="false"/>
                <w:i w:val="false"/>
                <w:color w:val="000000"/>
                <w:sz w:val="20"/>
              </w:rPr>
              <w:t>Ережесіне</w:t>
            </w:r>
            <w:r>
              <w:br/>
            </w:r>
            <w:r>
              <w:rPr>
                <w:rFonts w:ascii="Times New Roman"/>
                <w:b w:val="false"/>
                <w:i w:val="false"/>
                <w:color w:val="000000"/>
                <w:sz w:val="20"/>
              </w:rPr>
              <w:t>1-қосымша нысаны</w:t>
            </w:r>
          </w:p>
        </w:tc>
      </w:tr>
    </w:tbl>
    <w:p>
      <w:pPr>
        <w:spacing w:after="0"/>
        <w:ind w:left="0"/>
        <w:jc w:val="left"/>
      </w:pPr>
      <w:r>
        <w:rPr>
          <w:rFonts w:ascii="Times New Roman"/>
          <w:b/>
          <w:i w:val="false"/>
          <w:color w:val="000000"/>
        </w:rPr>
        <w:t xml:space="preserve"> Өнімді Қазақстан Республикасының аумағынан тыс жерде қайта өңдеуге рұқсат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1.Кімге______________________________________________________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__Кімнен____________________________________________________</w:t>
            </w:r>
          </w:p>
          <w:p>
            <w:pPr>
              <w:spacing w:after="20"/>
              <w:ind w:left="20"/>
              <w:jc w:val="both"/>
            </w:pPr>
            <w:r>
              <w:rPr>
                <w:rFonts w:ascii="Times New Roman"/>
                <w:b w:val="false"/>
                <w:i w:val="false"/>
                <w:color w:val="000000"/>
                <w:sz w:val="20"/>
              </w:rPr>
              <w:t>
(өтініш берушінің толық атауы; заңды тұлғаның БСН/жеке тұлғаның тегі, аты, әкесінің аты (болған жағдайда), ЖСН;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өңдеуші, оның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Межелі 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Еуразиялықэкономикалықодақтыңсыртқыэкономикалыққызметініңтауарноменклатурасыбойыншаөнім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9.Бақылау тізім бойынша 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12.Қайта өңдеу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одақтың сыртқы экономикалық қызметінің тауар номенклатурасы бойынша 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 тізім бойынша 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Рұқсатты сұрату үшін негіздеме (қайта өңдеуге арналған шарттың (келісімшарттың)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 рұқсат беру кезінде ақпараттық жүйелерде қамтылған, заңмен қорғалатын құпияны құрайтын қолжетімділігі шектеулі дербес деректерді пайдалануға келісетінін растайды.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 _______________________________________ (Тегі, Аты, Әкесінің аты (бар болған жағдайда))</w:t>
            </w:r>
          </w:p>
          <w:p>
            <w:pPr>
              <w:spacing w:after="20"/>
              <w:ind w:left="20"/>
              <w:jc w:val="both"/>
            </w:pPr>
            <w:r>
              <w:rPr>
                <w:rFonts w:ascii="Times New Roman"/>
                <w:b w:val="false"/>
                <w:i w:val="false"/>
                <w:color w:val="000000"/>
                <w:sz w:val="20"/>
              </w:rPr>
              <w:t>
Толтыру күні: "__" __________ 20__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тыс жерде қайта</w:t>
            </w:r>
            <w:r>
              <w:br/>
            </w:r>
            <w:r>
              <w:rPr>
                <w:rFonts w:ascii="Times New Roman"/>
                <w:b w:val="false"/>
                <w:i w:val="false"/>
                <w:color w:val="000000"/>
                <w:sz w:val="20"/>
              </w:rPr>
              <w:t>өңдеуге рұқсат беру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адамның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 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2)өнімді қайта өңдеуге арналған сыртқы сауда шарты (келісім-шарт);</w:t>
            </w:r>
          </w:p>
          <w:p>
            <w:pPr>
              <w:spacing w:after="20"/>
              <w:ind w:left="20"/>
              <w:jc w:val="both"/>
            </w:pPr>
            <w:r>
              <w:rPr>
                <w:rFonts w:ascii="Times New Roman"/>
                <w:b w:val="false"/>
                <w:i w:val="false"/>
                <w:color w:val="000000"/>
                <w:sz w:val="20"/>
              </w:rPr>
              <w:t xml:space="preserve">
3) "Еуразиялық экономикалық одақтың кедендік аумағында/аумағынан тыс тауарларды қайта өңдеу және тауарларды ішкі тұтыну үшін қайта өңдеу шарттары туралы құжатты толтыру және беру, оған өзгерістер (толықтырулар) енгізу, оны кері қайтарып алу (жою) және (немесе) оның қолданылуын қайта бастау нысанын және қағидаларын бекіту туралы" Қазақстан Республикасы Үкіметінің 2018 жылғы 28 маусымдағы № 392 </w:t>
            </w:r>
            <w:r>
              <w:rPr>
                <w:rFonts w:ascii="Times New Roman"/>
                <w:b w:val="false"/>
                <w:i w:val="false"/>
                <w:color w:val="000000"/>
                <w:sz w:val="20"/>
              </w:rPr>
              <w:t>қаулысына</w:t>
            </w:r>
            <w:r>
              <w:rPr>
                <w:rFonts w:ascii="Times New Roman"/>
                <w:b w:val="false"/>
                <w:i w:val="false"/>
                <w:color w:val="000000"/>
                <w:sz w:val="20"/>
              </w:rPr>
              <w:t xml:space="preserve"> сәйкес тиісті құзыретті уәкілетті мемлекеттік органның аумағынан тыс және ішкі тұтыну үшін, Еуразиялық экономикалық одақтың кедендік аумағында қайта өңдеу және ішкі тұтыну үшін қайта өңдеу бойынша операциялар нәтижесінде пайда болған, одан әрі коммерциялық пайдалану үшін жарамсыз қалдықтарды тану (егер қайта өңдеудің мақсаты жөндеу болып табылған жағдайда, көрсетілген құжатты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 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www.gov.kz/memleket/entities/miid. 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xml:space="preserve">
3) www.egov.kz порталдары мемлекеттік қызметтер көрсету мәселелері жөніндегі бірыңғай байланыс орталығының телефоны: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тыс жерде қайта</w:t>
            </w:r>
            <w:r>
              <w:br/>
            </w:r>
            <w:r>
              <w:rPr>
                <w:rFonts w:ascii="Times New Roman"/>
                <w:b w:val="false"/>
                <w:i w:val="false"/>
                <w:color w:val="000000"/>
                <w:sz w:val="20"/>
              </w:rPr>
              <w:t>өңдеуге рұқсат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[Берілген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мемлекеттік қызметі</w:t>
            </w:r>
            <w:r>
              <w:br/>
            </w:r>
            <w:r>
              <w:rPr>
                <w:rFonts w:ascii="Times New Roman"/>
                <w:b w:val="false"/>
                <w:i w:val="false"/>
                <w:color w:val="000000"/>
                <w:sz w:val="20"/>
              </w:rPr>
              <w:t>Ережесі</w:t>
            </w:r>
            <w:r>
              <w:br/>
            </w:r>
            <w:r>
              <w:rPr>
                <w:rFonts w:ascii="Times New Roman"/>
                <w:b w:val="false"/>
                <w:i w:val="false"/>
                <w:color w:val="000000"/>
                <w:sz w:val="20"/>
              </w:rPr>
              <w:t>4-қосымша нысаны</w:t>
            </w:r>
          </w:p>
        </w:tc>
      </w:tr>
    </w:tbl>
    <w:bookmarkStart w:name="z46" w:id="34"/>
    <w:p>
      <w:pPr>
        <w:spacing w:after="0"/>
        <w:ind w:left="0"/>
        <w:jc w:val="left"/>
      </w:pPr>
      <w:r>
        <w:rPr>
          <w:rFonts w:ascii="Times New Roman"/>
          <w:b/>
          <w:i w:val="false"/>
          <w:color w:val="000000"/>
        </w:rPr>
        <w:t xml:space="preserve"> Өнімді Қазақстан Республикасының аумағынан тыс жерде қайта өңдеуге рұқсат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оның мекенжайы, телефоны, БСН (ЖСН))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өңдеуші, оның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Межелі ел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сипаты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бойынша өнім коды Номенклатурамен Сыртқы экономикалық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 бойынша өнім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Қайта өңдеу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Өнім коды Тауар номенклатурамен сыртқы экономикалық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 бойынша өнім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17.Рұқсатты сұрау үшін негіздеме (өнімді қайта өңдеуге арналған шарттың (келісімшарттың)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Уәкілетті орган____________________________________________(уәкілеттіорганныңтолықатауы)</w:t>
            </w:r>
          </w:p>
          <w:p>
            <w:pPr>
              <w:spacing w:after="20"/>
              <w:ind w:left="20"/>
              <w:jc w:val="both"/>
            </w:pPr>
            <w:r>
              <w:rPr>
                <w:rFonts w:ascii="Times New Roman"/>
                <w:b w:val="false"/>
                <w:i w:val="false"/>
                <w:color w:val="000000"/>
                <w:sz w:val="20"/>
              </w:rPr>
              <w:t>
Басшы (уәкілетті тұлға)) ____________________________________ ( Тегі, Аты, Әкесінің аты (бар болған жағдайда))</w:t>
            </w:r>
          </w:p>
          <w:p>
            <w:pPr>
              <w:spacing w:after="20"/>
              <w:ind w:left="20"/>
              <w:jc w:val="both"/>
            </w:pPr>
            <w:r>
              <w:rPr>
                <w:rFonts w:ascii="Times New Roman"/>
                <w:b w:val="false"/>
                <w:i w:val="false"/>
                <w:color w:val="000000"/>
                <w:sz w:val="20"/>
              </w:rPr>
              <w:t>
Берілген күні"___" _________ ________ жауап: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Қолданылу мерзімі: "____" __________ ______ жауап: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Рұқсаттың ерекше шарттары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