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588ca" w14:textId="6c588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Астананың, республикалық маңызы бар қалалардың көшелерін, облыстық және аудандық маңызы бар автомобиль жолдарын жөндеу мен күтіп-ұстауды қаржыландыру нормативтерін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м.а. 2015 жылғы 17 маусымдағы № 711 бұйрығы. Қазақстан Республикасының Әділет министрлігінде 2015 жылы 13 тамызда № 11875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«Автомобиль жолдары туралы» 2001 жылғы 17 шілдедегі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12-бабы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38)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астананың, республикалық маңызы бар қалалардың көшелерін, облыстық және аудандық маңызы бар автомобиль жолдарын жөндеуге және күтіп ұстауға қаржыландыру </w:t>
      </w:r>
      <w:r>
        <w:rPr>
          <w:rFonts w:ascii="Times New Roman"/>
          <w:b w:val="false"/>
          <w:i w:val="false"/>
          <w:color w:val="000000"/>
          <w:sz w:val="28"/>
        </w:rPr>
        <w:t>нормативтері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Инвестициялар және даму министрлігінің Автомобиль жолдары комитеті (М.Қ. Пішембаев):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бұйрықтың Қазақстан Республикасы Әділет министрлігінде мемлекеттік тіркелуін;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және «Әділет» ақпараттық-құқықтық жүйесінде ресми жариялауға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бұйрықтың Қазақстан Республикасы Инвестициялар және даму министрлігінің интернет-ресурсында және мемлекеттік органдардың интранет-порталында орналастырылуын;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осы бұйрық Қазақстан Республикасы Әділет министрлігінде мемлекеттік тіркелгеннен кейін он жұмыс күні ішінде осы бұйрықтың 2-тармағының 1), 2) және 3) тармақшаларында көзделген іс-шаралардың орындалуы туралы мәліметтерді Қазақстан Республикасы Инвестициялар және даму министрлігінің Заң департаментіне ұсынуды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Инвестициялар және даму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Инвестициялар және даму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Ж. Қасымбек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Қаржы 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Б. Сұлтанов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жылғы 7 шілде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Ұлттық экономика 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жылғы 14 шілде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Инвестициялар және даму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министрі міндетін атқарушының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17 маусымдағы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711 бұйрығымен бекітілген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Астананың, республикалық маңызы бар қалалардың көшелерін,</w:t>
      </w:r>
      <w:r>
        <w:br/>
      </w:r>
      <w:r>
        <w:rPr>
          <w:rFonts w:ascii="Times New Roman"/>
          <w:b/>
          <w:i w:val="false"/>
          <w:color w:val="000000"/>
        </w:rPr>
        <w:t>
облыстық және аудандық маңызы бар автомобиль жолдарын жөндеу</w:t>
      </w:r>
      <w:r>
        <w:br/>
      </w:r>
      <w:r>
        <w:rPr>
          <w:rFonts w:ascii="Times New Roman"/>
          <w:b/>
          <w:i w:val="false"/>
          <w:color w:val="000000"/>
        </w:rPr>
        <w:t>
мен күтіп-ұстауды қаржыландыру нормативтері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2"/>
        <w:gridCol w:w="5132"/>
        <w:gridCol w:w="3998"/>
        <w:gridCol w:w="3258"/>
      </w:tblGrid>
      <w:tr>
        <w:trPr>
          <w:trHeight w:val="75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 атауы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километрге мың теңге)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Күтіп 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километрге мың теңге)</w:t>
            </w:r>
          </w:p>
        </w:tc>
      </w:tr>
      <w:tr>
        <w:trPr>
          <w:trHeight w:val="375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440,5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324,9</w:t>
            </w:r>
          </w:p>
        </w:tc>
      </w:tr>
      <w:tr>
        <w:trPr>
          <w:trHeight w:val="375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402,3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308,6</w:t>
            </w:r>
          </w:p>
        </w:tc>
      </w:tr>
      <w:tr>
        <w:trPr>
          <w:trHeight w:val="375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343,8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281,6</w:t>
            </w:r>
          </w:p>
        </w:tc>
      </w:tr>
      <w:tr>
        <w:trPr>
          <w:trHeight w:val="375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343,9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165,9</w:t>
            </w:r>
          </w:p>
        </w:tc>
      </w:tr>
      <w:tr>
        <w:trPr>
          <w:trHeight w:val="375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370,2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335,4</w:t>
            </w:r>
          </w:p>
        </w:tc>
      </w:tr>
      <w:tr>
        <w:trPr>
          <w:trHeight w:val="375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375,8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</w:p>
        </w:tc>
      </w:tr>
      <w:tr>
        <w:trPr>
          <w:trHeight w:val="375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391,4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290,6</w:t>
            </w:r>
          </w:p>
        </w:tc>
      </w:tr>
      <w:tr>
        <w:trPr>
          <w:trHeight w:val="375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432,2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296,3</w:t>
            </w:r>
          </w:p>
        </w:tc>
      </w:tr>
      <w:tr>
        <w:trPr>
          <w:trHeight w:val="375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360,5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</w:p>
        </w:tc>
      </w:tr>
      <w:tr>
        <w:trPr>
          <w:trHeight w:val="375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386,6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283,9</w:t>
            </w:r>
          </w:p>
        </w:tc>
      </w:tr>
      <w:tr>
        <w:trPr>
          <w:trHeight w:val="375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356,9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375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375,7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295,1</w:t>
            </w:r>
          </w:p>
        </w:tc>
      </w:tr>
      <w:tr>
        <w:trPr>
          <w:trHeight w:val="375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366,5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302,5</w:t>
            </w:r>
          </w:p>
        </w:tc>
      </w:tr>
      <w:tr>
        <w:trPr>
          <w:trHeight w:val="375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190,7</w:t>
            </w:r>
          </w:p>
        </w:tc>
      </w:tr>
      <w:tr>
        <w:trPr>
          <w:trHeight w:val="375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қ.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1 370,156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1 171,27</w:t>
            </w:r>
          </w:p>
        </w:tc>
      </w:tr>
      <w:tr>
        <w:trPr>
          <w:trHeight w:val="375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қ.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1 207,09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1 072,80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Ескертпе: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Астананың, республикалық маңызы бар қалалардың көшелерін, облыстық және аудандық маңызы бар автомобиль жолдарын күтіп-ұстауды қаржыландыру нормативтерінде жұмыстарды жіктеуге сәйкес қысқы күтіп ұстау жұмыстары қосылды.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Қаржыландыру нормативтері қосылған құн салығынсыз (ары қарай - ҚҚС) 2001 жылғы базалық бағалармен келтірілген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Ағымдық бағалар деңгейіне өту бюджет заңнамасына сәйкес жыл сайын белгіленетін айлық есептік көрсеткіштің өзгеру индексі арқылы 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ҚҚС Қазақстан Республикасының салық заңнамасымен тиісті жылға белгіленетін мөлшерде қабылданады.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Қаржыландыру нормативтері ІІІ техникалық санаттағы жолдың 1 километрі үшін келтірілген. Талап етілетін санаттың нормативін есептеу үшін жол санаттары бойынша төменде келтірілген саралау коэффициенттері қолданылады: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9"/>
        <w:gridCol w:w="2141"/>
        <w:gridCol w:w="2141"/>
        <w:gridCol w:w="2141"/>
        <w:gridCol w:w="1226"/>
        <w:gridCol w:w="1227"/>
        <w:gridCol w:w="1227"/>
        <w:gridCol w:w="1228"/>
      </w:tblGrid>
      <w:tr>
        <w:trPr>
          <w:trHeight w:val="330" w:hRule="atLeast"/>
        </w:trPr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түрі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санаттары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Iа/Iб 8 жолақ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Iа/Iб 6 жолақ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Iа/Iб 4 жолақ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Саралау коэффициенттері</w:t>
            </w:r>
          </w:p>
        </w:tc>
      </w:tr>
      <w:tr>
        <w:trPr>
          <w:trHeight w:val="735" w:hRule="atLeast"/>
        </w:trPr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жөндеу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5,06/3,37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3,90/2,60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2,73/1,82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1,13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0,47</w:t>
            </w:r>
          </w:p>
        </w:tc>
      </w:tr>
      <w:tr>
        <w:trPr>
          <w:trHeight w:val="735" w:hRule="atLeast"/>
        </w:trPr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Күтіп ұстау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4,59/3,06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3,63/2,42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2,67/1,78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1,24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0,73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Қаржыландыру нормативтері жүру жолағының ені 3,5 метрді құрайтын астананың, республикалық маңызы бар қалалар көшелерінің 1 километрі үшін келтірілген. Астананың, республикалық маңызы бар қалалар көшелерінің талап етілетін параметрлері нормативін есептеу үшін автомобиль жолдарының мынадай санаттары бойынша жоғарыда көрсетілген саралау коэффициенттері қолданылады: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жылдам қозғалыстағы магистральдық жолдар жүру жолағына байланысты Iа/Iб санаттары бойынша;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үздіксіз қозғалыстағы жалпы қалалық маңызы бар магистральдық көшелер II санат бойынша;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жаяу жүргінші-көліктік аудандық маңызы бар магистральдық көшелер V санат бойынша;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тұрғын үй құрылысы салынатын аудандағы жергілікті маңызы бар жолдар мен көшелер IV санат бойынша;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саябақ жолдары IV санат бойынша;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негізгі өту жолдары IV санат бойынша;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велосипед жолағы және жаяу жүргіншілер көшелері V санат бойынша.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