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ccc70" w14:textId="a3ccc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Пайдалы қазбалар қорларын мемлекеттік балансқа қосу және оларды мемлекеттік баланстың есебінен шығару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2015 жылғы 21 сәуірдегі № 474 бұйрығы. Қазақстан Республикасының Әділет министрлігінде 2015 жылы 20 тамызда № 11916 болып тіркелді. Күші жойылды - Қазақстан Республикасы Инвестициялар және даму министрінің м.а. 2018 жылғы 25 мамырдағы № 393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25.05.2018 </w:t>
      </w:r>
      <w:r>
        <w:rPr>
          <w:rFonts w:ascii="Times New Roman"/>
          <w:b w:val="false"/>
          <w:i w:val="false"/>
          <w:color w:val="ff0000"/>
          <w:sz w:val="28"/>
        </w:rPr>
        <w:t>№ 393</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2010 жылғы 24 маусымдағы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xml:space="preserve"> 32-7) тармақшасына сәйкес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Қоса беріліп отырған Пайдалы қазбалар қорларын мемлекеттік балансқа қосу және оларды мемлекеттік баланстың есебінен шығару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 Инвестициялар және даму министрлігінің Геология және жер қойнауын пайдалану комитеті: </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4"/>
    <w:bookmarkStart w:name="z6" w:id="5"/>
    <w:p>
      <w:pPr>
        <w:spacing w:after="0"/>
        <w:ind w:left="0"/>
        <w:jc w:val="both"/>
      </w:pPr>
      <w:r>
        <w:rPr>
          <w:rFonts w:ascii="Times New Roman"/>
          <w:b w:val="false"/>
          <w:i w:val="false"/>
          <w:color w:val="000000"/>
          <w:sz w:val="28"/>
        </w:rPr>
        <w:t xml:space="preserve">
      3) осы бұйрықтың Қазақстан Республикасы Инвестициялар және даму министрлігінің интернет-ресурсында және мемлекеттік органдардың </w:t>
      </w:r>
    </w:p>
    <w:bookmarkEnd w:id="5"/>
    <w:bookmarkStart w:name="z7" w:id="6"/>
    <w:p>
      <w:pPr>
        <w:spacing w:after="0"/>
        <w:ind w:left="0"/>
        <w:jc w:val="both"/>
      </w:pPr>
      <w:r>
        <w:rPr>
          <w:rFonts w:ascii="Times New Roman"/>
          <w:b w:val="false"/>
          <w:i w:val="false"/>
          <w:color w:val="000000"/>
          <w:sz w:val="28"/>
        </w:rPr>
        <w:t>
      интранет-порталында орналастырылуын;</w:t>
      </w:r>
    </w:p>
    <w:bookmarkEnd w:id="6"/>
    <w:bookmarkStart w:name="z8" w:id="7"/>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Инвестициялар және даму вице-министріне жүктелсін. </w:t>
      </w:r>
    </w:p>
    <w:bookmarkEnd w:id="8"/>
    <w:bookmarkStart w:name="z10" w:id="9"/>
    <w:p>
      <w:pPr>
        <w:spacing w:after="0"/>
        <w:ind w:left="0"/>
        <w:jc w:val="both"/>
      </w:pPr>
      <w:r>
        <w:rPr>
          <w:rFonts w:ascii="Times New Roman"/>
          <w:b w:val="false"/>
          <w:i w:val="false"/>
          <w:color w:val="000000"/>
          <w:sz w:val="28"/>
        </w:rPr>
        <w:t xml:space="preserve">
      4. Осы бұйрық оның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2015 жылғы 11 шілде</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______________ В. Школьник   </w:t>
      </w:r>
    </w:p>
    <w:p>
      <w:pPr>
        <w:spacing w:after="0"/>
        <w:ind w:left="0"/>
        <w:jc w:val="both"/>
      </w:pPr>
      <w:r>
        <w:rPr>
          <w:rFonts w:ascii="Times New Roman"/>
          <w:b w:val="false"/>
          <w:i w:val="false"/>
          <w:color w:val="000000"/>
          <w:sz w:val="28"/>
        </w:rPr>
        <w:t>
      2015 жылғы 5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21 сәуірдегі</w:t>
            </w:r>
            <w:r>
              <w:br/>
            </w:r>
            <w:r>
              <w:rPr>
                <w:rFonts w:ascii="Times New Roman"/>
                <w:b w:val="false"/>
                <w:i w:val="false"/>
                <w:color w:val="000000"/>
                <w:sz w:val="20"/>
              </w:rPr>
              <w:t>№ 474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Пайдалы қазбалар қорларын мемлекеттік балансқа қосу және</w:t>
      </w:r>
      <w:r>
        <w:br/>
      </w:r>
      <w:r>
        <w:rPr>
          <w:rFonts w:ascii="Times New Roman"/>
          <w:b/>
          <w:i w:val="false"/>
          <w:color w:val="000000"/>
        </w:rPr>
        <w:t>оларды  мемлекеттік баланстың есебінен шығару қағидалары</w:t>
      </w:r>
      <w:r>
        <w:br/>
      </w:r>
      <w:r>
        <w:rPr>
          <w:rFonts w:ascii="Times New Roman"/>
          <w:b/>
          <w:i w:val="false"/>
          <w:color w:val="000000"/>
        </w:rPr>
        <w:t>1. Жалпы ережелер</w:t>
      </w:r>
    </w:p>
    <w:bookmarkEnd w:id="10"/>
    <w:bookmarkStart w:name="z13" w:id="11"/>
    <w:p>
      <w:pPr>
        <w:spacing w:after="0"/>
        <w:ind w:left="0"/>
        <w:jc w:val="both"/>
      </w:pPr>
      <w:r>
        <w:rPr>
          <w:rFonts w:ascii="Times New Roman"/>
          <w:b w:val="false"/>
          <w:i w:val="false"/>
          <w:color w:val="000000"/>
          <w:sz w:val="28"/>
        </w:rPr>
        <w:t xml:space="preserve">
      1. Осы Пайдалы қазбалар қорларын мемлекеттік балансқа қосу және оларды мемлекеттік баланстың есебінен шығару қағидалары (бұдан әрі – Қағидалар) "Жер қойнауы және жер қойнауын пайдалану туралы" 2010 жылғы 24 маусымдағы Қазақстан Республикасының Заңының </w:t>
      </w:r>
      <w:r>
        <w:rPr>
          <w:rFonts w:ascii="Times New Roman"/>
          <w:b w:val="false"/>
          <w:i w:val="false"/>
          <w:color w:val="000000"/>
          <w:sz w:val="28"/>
        </w:rPr>
        <w:t>20-бабы</w:t>
      </w:r>
      <w:r>
        <w:rPr>
          <w:rFonts w:ascii="Times New Roman"/>
          <w:b w:val="false"/>
          <w:i w:val="false"/>
          <w:color w:val="000000"/>
          <w:sz w:val="28"/>
        </w:rPr>
        <w:t xml:space="preserve"> 32-7) тармақшасына сәйкес әзірленді және пайдалы қазбалар қорларын мемлекеттік балансқа қосу және оларды мемлекеттік баланстан шығару тәртібін анықтайды.</w:t>
      </w:r>
    </w:p>
    <w:bookmarkEnd w:id="11"/>
    <w:bookmarkStart w:name="z14" w:id="12"/>
    <w:p>
      <w:pPr>
        <w:spacing w:after="0"/>
        <w:ind w:left="0"/>
        <w:jc w:val="both"/>
      </w:pPr>
      <w:r>
        <w:rPr>
          <w:rFonts w:ascii="Times New Roman"/>
          <w:b w:val="false"/>
          <w:i w:val="false"/>
          <w:color w:val="000000"/>
          <w:sz w:val="28"/>
        </w:rPr>
        <w:t xml:space="preserve">
      2. Жер қойнауын зерттеу мен пайдалану жөніндегі </w:t>
      </w:r>
      <w:r>
        <w:rPr>
          <w:rFonts w:ascii="Times New Roman"/>
          <w:b w:val="false"/>
          <w:i w:val="false"/>
          <w:color w:val="000000"/>
          <w:sz w:val="28"/>
        </w:rPr>
        <w:t>уәкілетті орган</w:t>
      </w:r>
      <w:r>
        <w:rPr>
          <w:rFonts w:ascii="Times New Roman"/>
          <w:b w:val="false"/>
          <w:i w:val="false"/>
          <w:color w:val="000000"/>
          <w:sz w:val="28"/>
        </w:rPr>
        <w:t xml:space="preserve"> (бұдан әрі – уәкілетті орган) пайдалы қазбалар қорларының мемлекеттік балансын жасауды ұйымдастырады және жүргізеді. </w:t>
      </w:r>
    </w:p>
    <w:bookmarkEnd w:id="12"/>
    <w:bookmarkStart w:name="z15" w:id="13"/>
    <w:p>
      <w:pPr>
        <w:spacing w:after="0"/>
        <w:ind w:left="0"/>
        <w:jc w:val="left"/>
      </w:pPr>
      <w:r>
        <w:rPr>
          <w:rFonts w:ascii="Times New Roman"/>
          <w:b/>
          <w:i w:val="false"/>
          <w:color w:val="000000"/>
        </w:rPr>
        <w:t xml:space="preserve"> 2. Пайдалы қазбалар қорларын мемлекеттік балансқа қосу тәртібі</w:t>
      </w:r>
    </w:p>
    <w:bookmarkEnd w:id="13"/>
    <w:bookmarkStart w:name="z16" w:id="14"/>
    <w:p>
      <w:pPr>
        <w:spacing w:after="0"/>
        <w:ind w:left="0"/>
        <w:jc w:val="both"/>
      </w:pPr>
      <w:r>
        <w:rPr>
          <w:rFonts w:ascii="Times New Roman"/>
          <w:b w:val="false"/>
          <w:i w:val="false"/>
          <w:color w:val="000000"/>
          <w:sz w:val="28"/>
        </w:rPr>
        <w:t xml:space="preserve">
      3. Мемлекеттік балансқа мыналар енгізіледі: </w:t>
      </w:r>
    </w:p>
    <w:bookmarkEnd w:id="14"/>
    <w:bookmarkStart w:name="z17" w:id="15"/>
    <w:p>
      <w:pPr>
        <w:spacing w:after="0"/>
        <w:ind w:left="0"/>
        <w:jc w:val="both"/>
      </w:pPr>
      <w:r>
        <w:rPr>
          <w:rFonts w:ascii="Times New Roman"/>
          <w:b w:val="false"/>
          <w:i w:val="false"/>
          <w:color w:val="000000"/>
          <w:sz w:val="28"/>
        </w:rPr>
        <w:t>
      Қазақстан Республикасының жер қойнауында барланған пайдалы қазбалардың барлық түрлерінің қорлары;</w:t>
      </w:r>
    </w:p>
    <w:bookmarkEnd w:id="15"/>
    <w:bookmarkStart w:name="z18" w:id="16"/>
    <w:p>
      <w:pPr>
        <w:spacing w:after="0"/>
        <w:ind w:left="0"/>
        <w:jc w:val="both"/>
      </w:pPr>
      <w:r>
        <w:rPr>
          <w:rFonts w:ascii="Times New Roman"/>
          <w:b w:val="false"/>
          <w:i w:val="false"/>
          <w:color w:val="000000"/>
          <w:sz w:val="28"/>
        </w:rPr>
        <w:t>
      кен орындарын пайдалану кезінде жер қойнауындағы пайдалы қазбаларды өндіру мен олардың шығындарының деректері.</w:t>
      </w:r>
    </w:p>
    <w:bookmarkEnd w:id="16"/>
    <w:bookmarkStart w:name="z19" w:id="17"/>
    <w:p>
      <w:pPr>
        <w:spacing w:after="0"/>
        <w:ind w:left="0"/>
        <w:jc w:val="both"/>
      </w:pPr>
      <w:r>
        <w:rPr>
          <w:rFonts w:ascii="Times New Roman"/>
          <w:b w:val="false"/>
          <w:i w:val="false"/>
          <w:color w:val="000000"/>
          <w:sz w:val="28"/>
        </w:rPr>
        <w:t>
      Мемлекеттік балансқа бұрынғы КСРО-ның (1991 жылға дейінгі) Пайдалы қазбалар қорлары жөніндегі мемлекеттік және аумақтық комиссиялар бұрын бекіткен пайдалы қазбалардың қорлары енгізілген.</w:t>
      </w:r>
    </w:p>
    <w:bookmarkEnd w:id="17"/>
    <w:bookmarkStart w:name="z20" w:id="18"/>
    <w:p>
      <w:pPr>
        <w:spacing w:after="0"/>
        <w:ind w:left="0"/>
        <w:jc w:val="both"/>
      </w:pPr>
      <w:r>
        <w:rPr>
          <w:rFonts w:ascii="Times New Roman"/>
          <w:b w:val="false"/>
          <w:i w:val="false"/>
          <w:color w:val="000000"/>
          <w:sz w:val="28"/>
        </w:rPr>
        <w:t>
      4. Мемлекеттік баланс коммерциялық табулар бойынша пайдалы қазбалардың әрбір түрі қорларының мөлшері, сапасы мен зерттелу дәрежесі туралы, оларды орналастыру туралы, өнеркәсіптік игеру дәрежесі, өндірілуі, шығындары және өнеркәсіптің пайдалы қазбалардың барланған қорларымен қамтамасыз етілуі туралы мәліметтерді қамтуға тиіс.</w:t>
      </w:r>
    </w:p>
    <w:bookmarkEnd w:id="18"/>
    <w:bookmarkStart w:name="z21" w:id="19"/>
    <w:p>
      <w:pPr>
        <w:spacing w:after="0"/>
        <w:ind w:left="0"/>
        <w:jc w:val="both"/>
      </w:pPr>
      <w:r>
        <w:rPr>
          <w:rFonts w:ascii="Times New Roman"/>
          <w:b w:val="false"/>
          <w:i w:val="false"/>
          <w:color w:val="000000"/>
          <w:sz w:val="28"/>
        </w:rPr>
        <w:t>
      5. Пайдалы қазбалар қорлары жөніндегі мемлекеттік комиссиясының оң хаттамалық шешімі (бұдан әрі – ПҚҚМК хаттамасы) пайдалы қазбалар қорларын мемлекеттік балансқа енгізу үшін негіз болып табылады.</w:t>
      </w:r>
    </w:p>
    <w:bookmarkEnd w:id="19"/>
    <w:bookmarkStart w:name="z22" w:id="20"/>
    <w:p>
      <w:pPr>
        <w:spacing w:after="0"/>
        <w:ind w:left="0"/>
        <w:jc w:val="both"/>
      </w:pPr>
      <w:r>
        <w:rPr>
          <w:rFonts w:ascii="Times New Roman"/>
          <w:b w:val="false"/>
          <w:i w:val="false"/>
          <w:color w:val="000000"/>
          <w:sz w:val="28"/>
        </w:rPr>
        <w:t>
      6. Мемлекеттік балансқа енгізілетін пайдалы қазбалар қорлары:</w:t>
      </w:r>
    </w:p>
    <w:bookmarkEnd w:id="20"/>
    <w:bookmarkStart w:name="z23" w:id="21"/>
    <w:p>
      <w:pPr>
        <w:spacing w:after="0"/>
        <w:ind w:left="0"/>
        <w:jc w:val="both"/>
      </w:pPr>
      <w:r>
        <w:rPr>
          <w:rFonts w:ascii="Times New Roman"/>
          <w:b w:val="false"/>
          <w:i w:val="false"/>
          <w:color w:val="000000"/>
          <w:sz w:val="28"/>
        </w:rPr>
        <w:t>
      алдыңғы жылдың қорлары;</w:t>
      </w:r>
    </w:p>
    <w:bookmarkEnd w:id="21"/>
    <w:bookmarkStart w:name="z24" w:id="22"/>
    <w:p>
      <w:pPr>
        <w:spacing w:after="0"/>
        <w:ind w:left="0"/>
        <w:jc w:val="both"/>
      </w:pPr>
      <w:r>
        <w:rPr>
          <w:rFonts w:ascii="Times New Roman"/>
          <w:b w:val="false"/>
          <w:i w:val="false"/>
          <w:color w:val="000000"/>
          <w:sz w:val="28"/>
        </w:rPr>
        <w:t>
      есептің жылы жер қойнауынан өндірілген;</w:t>
      </w:r>
    </w:p>
    <w:bookmarkEnd w:id="22"/>
    <w:bookmarkStart w:name="z25" w:id="23"/>
    <w:p>
      <w:pPr>
        <w:spacing w:after="0"/>
        <w:ind w:left="0"/>
        <w:jc w:val="both"/>
      </w:pPr>
      <w:r>
        <w:rPr>
          <w:rFonts w:ascii="Times New Roman"/>
          <w:b w:val="false"/>
          <w:i w:val="false"/>
          <w:color w:val="000000"/>
          <w:sz w:val="28"/>
        </w:rPr>
        <w:t>
      есептің жылы өндіру процесінде шығынға ұшыраған;</w:t>
      </w:r>
    </w:p>
    <w:bookmarkEnd w:id="23"/>
    <w:bookmarkStart w:name="z26" w:id="24"/>
    <w:p>
      <w:pPr>
        <w:spacing w:after="0"/>
        <w:ind w:left="0"/>
        <w:jc w:val="both"/>
      </w:pPr>
      <w:r>
        <w:rPr>
          <w:rFonts w:ascii="Times New Roman"/>
          <w:b w:val="false"/>
          <w:i w:val="false"/>
          <w:color w:val="000000"/>
          <w:sz w:val="28"/>
        </w:rPr>
        <w:t>
      балансты жасау күніндегі қорлар болып бөлінеді.</w:t>
      </w:r>
    </w:p>
    <w:bookmarkEnd w:id="24"/>
    <w:bookmarkStart w:name="z27" w:id="25"/>
    <w:p>
      <w:pPr>
        <w:spacing w:after="0"/>
        <w:ind w:left="0"/>
        <w:jc w:val="both"/>
      </w:pPr>
      <w:r>
        <w:rPr>
          <w:rFonts w:ascii="Times New Roman"/>
          <w:b w:val="false"/>
          <w:i w:val="false"/>
          <w:color w:val="000000"/>
          <w:sz w:val="28"/>
        </w:rPr>
        <w:t>
      Кейінгі геологиялық барлау жұмыстары (барлау, қайта бағалау, қорларды есептен шығару, техникалық шекараларды өзгерту) мен пайдалану кезінде пайдалы қазбалардың қорларынан ауытқу қосу және азайту белгісімен қамтылады.</w:t>
      </w:r>
    </w:p>
    <w:bookmarkEnd w:id="25"/>
    <w:bookmarkStart w:name="z28" w:id="26"/>
    <w:p>
      <w:pPr>
        <w:spacing w:after="0"/>
        <w:ind w:left="0"/>
        <w:jc w:val="both"/>
      </w:pPr>
      <w:r>
        <w:rPr>
          <w:rFonts w:ascii="Times New Roman"/>
          <w:b w:val="false"/>
          <w:i w:val="false"/>
          <w:color w:val="000000"/>
          <w:sz w:val="28"/>
        </w:rPr>
        <w:t xml:space="preserve">
      7. Жер қойнауының жай-күйі туралы геологиялық есептілікті жер қойнауын пайдаланушылар "Жер қойнауының жай-күйі туралы геологиялық есептілікті ұсыну нысанын бекіту туралы" Қазақстан Республикасы Инвестициялар және даму министрінің 2015 жылғы 27 ақпандағы № 254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ррестрінде № 10833 болып тіркелді) (бұдан әрі – геологиялық есептілік нысаны) бекітелген нысандарға сәйкес есептік жылдан кейінгі жылдың 15 ақпанына дейін жыл сайын уәкілетті органның аумақтық бөлімшелеріне ұсынады.</w:t>
      </w:r>
    </w:p>
    <w:bookmarkEnd w:id="26"/>
    <w:bookmarkStart w:name="z29" w:id="27"/>
    <w:p>
      <w:pPr>
        <w:spacing w:after="0"/>
        <w:ind w:left="0"/>
        <w:jc w:val="both"/>
      </w:pPr>
      <w:r>
        <w:rPr>
          <w:rFonts w:ascii="Times New Roman"/>
          <w:b w:val="false"/>
          <w:i w:val="false"/>
          <w:color w:val="000000"/>
          <w:sz w:val="28"/>
        </w:rPr>
        <w:t>
      8. Ұсынылған геологиялық есептілік нысандарының негізінде аумақтық бөлімшелер облыстар бойынша пайдалы қазбалар қорларының балансын жасайды жән еесептік жылдан кейінгі жылдың 1 мамырына дейінгі мерзімде уәкілетті органға мемлекеттік балансқа енгізу үшін қсынады.</w:t>
      </w:r>
    </w:p>
    <w:bookmarkEnd w:id="27"/>
    <w:bookmarkStart w:name="z30" w:id="28"/>
    <w:p>
      <w:pPr>
        <w:spacing w:after="0"/>
        <w:ind w:left="0"/>
        <w:jc w:val="both"/>
      </w:pPr>
      <w:r>
        <w:rPr>
          <w:rFonts w:ascii="Times New Roman"/>
          <w:b w:val="false"/>
          <w:i w:val="false"/>
          <w:color w:val="000000"/>
          <w:sz w:val="28"/>
        </w:rPr>
        <w:t>
      9. Уәкілетті орган жыл сайын есепті жылдан кейінгі жылдың 1 шілдесіне дейінгі мерзімде аумақтық бөлімше ұсынған пайдалы қазбалар қорларының балансы негізінде пайдалы қазбалардың түрлері бойынша мемлекеттік балансты жасайды.</w:t>
      </w:r>
    </w:p>
    <w:bookmarkEnd w:id="28"/>
    <w:bookmarkStart w:name="z31" w:id="29"/>
    <w:p>
      <w:pPr>
        <w:spacing w:after="0"/>
        <w:ind w:left="0"/>
        <w:jc w:val="left"/>
      </w:pPr>
      <w:r>
        <w:rPr>
          <w:rFonts w:ascii="Times New Roman"/>
          <w:b/>
          <w:i w:val="false"/>
          <w:color w:val="000000"/>
        </w:rPr>
        <w:t xml:space="preserve"> 3. Пайдалы қазбалар қорларын мемлекеттік баланстан шығару тәртібі</w:t>
      </w:r>
    </w:p>
    <w:bookmarkEnd w:id="29"/>
    <w:bookmarkStart w:name="z32" w:id="30"/>
    <w:p>
      <w:pPr>
        <w:spacing w:after="0"/>
        <w:ind w:left="0"/>
        <w:jc w:val="both"/>
      </w:pPr>
      <w:r>
        <w:rPr>
          <w:rFonts w:ascii="Times New Roman"/>
          <w:b w:val="false"/>
          <w:i w:val="false"/>
          <w:color w:val="000000"/>
          <w:sz w:val="28"/>
        </w:rPr>
        <w:t>
      10. Өндірілген, сондай-ақ өндіру процесінде шығынға ұшыраған пайдалы қазбалар қорларын есептен шығару бастапқы есепке алу материалдарына негізделген геологиялық есептілік нысаны негізінде оларды толық есептен шығару жолымен жүргізіледі.</w:t>
      </w:r>
    </w:p>
    <w:bookmarkEnd w:id="30"/>
    <w:bookmarkStart w:name="z33" w:id="31"/>
    <w:p>
      <w:pPr>
        <w:spacing w:after="0"/>
        <w:ind w:left="0"/>
        <w:jc w:val="both"/>
      </w:pPr>
      <w:r>
        <w:rPr>
          <w:rFonts w:ascii="Times New Roman"/>
          <w:b w:val="false"/>
          <w:i w:val="false"/>
          <w:color w:val="000000"/>
          <w:sz w:val="28"/>
        </w:rPr>
        <w:t xml:space="preserve">
      11. Одан әрі геологиялық барлау жұмыстарының процесінде пайдалы қазбалардың баланстық қорларының расталмауын не санаттардың сенімділік дәрежесінің нормативтік қателіктері шегінде пайдаланылуын жер қойнауын пайдаланушы дербес ресімдейді, ал нормативтік қателіктерден артып кететін минус белгісі бар қорлар расталмаған жағдайда, Заңның </w:t>
      </w:r>
      <w:r>
        <w:rPr>
          <w:rFonts w:ascii="Times New Roman"/>
          <w:b w:val="false"/>
          <w:i w:val="false"/>
          <w:color w:val="000000"/>
          <w:sz w:val="28"/>
        </w:rPr>
        <w:t>121-бабының</w:t>
      </w:r>
      <w:r>
        <w:rPr>
          <w:rFonts w:ascii="Times New Roman"/>
          <w:b w:val="false"/>
          <w:i w:val="false"/>
          <w:color w:val="000000"/>
          <w:sz w:val="28"/>
        </w:rPr>
        <w:t xml:space="preserve"> 2-тармағына сәйкес барланған пайдалы қазбалардың қорын игерудің рентабелдігі туралы мемлекеттік </w:t>
      </w:r>
      <w:r>
        <w:rPr>
          <w:rFonts w:ascii="Times New Roman"/>
          <w:b w:val="false"/>
          <w:i w:val="false"/>
          <w:color w:val="000000"/>
          <w:sz w:val="28"/>
        </w:rPr>
        <w:t>сараптаманың</w:t>
      </w:r>
      <w:r>
        <w:rPr>
          <w:rFonts w:ascii="Times New Roman"/>
          <w:b w:val="false"/>
          <w:i w:val="false"/>
          <w:color w:val="000000"/>
          <w:sz w:val="28"/>
        </w:rPr>
        <w:t xml:space="preserve"> қорытындысы (бұдан әрі – мемлекеттік сараптаманың қорытындысы) болған кезде мемлекеттік балансқа түзетулер енгізуге жол беріледі.</w:t>
      </w:r>
    </w:p>
    <w:bookmarkEnd w:id="31"/>
    <w:bookmarkStart w:name="z34" w:id="32"/>
    <w:p>
      <w:pPr>
        <w:spacing w:after="0"/>
        <w:ind w:left="0"/>
        <w:jc w:val="both"/>
      </w:pPr>
      <w:r>
        <w:rPr>
          <w:rFonts w:ascii="Times New Roman"/>
          <w:b w:val="false"/>
          <w:i w:val="false"/>
          <w:color w:val="000000"/>
          <w:sz w:val="28"/>
        </w:rPr>
        <w:t>
      12. Жаңадан белгіленген кондицияларға сәйкес келмеуіне байланысты өнеркәсіптік маңызын жойған, техникалық-экономикалық немесе тау-кен техникалық себептері бойынша жұмыспен өтеуге орынсыз, кейіннен геологиялық барлау жұмыстары мен жұмыспен өтеу кезінде нормативтік қателіктердің расталмауы артып кететін пайдалы қазбалар қорларын есептен шығару ПҚҚМК хаттамасының негізінде жүзеге асырылады.</w:t>
      </w:r>
    </w:p>
    <w:bookmarkEnd w:id="32"/>
    <w:bookmarkStart w:name="z35" w:id="33"/>
    <w:p>
      <w:pPr>
        <w:spacing w:after="0"/>
        <w:ind w:left="0"/>
        <w:jc w:val="both"/>
      </w:pPr>
      <w:r>
        <w:rPr>
          <w:rFonts w:ascii="Times New Roman"/>
          <w:b w:val="false"/>
          <w:i w:val="false"/>
          <w:color w:val="000000"/>
          <w:sz w:val="28"/>
        </w:rPr>
        <w:t>
      13. Пайдаланылуы бекітілген кондицияларға сәйкес қазіргі уақытта экономикалық орынсыз немесе техникалық әрі технологиялық жағынан мүмкін емес, бірақ одан әрі баланстыққа ауыстырылуы мүмкін өндіруші кәсіпорындарды жою немесе консервациялау кезінде пайдалы қазбалардың жұмыспен өтелген баланстық қорларын есептен шығару немесе оларды баланстан тыс қорлардың тобына ауыстыру ПҚҚМК хаттамасының негізінде жүзеге асырылады.</w:t>
      </w:r>
    </w:p>
    <w:bookmarkEnd w:id="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