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af911" w14:textId="a6af9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"Азаматтарды әскери-техникалық және басқа да әскери мамандықтар бойынша даярлау"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Қорғаныс министрінің 2015 жылғы 27 шілдедегі № 430 бұйрығы. Қазақстан Республикасының Әділет министрлігінде 2015 жылы 27 тамызда № 11953 болып тіркелді. Күші жойылды - Қазақстан Республикасы Қорғаныс министрінің 2016 жылғы 24 ақпандағы № 86 бұйрығымен</w:t>
      </w:r>
    </w:p>
    <w:p>
      <w:pPr>
        <w:spacing w:after="0"/>
        <w:ind w:left="0"/>
        <w:jc w:val="both"/>
      </w:pPr>
      <w:r>
        <w:rPr>
          <w:rFonts w:ascii="Times New Roman"/>
          <w:b w:val="false"/>
          <w:i w:val="false"/>
          <w:color w:val="ff0000"/>
          <w:sz w:val="28"/>
        </w:rPr>
        <w:t xml:space="preserve">      Ескерту. Күші жойылды - ҚР Қорғаныс министрінің 24.02.2016 </w:t>
      </w:r>
      <w:r>
        <w:rPr>
          <w:rFonts w:ascii="Times New Roman"/>
          <w:b w:val="false"/>
          <w:i w:val="false"/>
          <w:color w:val="ff0000"/>
          <w:sz w:val="28"/>
        </w:rPr>
        <w:t>№ 86</w:t>
      </w:r>
      <w:r>
        <w:rPr>
          <w:rFonts w:ascii="Times New Roman"/>
          <w:b w:val="false"/>
          <w:i w:val="false"/>
          <w:color w:val="ff0000"/>
          <w:sz w:val="28"/>
        </w:rPr>
        <w:t xml:space="preserve"> (алғаш ресми жарияланған күнінен кейін күнтізбелік он күн өткен соң күшіне енгізіледі) бұйрығымен.</w:t>
      </w:r>
    </w:p>
    <w:bookmarkStart w:name="z2" w:id="0"/>
    <w:p>
      <w:pPr>
        <w:spacing w:after="0"/>
        <w:ind w:left="0"/>
        <w:jc w:val="both"/>
      </w:pPr>
      <w:r>
        <w:rPr>
          <w:rFonts w:ascii="Times New Roman"/>
          <w:b w:val="false"/>
          <w:i w:val="false"/>
          <w:color w:val="000000"/>
          <w:sz w:val="28"/>
        </w:rPr>
        <w:t>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2) тармақшасына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«Азаматтарды әскери-техникалық және басқа да әскери мамандықтар бойынша даярлау»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Қарулы Күштері Бас штабы Ұйымдастыру-жұмылдыру жұмыстары департаментінің бастығы:</w:t>
      </w:r>
      <w:r>
        <w:br/>
      </w:r>
      <w:r>
        <w:rPr>
          <w:rFonts w:ascii="Times New Roman"/>
          <w:b w:val="false"/>
          <w:i w:val="false"/>
          <w:color w:val="000000"/>
          <w:sz w:val="28"/>
        </w:rPr>
        <w:t>
</w:t>
      </w:r>
      <w:r>
        <w:rPr>
          <w:rFonts w:ascii="Times New Roman"/>
          <w:b w:val="false"/>
          <w:i w:val="false"/>
          <w:color w:val="000000"/>
          <w:sz w:val="28"/>
        </w:rPr>
        <w:t>
      1) осы бұйрықты заңнамада белгіленген тәртіппен мемлекеттік тіркеу үшін Қазақстан Республикасының Әділет министрлігіне жолдасын;</w:t>
      </w:r>
      <w:r>
        <w:br/>
      </w:r>
      <w:r>
        <w:rPr>
          <w:rFonts w:ascii="Times New Roman"/>
          <w:b w:val="false"/>
          <w:i w:val="false"/>
          <w:color w:val="000000"/>
          <w:sz w:val="28"/>
        </w:rPr>
        <w:t>
</w:t>
      </w:r>
      <w:r>
        <w:rPr>
          <w:rFonts w:ascii="Times New Roman"/>
          <w:b w:val="false"/>
          <w:i w:val="false"/>
          <w:color w:val="000000"/>
          <w:sz w:val="28"/>
        </w:rPr>
        <w:t>
      2) мемлекеттік тіркелгеннен кейін күнтізбелік он күн ішінде ресми жариялау үшін осы бұйрықтың көшірмесін мерзімді баспасөз басылымдарына және «Әділет» ақпараттық-құқықтық жүйесіне жолдасын;</w:t>
      </w:r>
      <w:r>
        <w:br/>
      </w:r>
      <w:r>
        <w:rPr>
          <w:rFonts w:ascii="Times New Roman"/>
          <w:b w:val="false"/>
          <w:i w:val="false"/>
          <w:color w:val="000000"/>
          <w:sz w:val="28"/>
        </w:rPr>
        <w:t>
</w:t>
      </w:r>
      <w:r>
        <w:rPr>
          <w:rFonts w:ascii="Times New Roman"/>
          <w:b w:val="false"/>
          <w:i w:val="false"/>
          <w:color w:val="000000"/>
          <w:sz w:val="28"/>
        </w:rPr>
        <w:t>
      3) ресми жарияланғаннан кейін бұйрықты Қазақстан Республикасы Қорғаныс министрлігінің веб-сайтына орналастырсын.</w:t>
      </w:r>
      <w:r>
        <w:br/>
      </w:r>
      <w:r>
        <w:rPr>
          <w:rFonts w:ascii="Times New Roman"/>
          <w:b w:val="false"/>
          <w:i w:val="false"/>
          <w:color w:val="000000"/>
          <w:sz w:val="28"/>
        </w:rPr>
        <w:t>
</w:t>
      </w:r>
      <w:r>
        <w:rPr>
          <w:rFonts w:ascii="Times New Roman"/>
          <w:b w:val="false"/>
          <w:i w:val="false"/>
          <w:color w:val="000000"/>
          <w:sz w:val="28"/>
        </w:rPr>
        <w:t>
      3. Бұйрықтың орындалуын бақылау Қорғаныс министрінің бірінші орынбасары – Қазақстан Республикасы Қарулы Күштері Бас штабының бастығына жүктелсін.</w:t>
      </w:r>
      <w:r>
        <w:br/>
      </w:r>
      <w:r>
        <w:rPr>
          <w:rFonts w:ascii="Times New Roman"/>
          <w:b w:val="false"/>
          <w:i w:val="false"/>
          <w:color w:val="000000"/>
          <w:sz w:val="28"/>
        </w:rPr>
        <w:t>
</w:t>
      </w:r>
      <w:r>
        <w:rPr>
          <w:rFonts w:ascii="Times New Roman"/>
          <w:b w:val="false"/>
          <w:i w:val="false"/>
          <w:color w:val="000000"/>
          <w:sz w:val="28"/>
        </w:rPr>
        <w:t xml:space="preserve">
      4. Бұйрық алғаш ресми жарияланған күнінен кейін күнтізбелік он күн өткен соң күшіне енгізіледі. </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Қорғаныс министрі                          И. Тасмағамбетов</w:t>
      </w:r>
    </w:p>
    <w:bookmarkStart w:name="z9"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Қорғаныс министрінің  </w:t>
      </w:r>
      <w:r>
        <w:br/>
      </w:r>
      <w:r>
        <w:rPr>
          <w:rFonts w:ascii="Times New Roman"/>
          <w:b w:val="false"/>
          <w:i w:val="false"/>
          <w:color w:val="000000"/>
          <w:sz w:val="28"/>
        </w:rPr>
        <w:t>
2015 жылғы 27 шілдедегі</w:t>
      </w:r>
      <w:r>
        <w:br/>
      </w:r>
      <w:r>
        <w:rPr>
          <w:rFonts w:ascii="Times New Roman"/>
          <w:b w:val="false"/>
          <w:i w:val="false"/>
          <w:color w:val="000000"/>
          <w:sz w:val="28"/>
        </w:rPr>
        <w:t xml:space="preserve">
№ 430 бұйрығымен    </w:t>
      </w:r>
      <w:r>
        <w:br/>
      </w:r>
      <w:r>
        <w:rPr>
          <w:rFonts w:ascii="Times New Roman"/>
          <w:b w:val="false"/>
          <w:i w:val="false"/>
          <w:color w:val="000000"/>
          <w:sz w:val="28"/>
        </w:rPr>
        <w:t xml:space="preserve">
бекітілген      </w:t>
      </w:r>
    </w:p>
    <w:bookmarkEnd w:id="1"/>
    <w:bookmarkStart w:name="z10" w:id="2"/>
    <w:p>
      <w:pPr>
        <w:spacing w:after="0"/>
        <w:ind w:left="0"/>
        <w:jc w:val="left"/>
      </w:pPr>
      <w:r>
        <w:rPr>
          <w:rFonts w:ascii="Times New Roman"/>
          <w:b/>
          <w:i w:val="false"/>
          <w:color w:val="000000"/>
        </w:rPr>
        <w:t xml:space="preserve"> 
«Азаматтарды әскери-техникалық және басқа да әскери мамандықтар</w:t>
      </w:r>
      <w:r>
        <w:br/>
      </w:r>
      <w:r>
        <w:rPr>
          <w:rFonts w:ascii="Times New Roman"/>
          <w:b/>
          <w:i w:val="false"/>
          <w:color w:val="000000"/>
        </w:rPr>
        <w:t>
бойынша даярлау» мемлекеттік көрсетілетін қызмет регламенті 1. Жалпы ережелер</w:t>
      </w:r>
    </w:p>
    <w:bookmarkEnd w:id="2"/>
    <w:bookmarkStart w:name="z11" w:id="3"/>
    <w:p>
      <w:pPr>
        <w:spacing w:after="0"/>
        <w:ind w:left="0"/>
        <w:jc w:val="both"/>
      </w:pPr>
      <w:r>
        <w:rPr>
          <w:rFonts w:ascii="Times New Roman"/>
          <w:b w:val="false"/>
          <w:i w:val="false"/>
          <w:color w:val="000000"/>
          <w:sz w:val="28"/>
        </w:rPr>
        <w:t>
      1. «Азаматтарды әскери-техникалық және басқа да әскери мамандықтар бойынша даярлау» мемлекеттік көрсетілетін қызметін (бұдан әрі – мемлекеттік көрсетілетін қызмет) «Азаматтарды әскери-техникалық және басқа да әскери мамандықтар бойынша даярлау туралы» Қазақстан Республикасы Қорғаныс министрлігінің мемлекеттік көрсетілетін қызмет стандартын бекіту туралы» (бұдан әрі – стандарт) Қазақстан Республикасы Қорғаныс министрінің 2015 жылғы 3 сәуірдегі № 170 </w:t>
      </w:r>
      <w:r>
        <w:rPr>
          <w:rFonts w:ascii="Times New Roman"/>
          <w:b w:val="false"/>
          <w:i w:val="false"/>
          <w:color w:val="000000"/>
          <w:sz w:val="28"/>
        </w:rPr>
        <w:t>бұйрығымен</w:t>
      </w:r>
      <w:r>
        <w:rPr>
          <w:rFonts w:ascii="Times New Roman"/>
          <w:b w:val="false"/>
          <w:i w:val="false"/>
          <w:color w:val="000000"/>
          <w:sz w:val="28"/>
        </w:rPr>
        <w:t xml:space="preserve"> бекітілген «Азаматтарды әскери-техникалық және басқа да әскери мамандықтар бойынша даярлау» мемлекеттік көрсетілетін қызмет стандартының негізінде жергілікті әскери басқару органдары (бұдан әрі – көрсетілетін қызметті беруші) көрсетеді (нормативтік құқықтық актілерді мемлекеттік тіркеу тізілімінде № 11536 болып тіркелген). </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 нысаны: қағаз түрінде.</w:t>
      </w:r>
      <w:r>
        <w:br/>
      </w:r>
      <w:r>
        <w:rPr>
          <w:rFonts w:ascii="Times New Roman"/>
          <w:b w:val="false"/>
          <w:i w:val="false"/>
          <w:color w:val="000000"/>
          <w:sz w:val="28"/>
        </w:rPr>
        <w:t>
</w:t>
      </w:r>
      <w:r>
        <w:rPr>
          <w:rFonts w:ascii="Times New Roman"/>
          <w:b w:val="false"/>
          <w:i w:val="false"/>
          <w:color w:val="000000"/>
          <w:sz w:val="28"/>
        </w:rPr>
        <w:t>
      3. Мемлекеттік қызмет көрсету нәтижесі әскери оқытылған резервті даярлау бағдарламасы бойынша оқытудың аяқталуы туралы сертификатты көрсетілетін қызметті алушыға беру болып табылады.</w:t>
      </w:r>
      <w:r>
        <w:br/>
      </w:r>
      <w:r>
        <w:rPr>
          <w:rFonts w:ascii="Times New Roman"/>
          <w:b w:val="false"/>
          <w:i w:val="false"/>
          <w:color w:val="000000"/>
          <w:sz w:val="28"/>
        </w:rPr>
        <w:t>
</w:t>
      </w:r>
      <w:r>
        <w:rPr>
          <w:rFonts w:ascii="Times New Roman"/>
          <w:b w:val="false"/>
          <w:i w:val="false"/>
          <w:color w:val="000000"/>
          <w:sz w:val="28"/>
        </w:rPr>
        <w:t>
      Көрсетілетін мемлекеттік қызмет нәтижесін ұсыну нысаны: қағаз түрінде.</w:t>
      </w:r>
    </w:p>
    <w:bookmarkEnd w:id="3"/>
    <w:bookmarkStart w:name="z15" w:id="4"/>
    <w:p>
      <w:pPr>
        <w:spacing w:after="0"/>
        <w:ind w:left="0"/>
        <w:jc w:val="left"/>
      </w:pPr>
      <w:r>
        <w:rPr>
          <w:rFonts w:ascii="Times New Roman"/>
          <w:b/>
          <w:i w:val="false"/>
          <w:color w:val="000000"/>
        </w:rPr>
        <w:t xml:space="preserve"> 
2. Мемлекеттік қызметтер көрсету процесінде көрсетілетін</w:t>
      </w:r>
      <w:r>
        <w:br/>
      </w:r>
      <w:r>
        <w:rPr>
          <w:rFonts w:ascii="Times New Roman"/>
          <w:b/>
          <w:i w:val="false"/>
          <w:color w:val="000000"/>
        </w:rPr>
        <w:t>
қызметті берушінің құрылымдық бөлімшелерінің (қызметкерлерінің)</w:t>
      </w:r>
      <w:r>
        <w:br/>
      </w:r>
      <w:r>
        <w:rPr>
          <w:rFonts w:ascii="Times New Roman"/>
          <w:b/>
          <w:i w:val="false"/>
          <w:color w:val="000000"/>
        </w:rPr>
        <w:t>
іс-қимылы тәртібін сипаттау</w:t>
      </w:r>
    </w:p>
    <w:bookmarkEnd w:id="4"/>
    <w:bookmarkStart w:name="z16" w:id="5"/>
    <w:p>
      <w:pPr>
        <w:spacing w:after="0"/>
        <w:ind w:left="0"/>
        <w:jc w:val="both"/>
      </w:pPr>
      <w:r>
        <w:rPr>
          <w:rFonts w:ascii="Times New Roman"/>
          <w:b w:val="false"/>
          <w:i w:val="false"/>
          <w:color w:val="000000"/>
          <w:sz w:val="28"/>
        </w:rPr>
        <w:t>
      4. Мемлекеттік қызмет көрсету жөніндегі рәсімді (іс-қимылды) бастау үшін негіз көрсетілетін қызметті алушының стандарттың 9-тармағына сәйкес құжаттар тізбесін (бұдан әрі – құжаттар) ұсынуы болып табылады.</w:t>
      </w:r>
      <w:r>
        <w:br/>
      </w:r>
      <w:r>
        <w:rPr>
          <w:rFonts w:ascii="Times New Roman"/>
          <w:b w:val="false"/>
          <w:i w:val="false"/>
          <w:color w:val="000000"/>
          <w:sz w:val="28"/>
        </w:rPr>
        <w:t>
</w:t>
      </w:r>
      <w:r>
        <w:rPr>
          <w:rFonts w:ascii="Times New Roman"/>
          <w:b w:val="false"/>
          <w:i w:val="false"/>
          <w:color w:val="000000"/>
          <w:sz w:val="28"/>
        </w:rPr>
        <w:t>
      5. Мемлекеттік қызмет көрсету үдерісінің құрамына кіретін әрбір рәсімнің (іс-қимылдың) мазмұны, көрсетілетін қызметті алушының көрсетілетін қызметті берушіге өтініш жасаған кезде оны орындау ұзақтығы:</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берушінің құжаттамалық қамтамасыз ету бөлімшесі көрсетілетін қызметті алушының құжаттарын өтініш жасаған күні 15 (он бес) минут ішінде қабылдайды және тіркейді және құжаттарды көрсетілетін қызметті беруші бөлімінің (басқармасының) (бұдан әрі – бөлім (басқарма) басшысына көрсетілетін қызметті алушының өтініш жасаған күні береді;</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 бөлімінің (басқармасының) басшысы құжаттарды 6 (алты) сағат ішінде қарайды, көрсетілетін қызметті беруші бөлімінің (бөлімшесінің) орындаушысына орындауға нұсқау береді;</w:t>
      </w:r>
      <w:r>
        <w:br/>
      </w:r>
      <w:r>
        <w:rPr>
          <w:rFonts w:ascii="Times New Roman"/>
          <w:b w:val="false"/>
          <w:i w:val="false"/>
          <w:color w:val="000000"/>
          <w:sz w:val="28"/>
        </w:rPr>
        <w:t>
</w:t>
      </w:r>
      <w:r>
        <w:rPr>
          <w:rFonts w:ascii="Times New Roman"/>
          <w:b w:val="false"/>
          <w:i w:val="false"/>
          <w:color w:val="000000"/>
          <w:sz w:val="28"/>
        </w:rPr>
        <w:t>
      3) көрсетілетін қызметті беруші бөлімінің (басқармасының) орындаушысы стандарттың 9-тармағында көрсетілген тізбеге сәйкес 1 (бір) жұмыс күні ішінде құжаттардың толықтығын тексереді;</w:t>
      </w:r>
      <w:r>
        <w:br/>
      </w:r>
      <w:r>
        <w:rPr>
          <w:rFonts w:ascii="Times New Roman"/>
          <w:b w:val="false"/>
          <w:i w:val="false"/>
          <w:color w:val="000000"/>
          <w:sz w:val="28"/>
        </w:rPr>
        <w:t>
</w:t>
      </w:r>
      <w:r>
        <w:rPr>
          <w:rFonts w:ascii="Times New Roman"/>
          <w:b w:val="false"/>
          <w:i w:val="false"/>
          <w:color w:val="000000"/>
          <w:sz w:val="28"/>
        </w:rPr>
        <w:t>
      4) көрсетілетін қызметті алушы 15 (он бес) минут ішінде әскери оқытылған резервті даярлау бағдарламасы бойынша оқытуды аяқтау туралы сертификат алады.</w:t>
      </w:r>
      <w:r>
        <w:br/>
      </w:r>
      <w:r>
        <w:rPr>
          <w:rFonts w:ascii="Times New Roman"/>
          <w:b w:val="false"/>
          <w:i w:val="false"/>
          <w:color w:val="000000"/>
          <w:sz w:val="28"/>
        </w:rPr>
        <w:t>
</w:t>
      </w:r>
      <w:r>
        <w:rPr>
          <w:rFonts w:ascii="Times New Roman"/>
          <w:b w:val="false"/>
          <w:i w:val="false"/>
          <w:color w:val="000000"/>
          <w:sz w:val="28"/>
        </w:rPr>
        <w:t xml:space="preserve">
      6. Мемлекеттік қызмет көрсету жөніндегі рәсімнің (іс-қимылдың) нәтижесі Стандарттың 6-тармағына сәйкес жүзеге асырылады. </w:t>
      </w:r>
    </w:p>
    <w:bookmarkEnd w:id="5"/>
    <w:bookmarkStart w:name="z23" w:id="6"/>
    <w:p>
      <w:pPr>
        <w:spacing w:after="0"/>
        <w:ind w:left="0"/>
        <w:jc w:val="left"/>
      </w:pPr>
      <w:r>
        <w:rPr>
          <w:rFonts w:ascii="Times New Roman"/>
          <w:b/>
          <w:i w:val="false"/>
          <w:color w:val="000000"/>
        </w:rPr>
        <w:t xml:space="preserve"> 
3. Мемлекеттік қызметтерді көрсету процесінде көрсетілетін</w:t>
      </w:r>
      <w:r>
        <w:br/>
      </w:r>
      <w:r>
        <w:rPr>
          <w:rFonts w:ascii="Times New Roman"/>
          <w:b/>
          <w:i w:val="false"/>
          <w:color w:val="000000"/>
        </w:rPr>
        <w:t>
қызмет берушінің құрылымдық бөлімшелерінің (қызметкерлерінің)</w:t>
      </w:r>
      <w:r>
        <w:br/>
      </w:r>
      <w:r>
        <w:rPr>
          <w:rFonts w:ascii="Times New Roman"/>
          <w:b/>
          <w:i w:val="false"/>
          <w:color w:val="000000"/>
        </w:rPr>
        <w:t>
өзара іс-қимылы тәртібін сипаттау</w:t>
      </w:r>
    </w:p>
    <w:bookmarkEnd w:id="6"/>
    <w:bookmarkStart w:name="z24" w:id="7"/>
    <w:p>
      <w:pPr>
        <w:spacing w:after="0"/>
        <w:ind w:left="0"/>
        <w:jc w:val="both"/>
      </w:pPr>
      <w:r>
        <w:rPr>
          <w:rFonts w:ascii="Times New Roman"/>
          <w:b w:val="false"/>
          <w:i w:val="false"/>
          <w:color w:val="000000"/>
          <w:sz w:val="28"/>
        </w:rPr>
        <w:t>
      7. Мемлекеттік қызмет көрсету үдерісіне қатысатын көрсетілетін қызметті беруші құрылымдық бөлімшелерінің (қызметкерлерінің) тізбесі:</w:t>
      </w:r>
      <w:r>
        <w:br/>
      </w:r>
      <w:r>
        <w:rPr>
          <w:rFonts w:ascii="Times New Roman"/>
          <w:b w:val="false"/>
          <w:i w:val="false"/>
          <w:color w:val="000000"/>
          <w:sz w:val="28"/>
        </w:rPr>
        <w:t>
</w:t>
      </w:r>
      <w:r>
        <w:rPr>
          <w:rFonts w:ascii="Times New Roman"/>
          <w:b w:val="false"/>
          <w:i w:val="false"/>
          <w:color w:val="000000"/>
          <w:sz w:val="28"/>
        </w:rPr>
        <w:t>
      1) құжаттамалық қамтамасыз ету бөлімшесі;</w:t>
      </w:r>
      <w:r>
        <w:br/>
      </w:r>
      <w:r>
        <w:rPr>
          <w:rFonts w:ascii="Times New Roman"/>
          <w:b w:val="false"/>
          <w:i w:val="false"/>
          <w:color w:val="000000"/>
          <w:sz w:val="28"/>
        </w:rPr>
        <w:t>
</w:t>
      </w:r>
      <w:r>
        <w:rPr>
          <w:rFonts w:ascii="Times New Roman"/>
          <w:b w:val="false"/>
          <w:i w:val="false"/>
          <w:color w:val="000000"/>
          <w:sz w:val="28"/>
        </w:rPr>
        <w:t>
      2) бөлімнің (басқарманың) орындаушысы;</w:t>
      </w:r>
      <w:r>
        <w:br/>
      </w:r>
      <w:r>
        <w:rPr>
          <w:rFonts w:ascii="Times New Roman"/>
          <w:b w:val="false"/>
          <w:i w:val="false"/>
          <w:color w:val="000000"/>
          <w:sz w:val="28"/>
        </w:rPr>
        <w:t>
</w:t>
      </w:r>
      <w:r>
        <w:rPr>
          <w:rFonts w:ascii="Times New Roman"/>
          <w:b w:val="false"/>
          <w:i w:val="false"/>
          <w:color w:val="000000"/>
          <w:sz w:val="28"/>
        </w:rPr>
        <w:t>
      3) бөлімнің (басқарманың) басшысы.</w:t>
      </w:r>
      <w:r>
        <w:br/>
      </w:r>
      <w:r>
        <w:rPr>
          <w:rFonts w:ascii="Times New Roman"/>
          <w:b w:val="false"/>
          <w:i w:val="false"/>
          <w:color w:val="000000"/>
          <w:sz w:val="28"/>
        </w:rPr>
        <w:t>
</w:t>
      </w:r>
      <w:r>
        <w:rPr>
          <w:rFonts w:ascii="Times New Roman"/>
          <w:b w:val="false"/>
          <w:i w:val="false"/>
          <w:color w:val="000000"/>
          <w:sz w:val="28"/>
        </w:rPr>
        <w:t>
      8. Әрбір рәсімнің (іс-қимылдың) ұзақтығын көрсете отырып, қызметкерлер арасындағы рәсімдер (іс-қимылдар) реттілігінің сипаттамасы:</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берушінің құжаттамалық қамтамасыз ету бөлімшесі құжаттарды 15 (он бес) минут ішінде қабылдайды және тіркейді және көрсетілетін қызметті берушінің бөлім (басқарма) басшысына береді;</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берушінің бөлім (басқарма) басшысы құжаттарды 6 (алты) сағат ішінде қарайды және көрсетілетін қызметті беруші бөлімінің (басқармасының) орындаушысына орындауға нұсқау береді;</w:t>
      </w:r>
      <w:r>
        <w:br/>
      </w:r>
      <w:r>
        <w:rPr>
          <w:rFonts w:ascii="Times New Roman"/>
          <w:b w:val="false"/>
          <w:i w:val="false"/>
          <w:color w:val="000000"/>
          <w:sz w:val="28"/>
        </w:rPr>
        <w:t>
</w:t>
      </w:r>
      <w:r>
        <w:rPr>
          <w:rFonts w:ascii="Times New Roman"/>
          <w:b w:val="false"/>
          <w:i w:val="false"/>
          <w:color w:val="000000"/>
          <w:sz w:val="28"/>
        </w:rPr>
        <w:t xml:space="preserve">
      3) көрсетілетін қызметті беруші бөлімінің (басқармасының) орындаушысы стандарттың 9-тармағында көрсетілген тізбеге сәйкес 1 (бір) жұмыс күні ішінде құжаттардың толықтығын тексереді; </w:t>
      </w:r>
      <w:r>
        <w:br/>
      </w:r>
      <w:r>
        <w:rPr>
          <w:rFonts w:ascii="Times New Roman"/>
          <w:b w:val="false"/>
          <w:i w:val="false"/>
          <w:color w:val="000000"/>
          <w:sz w:val="28"/>
        </w:rPr>
        <w:t>
</w:t>
      </w:r>
      <w:r>
        <w:rPr>
          <w:rFonts w:ascii="Times New Roman"/>
          <w:b w:val="false"/>
          <w:i w:val="false"/>
          <w:color w:val="000000"/>
          <w:sz w:val="28"/>
        </w:rPr>
        <w:t>
      4) көрсетілетін қызметті алушы 15 (он бес) минут ішінде әскери оқытылған резервті даярлау бағдарламасы бойынша оқытуды аяқтау туралы сертификат алады.</w:t>
      </w:r>
      <w:r>
        <w:br/>
      </w:r>
      <w:r>
        <w:rPr>
          <w:rFonts w:ascii="Times New Roman"/>
          <w:b w:val="false"/>
          <w:i w:val="false"/>
          <w:color w:val="000000"/>
          <w:sz w:val="28"/>
        </w:rPr>
        <w:t>
</w:t>
      </w:r>
      <w:r>
        <w:rPr>
          <w:rFonts w:ascii="Times New Roman"/>
          <w:b w:val="false"/>
          <w:i w:val="false"/>
          <w:color w:val="000000"/>
          <w:sz w:val="28"/>
        </w:rPr>
        <w:t>
      9. Әрбір (іс-қимылдың) рәсімнің ұзақтығын көрсете отырып, әрбір іс-қимылдың (рәсімнің) өту рәсімдерінің (іс-қимылдарының) реттілігін сипаттайтын блок-сұлба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10. Мемлекеттік қызмет көрсету үдерісінде көрсетілетін қызметті беруші құрылымдық бөлімшелері (қызметкерлері) рәсімдері (іс-қимылдары) өзара іс-қимылдары реттілігінің толық сипаттамасы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келтірілген мемлекеттік қызмет көрсету бизнес-үдерістерінің анықтамалығында көрсетілген.</w:t>
      </w:r>
    </w:p>
    <w:bookmarkEnd w:id="7"/>
    <w:bookmarkStart w:name="z35" w:id="8"/>
    <w:p>
      <w:pPr>
        <w:spacing w:after="0"/>
        <w:ind w:left="0"/>
        <w:jc w:val="both"/>
      </w:pPr>
      <w:r>
        <w:rPr>
          <w:rFonts w:ascii="Times New Roman"/>
          <w:b w:val="false"/>
          <w:i w:val="false"/>
          <w:color w:val="000000"/>
          <w:sz w:val="28"/>
        </w:rPr>
        <w:t xml:space="preserve">
«Азаматтарды әскери-техникалық </w:t>
      </w:r>
      <w:r>
        <w:br/>
      </w:r>
      <w:r>
        <w:rPr>
          <w:rFonts w:ascii="Times New Roman"/>
          <w:b w:val="false"/>
          <w:i w:val="false"/>
          <w:color w:val="000000"/>
          <w:sz w:val="28"/>
        </w:rPr>
        <w:t>
және басқа да әскери мамандықтар</w:t>
      </w:r>
      <w:r>
        <w:br/>
      </w:r>
      <w:r>
        <w:rPr>
          <w:rFonts w:ascii="Times New Roman"/>
          <w:b w:val="false"/>
          <w:i w:val="false"/>
          <w:color w:val="000000"/>
          <w:sz w:val="28"/>
        </w:rPr>
        <w:t xml:space="preserve">
бойынша даярлау» мемлекеттік  </w:t>
      </w:r>
      <w:r>
        <w:br/>
      </w:r>
      <w:r>
        <w:rPr>
          <w:rFonts w:ascii="Times New Roman"/>
          <w:b w:val="false"/>
          <w:i w:val="false"/>
          <w:color w:val="000000"/>
          <w:sz w:val="28"/>
        </w:rPr>
        <w:t>
көрсетілетін қызмет регламентіне</w:t>
      </w:r>
      <w:r>
        <w:br/>
      </w:r>
      <w:r>
        <w:rPr>
          <w:rFonts w:ascii="Times New Roman"/>
          <w:b w:val="false"/>
          <w:i w:val="false"/>
          <w:color w:val="000000"/>
          <w:sz w:val="28"/>
        </w:rPr>
        <w:t xml:space="preserve">
1-қосымша          </w:t>
      </w:r>
    </w:p>
    <w:bookmarkEnd w:id="8"/>
    <w:p>
      <w:pPr>
        <w:spacing w:after="0"/>
        <w:ind w:left="0"/>
        <w:jc w:val="left"/>
      </w:pPr>
      <w:r>
        <w:rPr>
          <w:rFonts w:ascii="Times New Roman"/>
          <w:b/>
          <w:i w:val="false"/>
          <w:color w:val="000000"/>
        </w:rPr>
        <w:t xml:space="preserve"> «Азаматтарды әскери-техникалық және басқа да әскери мамандықтар</w:t>
      </w:r>
      <w:r>
        <w:br/>
      </w:r>
      <w:r>
        <w:rPr>
          <w:rFonts w:ascii="Times New Roman"/>
          <w:b/>
          <w:i w:val="false"/>
          <w:color w:val="000000"/>
        </w:rPr>
        <w:t>
бойынша даярлау» мемлекеттік қызмет көрсету процесінде әрбір</w:t>
      </w:r>
      <w:r>
        <w:br/>
      </w:r>
      <w:r>
        <w:rPr>
          <w:rFonts w:ascii="Times New Roman"/>
          <w:b/>
          <w:i w:val="false"/>
          <w:color w:val="000000"/>
        </w:rPr>
        <w:t>
(іс-қимылдың) рәсімнің ұзақтығын көрсете отырып, әрбір</w:t>
      </w:r>
      <w:r>
        <w:br/>
      </w:r>
      <w:r>
        <w:rPr>
          <w:rFonts w:ascii="Times New Roman"/>
          <w:b/>
          <w:i w:val="false"/>
          <w:color w:val="000000"/>
        </w:rPr>
        <w:t>
іс-қимылдың (рәсімнің) өту рәсімдерінің (іс-қимылдарының)</w:t>
      </w:r>
      <w:r>
        <w:br/>
      </w:r>
      <w:r>
        <w:rPr>
          <w:rFonts w:ascii="Times New Roman"/>
          <w:b/>
          <w:i w:val="false"/>
          <w:color w:val="000000"/>
        </w:rPr>
        <w:t>
реттілігін сипаттайтын блок-сұлба</w:t>
      </w:r>
    </w:p>
    <w:p>
      <w:pPr>
        <w:spacing w:after="0"/>
        <w:ind w:left="0"/>
        <w:jc w:val="both"/>
      </w:pPr>
      <w:r>
        <w:drawing>
          <wp:inline distT="0" distB="0" distL="0" distR="0">
            <wp:extent cx="6400800" cy="596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400800" cy="5969000"/>
                    </a:xfrm>
                    <a:prstGeom prst="rect">
                      <a:avLst/>
                    </a:prstGeom>
                  </pic:spPr>
                </pic:pic>
              </a:graphicData>
            </a:graphic>
          </wp:inline>
        </w:drawing>
      </w:r>
    </w:p>
    <w:bookmarkStart w:name="z36" w:id="9"/>
    <w:p>
      <w:pPr>
        <w:spacing w:after="0"/>
        <w:ind w:left="0"/>
        <w:jc w:val="both"/>
      </w:pPr>
      <w:r>
        <w:rPr>
          <w:rFonts w:ascii="Times New Roman"/>
          <w:b w:val="false"/>
          <w:i w:val="false"/>
          <w:color w:val="000000"/>
          <w:sz w:val="28"/>
        </w:rPr>
        <w:t xml:space="preserve">
«Азаматтарды әскери-техникалық </w:t>
      </w:r>
      <w:r>
        <w:br/>
      </w:r>
      <w:r>
        <w:rPr>
          <w:rFonts w:ascii="Times New Roman"/>
          <w:b w:val="false"/>
          <w:i w:val="false"/>
          <w:color w:val="000000"/>
          <w:sz w:val="28"/>
        </w:rPr>
        <w:t>
және басқа да әскери мамандықтар</w:t>
      </w:r>
      <w:r>
        <w:br/>
      </w:r>
      <w:r>
        <w:rPr>
          <w:rFonts w:ascii="Times New Roman"/>
          <w:b w:val="false"/>
          <w:i w:val="false"/>
          <w:color w:val="000000"/>
          <w:sz w:val="28"/>
        </w:rPr>
        <w:t xml:space="preserve">
бойынша даярлау» мемлекеттік  </w:t>
      </w:r>
      <w:r>
        <w:br/>
      </w:r>
      <w:r>
        <w:rPr>
          <w:rFonts w:ascii="Times New Roman"/>
          <w:b w:val="false"/>
          <w:i w:val="false"/>
          <w:color w:val="000000"/>
          <w:sz w:val="28"/>
        </w:rPr>
        <w:t>
көрсетілетін қызмет регламентіне</w:t>
      </w:r>
      <w:r>
        <w:br/>
      </w:r>
      <w:r>
        <w:rPr>
          <w:rFonts w:ascii="Times New Roman"/>
          <w:b w:val="false"/>
          <w:i w:val="false"/>
          <w:color w:val="000000"/>
          <w:sz w:val="28"/>
        </w:rPr>
        <w:t xml:space="preserve">
2-қосымша          </w:t>
      </w:r>
    </w:p>
    <w:bookmarkEnd w:id="9"/>
    <w:p>
      <w:pPr>
        <w:spacing w:after="0"/>
        <w:ind w:left="0"/>
        <w:jc w:val="left"/>
      </w:pPr>
      <w:r>
        <w:rPr>
          <w:rFonts w:ascii="Times New Roman"/>
          <w:b/>
          <w:i w:val="false"/>
          <w:color w:val="000000"/>
        </w:rPr>
        <w:t xml:space="preserve"> «Азаматтарды әскери-техникалық және басқа да әскери</w:t>
      </w:r>
      <w:r>
        <w:br/>
      </w:r>
      <w:r>
        <w:rPr>
          <w:rFonts w:ascii="Times New Roman"/>
          <w:b/>
          <w:i w:val="false"/>
          <w:color w:val="000000"/>
        </w:rPr>
        <w:t>
мамандықтар бойынша даярлау» мемлекеттік қызмет көрсету</w:t>
      </w:r>
      <w:r>
        <w:br/>
      </w:r>
      <w:r>
        <w:rPr>
          <w:rFonts w:ascii="Times New Roman"/>
          <w:b/>
          <w:i w:val="false"/>
          <w:color w:val="000000"/>
        </w:rPr>
        <w:t>
бизнес-үдерістерінің анықтамалығы</w:t>
      </w:r>
    </w:p>
    <w:p>
      <w:pPr>
        <w:spacing w:after="0"/>
        <w:ind w:left="0"/>
        <w:jc w:val="both"/>
      </w:pPr>
      <w:r>
        <w:drawing>
          <wp:inline distT="0" distB="0" distL="0" distR="0">
            <wp:extent cx="7175500" cy="441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175500" cy="44196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