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3c0f0" w14:textId="543c0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Атом энергиясы саласындағы тәуекелдік дәрежесін бағалау критерийлерін және тексеру парағының нысанын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2015 жылғы 5 тамыздағы № 513 және Қазақстан Республикасы Ұлттық экономика министрінің 2015 жылғы 14 тамыздағы № 608 бірлескен бұйрығы. Қазақстан Республикасының Әділет министрлігінде 2015 жылы 9 қыркүйекте № 12041 болып тіркелді. Күші жойылды - Қазақстан Республикасы Энергетика министрінің 2015 жылғы 23 желтоқсандағы № 747 және Қазақстан Республикасы Ұлттық экономика министрінің 2015 жылғы 28 желтоқсандағы № 811 бірлескен бұйрығымен</w:t>
      </w:r>
    </w:p>
    <w:p>
      <w:pPr>
        <w:spacing w:after="0"/>
        <w:ind w:left="0"/>
        <w:jc w:val="both"/>
      </w:pPr>
      <w:r>
        <w:rPr>
          <w:rFonts w:ascii="Times New Roman"/>
          <w:b w:val="false"/>
          <w:i w:val="false"/>
          <w:color w:val="ff0000"/>
          <w:sz w:val="28"/>
        </w:rPr>
        <w:t xml:space="preserve">      Ескерту. Күші жойылды - ҚР Энергетика министрінің 23.12.2015 № 747 және ҚР Ұлттық экономика министрінің 28.12.2015 № 811 (алғашқы ресми жарияланған күнінен кейін күнтізбелік он күн өткен соң қолданысқа енгізіледі) </w:t>
      </w:r>
      <w:r>
        <w:rPr>
          <w:rFonts w:ascii="Times New Roman"/>
          <w:b w:val="false"/>
          <w:i w:val="false"/>
          <w:color w:val="ff0000"/>
          <w:sz w:val="28"/>
        </w:rPr>
        <w:t>бірлескен бұйрығымен</w:t>
      </w:r>
      <w:r>
        <w:rPr>
          <w:rFonts w:ascii="Times New Roman"/>
          <w:b w:val="false"/>
          <w:i w:val="false"/>
          <w:color w:val="ff0000"/>
          <w:sz w:val="28"/>
        </w:rPr>
        <w:t>.</w:t>
      </w:r>
    </w:p>
    <w:bookmarkStart w:name="z2" w:id="0"/>
    <w:p>
      <w:pPr>
        <w:spacing w:after="0"/>
        <w:ind w:left="0"/>
        <w:jc w:val="both"/>
      </w:pPr>
      <w:r>
        <w:rPr>
          <w:rFonts w:ascii="Times New Roman"/>
          <w:b w:val="false"/>
          <w:i w:val="false"/>
          <w:color w:val="000000"/>
          <w:sz w:val="28"/>
        </w:rPr>
        <w:t>      «Қазақстан Республикасындағы мемлекеттік бақылау және қадағалау туралы» 2011 жылғы 6 қаңтардағы Қазақстан Республикасы Заңының </w:t>
      </w:r>
      <w:r>
        <w:rPr>
          <w:rFonts w:ascii="Times New Roman"/>
          <w:b w:val="false"/>
          <w:i w:val="false"/>
          <w:color w:val="000000"/>
          <w:sz w:val="28"/>
        </w:rPr>
        <w:t>11-бабы</w:t>
      </w:r>
      <w:r>
        <w:rPr>
          <w:rFonts w:ascii="Times New Roman"/>
          <w:b w:val="false"/>
          <w:i w:val="false"/>
          <w:color w:val="000000"/>
          <w:sz w:val="28"/>
        </w:rPr>
        <w:t xml:space="preserve"> 1-тармағының 2) тармақшасына, </w:t>
      </w:r>
      <w:r>
        <w:rPr>
          <w:rFonts w:ascii="Times New Roman"/>
          <w:b w:val="false"/>
          <w:i w:val="false"/>
          <w:color w:val="000000"/>
          <w:sz w:val="28"/>
        </w:rPr>
        <w:t>13-бабының</w:t>
      </w:r>
      <w:r>
        <w:rPr>
          <w:rFonts w:ascii="Times New Roman"/>
          <w:b w:val="false"/>
          <w:i w:val="false"/>
          <w:color w:val="000000"/>
          <w:sz w:val="28"/>
        </w:rPr>
        <w:t xml:space="preserve"> 3-тармағына, </w:t>
      </w:r>
      <w:r>
        <w:rPr>
          <w:rFonts w:ascii="Times New Roman"/>
          <w:b w:val="false"/>
          <w:i w:val="false"/>
          <w:color w:val="000000"/>
          <w:sz w:val="28"/>
        </w:rPr>
        <w:t>15-бабының</w:t>
      </w:r>
      <w:r>
        <w:rPr>
          <w:rFonts w:ascii="Times New Roman"/>
          <w:b w:val="false"/>
          <w:i w:val="false"/>
          <w:color w:val="000000"/>
          <w:sz w:val="28"/>
        </w:rPr>
        <w:t xml:space="preserve"> 1-тармағына сәйкес </w:t>
      </w:r>
      <w:r>
        <w:rPr>
          <w:rFonts w:ascii="Times New Roman"/>
          <w:b/>
          <w:i w:val="false"/>
          <w:color w:val="000000"/>
          <w:sz w:val="28"/>
        </w:rPr>
        <w:t>БҰЙЫРАМЫЗ:</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атом энергиясы саласындағы субъектілердің тәуекелдік дәрежесін бағалау критерийлері; </w:t>
      </w:r>
      <w:r>
        <w:br/>
      </w:r>
      <w:r>
        <w:rPr>
          <w:rFonts w:ascii="Times New Roman"/>
          <w:b w:val="false"/>
          <w:i w:val="false"/>
          <w:color w:val="000000"/>
          <w:sz w:val="28"/>
        </w:rPr>
        <w:t>
</w:t>
      </w:r>
      <w:r>
        <w:rPr>
          <w:rFonts w:ascii="Times New Roman"/>
          <w:b w:val="false"/>
          <w:i w:val="false"/>
          <w:color w:val="000000"/>
          <w:sz w:val="28"/>
        </w:rPr>
        <w:t>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атом энергиясы саласындағы мемлекеттік қадағалау саласындағы тексеру парағының нысаны бекітілсін. </w:t>
      </w:r>
      <w:r>
        <w:br/>
      </w:r>
      <w:r>
        <w:rPr>
          <w:rFonts w:ascii="Times New Roman"/>
          <w:b w:val="false"/>
          <w:i w:val="false"/>
          <w:color w:val="000000"/>
          <w:sz w:val="28"/>
        </w:rPr>
        <w:t>
</w:t>
      </w:r>
      <w:r>
        <w:rPr>
          <w:rFonts w:ascii="Times New Roman"/>
          <w:b w:val="false"/>
          <w:i w:val="false"/>
          <w:color w:val="000000"/>
          <w:sz w:val="28"/>
        </w:rPr>
        <w:t>
      2. Қазақстан Республикасы Энергетика министрлігі Атомдық және энергетикалық қадағалау мен бақылау комитеті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бірлескен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бірлескен бұйрықтың көшірмелерін Қазақстан Республикасының Әділет министрлігінде мемлекеттік тіркелгенінен кейін күнтізбелік он күн ішінде мерзімдік баспа басылымдарына және «Әділет» ақпараттық-құқықтық жүйесіне ресми жариялауға жіберуді;</w:t>
      </w:r>
      <w:r>
        <w:br/>
      </w:r>
      <w:r>
        <w:rPr>
          <w:rFonts w:ascii="Times New Roman"/>
          <w:b w:val="false"/>
          <w:i w:val="false"/>
          <w:color w:val="000000"/>
          <w:sz w:val="28"/>
        </w:rPr>
        <w:t>
</w:t>
      </w:r>
      <w:r>
        <w:rPr>
          <w:rFonts w:ascii="Times New Roman"/>
          <w:b w:val="false"/>
          <w:i w:val="false"/>
          <w:color w:val="000000"/>
          <w:sz w:val="28"/>
        </w:rPr>
        <w:t xml:space="preserve">
      3) осы бірлескен бұйрықтың көшірмелерін оны алған күннен бастап он күнтізбелік күн ішінде Қазақстан Республикасы Әділет министрлігінің «Республикалық құқықтық ақпарат орталығы» шаруашылық жүргізу құқығындағы республикалық мемлекеттiк кәсiпорнына жіберуді; </w:t>
      </w:r>
      <w:r>
        <w:br/>
      </w:r>
      <w:r>
        <w:rPr>
          <w:rFonts w:ascii="Times New Roman"/>
          <w:b w:val="false"/>
          <w:i w:val="false"/>
          <w:color w:val="000000"/>
          <w:sz w:val="28"/>
        </w:rPr>
        <w:t>
</w:t>
      </w:r>
      <w:r>
        <w:rPr>
          <w:rFonts w:ascii="Times New Roman"/>
          <w:b w:val="false"/>
          <w:i w:val="false"/>
          <w:color w:val="000000"/>
          <w:sz w:val="28"/>
        </w:rPr>
        <w:t>
      4) осы бірлескен бұйрықты Қазақстан Республикасы Энергетика министрлігінің интернет-ресурсында және мемлекеттік органдардың интранет-проталында орналастыруды;</w:t>
      </w:r>
      <w:r>
        <w:br/>
      </w:r>
      <w:r>
        <w:rPr>
          <w:rFonts w:ascii="Times New Roman"/>
          <w:b w:val="false"/>
          <w:i w:val="false"/>
          <w:color w:val="000000"/>
          <w:sz w:val="28"/>
        </w:rPr>
        <w:t>
</w:t>
      </w:r>
      <w:r>
        <w:rPr>
          <w:rFonts w:ascii="Times New Roman"/>
          <w:b w:val="false"/>
          <w:i w:val="false"/>
          <w:color w:val="000000"/>
          <w:sz w:val="28"/>
        </w:rPr>
        <w:t>
      5) осы бірлескен бұйрықты Қазақстан Республикасы Әділет министрлігінде мемлекеттік тіркеуден кейін он жұмыс күні ішінде Қазақстан Республикасы Энергетика министрлігінің Заң қызметі департаментіне осы тармақтың 2), 3) және 4) тармақшаларында көзделген іс-шаралардың орындалғаны туралы мәліметті ұсынуды қамтамасыз етсін.</w:t>
      </w:r>
      <w:r>
        <w:br/>
      </w:r>
      <w:r>
        <w:rPr>
          <w:rFonts w:ascii="Times New Roman"/>
          <w:b w:val="false"/>
          <w:i w:val="false"/>
          <w:color w:val="000000"/>
          <w:sz w:val="28"/>
        </w:rPr>
        <w:t>
</w:t>
      </w:r>
      <w:r>
        <w:rPr>
          <w:rFonts w:ascii="Times New Roman"/>
          <w:b w:val="false"/>
          <w:i w:val="false"/>
          <w:color w:val="000000"/>
          <w:sz w:val="28"/>
        </w:rPr>
        <w:t>
      3. Мыналардың күші жойылды деп танылсын:</w:t>
      </w:r>
      <w:r>
        <w:br/>
      </w:r>
      <w:r>
        <w:rPr>
          <w:rFonts w:ascii="Times New Roman"/>
          <w:b w:val="false"/>
          <w:i w:val="false"/>
          <w:color w:val="000000"/>
          <w:sz w:val="28"/>
        </w:rPr>
        <w:t>
</w:t>
      </w:r>
      <w:r>
        <w:rPr>
          <w:rFonts w:ascii="Times New Roman"/>
          <w:b w:val="false"/>
          <w:i w:val="false"/>
          <w:color w:val="000000"/>
          <w:sz w:val="28"/>
        </w:rPr>
        <w:t>
      1) Қазақстан Республикасы Атом энергиясы агенттігі төрағасының 2012 жылғы 14 қарашадағы № 22-пр және Қазақстан Республикасы Экономикалық даму және сауда министрінің 2012 жылғы 20 қарашадағы № 311 «Атом энергиясы саласында жеке кәсіпкерлік саласындағы субъектілердің тәуекелдік дәрежесін бағалау өлшемдерін бекіту туралы»  </w:t>
      </w:r>
      <w:r>
        <w:rPr>
          <w:rFonts w:ascii="Times New Roman"/>
          <w:b w:val="false"/>
          <w:i w:val="false"/>
          <w:color w:val="000000"/>
          <w:sz w:val="28"/>
        </w:rPr>
        <w:t>бірлескен бұйрығы</w:t>
      </w:r>
      <w:r>
        <w:rPr>
          <w:rFonts w:ascii="Times New Roman"/>
          <w:b w:val="false"/>
          <w:i w:val="false"/>
          <w:color w:val="000000"/>
          <w:sz w:val="28"/>
        </w:rPr>
        <w:t xml:space="preserve">(2012 жылы 24 желтоқсанда Қазақстан Республикасы Әділет министрлігінде тіркелген – нормативті құқықтық актілерді мемлекеттік тіркеу реестріне № 8217 енгізілген, 2013 жылғы 10 сәуірдегі № 125-126 (27399-27400) «Қазақстан егемендігі» газетінде бысылып шығарылған); </w:t>
      </w:r>
      <w:r>
        <w:br/>
      </w:r>
      <w:r>
        <w:rPr>
          <w:rFonts w:ascii="Times New Roman"/>
          <w:b w:val="false"/>
          <w:i w:val="false"/>
          <w:color w:val="000000"/>
          <w:sz w:val="28"/>
        </w:rPr>
        <w:t>
</w:t>
      </w:r>
      <w:r>
        <w:rPr>
          <w:rFonts w:ascii="Times New Roman"/>
          <w:b w:val="false"/>
          <w:i w:val="false"/>
          <w:color w:val="000000"/>
          <w:sz w:val="28"/>
        </w:rPr>
        <w:t>
      2) Қазақстан Республикасы Атом энергиясы агенттігі төрағасының 2012 жылғы 14 қарашадағы № 23-пр және Қазақстан Республикасы Экономикалық даму және сауда министрінің 2012 жылғы 20 қарашадағы № 310 «Атом энергиясы саласында жеке кәсіпкерлік саласындағы субъектілердің тексеру парағы нысанын бекіту туралы» </w:t>
      </w:r>
      <w:r>
        <w:rPr>
          <w:rFonts w:ascii="Times New Roman"/>
          <w:b w:val="false"/>
          <w:i w:val="false"/>
          <w:color w:val="000000"/>
          <w:sz w:val="28"/>
        </w:rPr>
        <w:t>бірлескен бұйрығы</w:t>
      </w:r>
      <w:r>
        <w:rPr>
          <w:rFonts w:ascii="Times New Roman"/>
          <w:b w:val="false"/>
          <w:i w:val="false"/>
          <w:color w:val="000000"/>
          <w:sz w:val="28"/>
        </w:rPr>
        <w:t xml:space="preserve"> (2012 жылы 24 желтоқсанда Қазақстан Республикасы Әділет министрлігінде тіркелген – нормативті құқықтық актілерді мемлекеттік тіркеу реестріне № 8216 енгізілген, 2013 жылғы 10 сәуірдегі № 125-126 (27399-27400) «Қазақстан егемендігі» газетінде бысылып шығарылған).</w:t>
      </w:r>
      <w:r>
        <w:br/>
      </w:r>
      <w:r>
        <w:rPr>
          <w:rFonts w:ascii="Times New Roman"/>
          <w:b w:val="false"/>
          <w:i w:val="false"/>
          <w:color w:val="000000"/>
          <w:sz w:val="28"/>
        </w:rPr>
        <w:t>
</w:t>
      </w:r>
      <w:r>
        <w:rPr>
          <w:rFonts w:ascii="Times New Roman"/>
          <w:b w:val="false"/>
          <w:i w:val="false"/>
          <w:color w:val="000000"/>
          <w:sz w:val="28"/>
        </w:rPr>
        <w:t>
      4. Осы бірлескен бұйрықтың орындалуын бақылау жетекшілік етуші Қазақстан Республикасының Энергетика вице-министріне жүктелсін.</w:t>
      </w:r>
      <w:r>
        <w:br/>
      </w:r>
      <w:r>
        <w:rPr>
          <w:rFonts w:ascii="Times New Roman"/>
          <w:b w:val="false"/>
          <w:i w:val="false"/>
          <w:color w:val="000000"/>
          <w:sz w:val="28"/>
        </w:rPr>
        <w:t>
</w:t>
      </w:r>
      <w:r>
        <w:rPr>
          <w:rFonts w:ascii="Times New Roman"/>
          <w:b w:val="false"/>
          <w:i w:val="false"/>
          <w:color w:val="000000"/>
          <w:sz w:val="28"/>
        </w:rPr>
        <w:t>
      5. Осы бірлескен бұйрық оның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         Қазақстан Республикасы</w:t>
      </w:r>
      <w:r>
        <w:br/>
      </w:r>
      <w:r>
        <w:rPr>
          <w:rFonts w:ascii="Times New Roman"/>
          <w:b w:val="false"/>
          <w:i w:val="false"/>
          <w:color w:val="000000"/>
          <w:sz w:val="28"/>
        </w:rPr>
        <w:t>
</w:t>
      </w:r>
      <w:r>
        <w:rPr>
          <w:rFonts w:ascii="Times New Roman"/>
          <w:b w:val="false"/>
          <w:i/>
          <w:color w:val="000000"/>
          <w:sz w:val="28"/>
        </w:rPr>
        <w:t>      Ұлттық экономика министрі      Энергетика министрі</w:t>
      </w:r>
      <w:r>
        <w:br/>
      </w:r>
      <w:r>
        <w:rPr>
          <w:rFonts w:ascii="Times New Roman"/>
          <w:b w:val="false"/>
          <w:i w:val="false"/>
          <w:color w:val="000000"/>
          <w:sz w:val="28"/>
        </w:rPr>
        <w:t>
</w:t>
      </w:r>
      <w:r>
        <w:rPr>
          <w:rFonts w:ascii="Times New Roman"/>
          <w:b w:val="false"/>
          <w:i/>
          <w:color w:val="000000"/>
          <w:sz w:val="28"/>
        </w:rPr>
        <w:t>      _____________ Е. Досаев        _____________ В. Школьник</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Бас прокуратурасының</w:t>
      </w:r>
      <w:r>
        <w:br/>
      </w:r>
      <w:r>
        <w:rPr>
          <w:rFonts w:ascii="Times New Roman"/>
          <w:b w:val="false"/>
          <w:i w:val="false"/>
          <w:color w:val="000000"/>
          <w:sz w:val="28"/>
        </w:rPr>
        <w:t>
</w:t>
      </w:r>
      <w:r>
        <w:rPr>
          <w:rFonts w:ascii="Times New Roman"/>
          <w:b w:val="false"/>
          <w:i/>
          <w:color w:val="000000"/>
          <w:sz w:val="28"/>
        </w:rPr>
        <w:t>      Құқықтық статистика және</w:t>
      </w:r>
      <w:r>
        <w:br/>
      </w:r>
      <w:r>
        <w:rPr>
          <w:rFonts w:ascii="Times New Roman"/>
          <w:b w:val="false"/>
          <w:i w:val="false"/>
          <w:color w:val="000000"/>
          <w:sz w:val="28"/>
        </w:rPr>
        <w:t>
</w:t>
      </w:r>
      <w:r>
        <w:rPr>
          <w:rFonts w:ascii="Times New Roman"/>
          <w:b w:val="false"/>
          <w:i/>
          <w:color w:val="000000"/>
          <w:sz w:val="28"/>
        </w:rPr>
        <w:t>      арнайы есепке алу жөніндегі</w:t>
      </w:r>
      <w:r>
        <w:br/>
      </w:r>
      <w:r>
        <w:rPr>
          <w:rFonts w:ascii="Times New Roman"/>
          <w:b w:val="false"/>
          <w:i w:val="false"/>
          <w:color w:val="000000"/>
          <w:sz w:val="28"/>
        </w:rPr>
        <w:t>
</w:t>
      </w:r>
      <w:r>
        <w:rPr>
          <w:rFonts w:ascii="Times New Roman"/>
          <w:b w:val="false"/>
          <w:i/>
          <w:color w:val="000000"/>
          <w:sz w:val="28"/>
        </w:rPr>
        <w:t>      комитетінің төрағасы</w:t>
      </w:r>
      <w:r>
        <w:br/>
      </w:r>
      <w:r>
        <w:rPr>
          <w:rFonts w:ascii="Times New Roman"/>
          <w:b w:val="false"/>
          <w:i w:val="false"/>
          <w:color w:val="000000"/>
          <w:sz w:val="28"/>
        </w:rPr>
        <w:t>
</w:t>
      </w:r>
      <w:r>
        <w:rPr>
          <w:rFonts w:ascii="Times New Roman"/>
          <w:b w:val="false"/>
          <w:i/>
          <w:color w:val="000000"/>
          <w:sz w:val="28"/>
        </w:rPr>
        <w:t>      ____________С. Айтпаева</w:t>
      </w:r>
      <w:r>
        <w:br/>
      </w:r>
      <w:r>
        <w:rPr>
          <w:rFonts w:ascii="Times New Roman"/>
          <w:b w:val="false"/>
          <w:i w:val="false"/>
          <w:color w:val="000000"/>
          <w:sz w:val="28"/>
        </w:rPr>
        <w:t>
</w:t>
      </w:r>
      <w:r>
        <w:rPr>
          <w:rFonts w:ascii="Times New Roman"/>
          <w:b w:val="false"/>
          <w:i/>
          <w:color w:val="000000"/>
          <w:sz w:val="28"/>
        </w:rPr>
        <w:t>      4 тамыз 2015 жыл</w:t>
      </w:r>
    </w:p>
    <w:bookmarkStart w:name="z1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Энергетика министрінің     </w:t>
      </w:r>
      <w:r>
        <w:br/>
      </w:r>
      <w:r>
        <w:rPr>
          <w:rFonts w:ascii="Times New Roman"/>
          <w:b w:val="false"/>
          <w:i w:val="false"/>
          <w:color w:val="000000"/>
          <w:sz w:val="28"/>
        </w:rPr>
        <w:t xml:space="preserve">
2015 жылғы 5 тамыздағы     </w:t>
      </w:r>
      <w:r>
        <w:br/>
      </w:r>
      <w:r>
        <w:rPr>
          <w:rFonts w:ascii="Times New Roman"/>
          <w:b w:val="false"/>
          <w:i w:val="false"/>
          <w:color w:val="000000"/>
          <w:sz w:val="28"/>
        </w:rPr>
        <w:t xml:space="preserve">
№ 513 және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экономика министрінің </w:t>
      </w:r>
      <w:r>
        <w:br/>
      </w:r>
      <w:r>
        <w:rPr>
          <w:rFonts w:ascii="Times New Roman"/>
          <w:b w:val="false"/>
          <w:i w:val="false"/>
          <w:color w:val="000000"/>
          <w:sz w:val="28"/>
        </w:rPr>
        <w:t xml:space="preserve">
2015 жылғы 14 тамыздағы    </w:t>
      </w:r>
      <w:r>
        <w:br/>
      </w:r>
      <w:r>
        <w:rPr>
          <w:rFonts w:ascii="Times New Roman"/>
          <w:b w:val="false"/>
          <w:i w:val="false"/>
          <w:color w:val="000000"/>
          <w:sz w:val="28"/>
        </w:rPr>
        <w:t xml:space="preserve">
№ 608 бірлескен бұйрығына  </w:t>
      </w:r>
      <w:r>
        <w:br/>
      </w:r>
      <w:r>
        <w:rPr>
          <w:rFonts w:ascii="Times New Roman"/>
          <w:b w:val="false"/>
          <w:i w:val="false"/>
          <w:color w:val="000000"/>
          <w:sz w:val="28"/>
        </w:rPr>
        <w:t xml:space="preserve">
1-қосымша          </w:t>
      </w:r>
    </w:p>
    <w:bookmarkEnd w:id="1"/>
    <w:bookmarkStart w:name="z17" w:id="2"/>
    <w:p>
      <w:pPr>
        <w:spacing w:after="0"/>
        <w:ind w:left="0"/>
        <w:jc w:val="left"/>
      </w:pPr>
      <w:r>
        <w:rPr>
          <w:rFonts w:ascii="Times New Roman"/>
          <w:b/>
          <w:i w:val="false"/>
          <w:color w:val="000000"/>
        </w:rPr>
        <w:t xml:space="preserve"> 
Атом энергиясы саласындағы субъектілердің</w:t>
      </w:r>
      <w:r>
        <w:br/>
      </w:r>
      <w:r>
        <w:rPr>
          <w:rFonts w:ascii="Times New Roman"/>
          <w:b/>
          <w:i w:val="false"/>
          <w:color w:val="000000"/>
        </w:rPr>
        <w:t>
тәуекелдік дәрежесін бағалау өлшемдері 1. Жалпы ережелер</w:t>
      </w:r>
    </w:p>
    <w:bookmarkEnd w:id="2"/>
    <w:bookmarkStart w:name="z18" w:id="3"/>
    <w:p>
      <w:pPr>
        <w:spacing w:after="0"/>
        <w:ind w:left="0"/>
        <w:jc w:val="both"/>
      </w:pPr>
      <w:r>
        <w:rPr>
          <w:rFonts w:ascii="Times New Roman"/>
          <w:b w:val="false"/>
          <w:i w:val="false"/>
          <w:color w:val="000000"/>
          <w:sz w:val="28"/>
        </w:rPr>
        <w:t>
      1. Осы атом энергиясы саласындағы субъектілердің тәуекелдік дәрежесін бағалау өлшемдері (бұдан әрі - Өлшемдер) атом энергиясын пайдалану қызметімен айналысатын ұйымдарды (бұдан әрі – атом энергиясы саласындағы субъектілер) тәуекелдік дәрежелері бойынша жатқызу мақсатында «Қазақстан Республикасындағы мемлекеттік бақылау және қадағалау туралы» 2011 жылғы 6 қаңтардағы Қазақстан Республикасы Заңының </w:t>
      </w:r>
      <w:r>
        <w:rPr>
          <w:rFonts w:ascii="Times New Roman"/>
          <w:b w:val="false"/>
          <w:i w:val="false"/>
          <w:color w:val="000000"/>
          <w:sz w:val="28"/>
        </w:rPr>
        <w:t>11-бабы</w:t>
      </w:r>
      <w:r>
        <w:rPr>
          <w:rFonts w:ascii="Times New Roman"/>
          <w:b w:val="false"/>
          <w:i w:val="false"/>
          <w:color w:val="000000"/>
          <w:sz w:val="28"/>
        </w:rPr>
        <w:t xml:space="preserve"> 1-тармағының 2) тармақшасына және «Атом энергиясын пайдалану туралы» 1997 жылғы 14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әзірленген.</w:t>
      </w:r>
      <w:r>
        <w:br/>
      </w:r>
      <w:r>
        <w:rPr>
          <w:rFonts w:ascii="Times New Roman"/>
          <w:b w:val="false"/>
          <w:i w:val="false"/>
          <w:color w:val="000000"/>
          <w:sz w:val="28"/>
        </w:rPr>
        <w:t>
</w:t>
      </w:r>
      <w:r>
        <w:rPr>
          <w:rFonts w:ascii="Times New Roman"/>
          <w:b w:val="false"/>
          <w:i w:val="false"/>
          <w:color w:val="000000"/>
          <w:sz w:val="28"/>
        </w:rPr>
        <w:t>
      2. Өлшемдер объективті және субъективті өлшемдер арқылы қалыптасады.</w:t>
      </w:r>
      <w:r>
        <w:br/>
      </w:r>
      <w:r>
        <w:rPr>
          <w:rFonts w:ascii="Times New Roman"/>
          <w:b w:val="false"/>
          <w:i w:val="false"/>
          <w:color w:val="000000"/>
          <w:sz w:val="28"/>
        </w:rPr>
        <w:t>
</w:t>
      </w:r>
      <w:r>
        <w:rPr>
          <w:rFonts w:ascii="Times New Roman"/>
          <w:b w:val="false"/>
          <w:i w:val="false"/>
          <w:color w:val="000000"/>
          <w:sz w:val="28"/>
        </w:rPr>
        <w:t>
      3. Осы Өлшемдерде пайдаланылатын түсініктер мен анықтамалар Қазақстан Республикасы мемлекеттік бақылау және қадағалау саласындағы заңнамаға сәйкес қолданылады.</w:t>
      </w:r>
    </w:p>
    <w:bookmarkEnd w:id="3"/>
    <w:bookmarkStart w:name="z21" w:id="4"/>
    <w:p>
      <w:pPr>
        <w:spacing w:after="0"/>
        <w:ind w:left="0"/>
        <w:jc w:val="left"/>
      </w:pPr>
      <w:r>
        <w:rPr>
          <w:rFonts w:ascii="Times New Roman"/>
          <w:b/>
          <w:i w:val="false"/>
          <w:color w:val="000000"/>
        </w:rPr>
        <w:t xml:space="preserve"> 
2. Тәуекелдік дәрежесін бағалаудың объективті өлшемдері</w:t>
      </w:r>
    </w:p>
    <w:bookmarkEnd w:id="4"/>
    <w:bookmarkStart w:name="z22" w:id="5"/>
    <w:p>
      <w:pPr>
        <w:spacing w:after="0"/>
        <w:ind w:left="0"/>
        <w:jc w:val="both"/>
      </w:pPr>
      <w:r>
        <w:rPr>
          <w:rFonts w:ascii="Times New Roman"/>
          <w:b w:val="false"/>
          <w:i w:val="false"/>
          <w:color w:val="000000"/>
          <w:sz w:val="28"/>
        </w:rPr>
        <w:t>
      4. Объективті өлшемдер ықтимал радиациялық қауіп-қатердің төрт санатын негізге ала отырып анықталады:</w:t>
      </w:r>
      <w:r>
        <w:br/>
      </w:r>
      <w:r>
        <w:rPr>
          <w:rFonts w:ascii="Times New Roman"/>
          <w:b w:val="false"/>
          <w:i w:val="false"/>
          <w:color w:val="000000"/>
          <w:sz w:val="28"/>
        </w:rPr>
        <w:t>
</w:t>
      </w:r>
      <w:r>
        <w:rPr>
          <w:rFonts w:ascii="Times New Roman"/>
          <w:b w:val="false"/>
          <w:i w:val="false"/>
          <w:color w:val="000000"/>
          <w:sz w:val="28"/>
        </w:rPr>
        <w:t xml:space="preserve">
      1) I санатқа апат кезінде ядролық, радиациялық және электрофизикалық қондырғылардың (ЯРЭҚ) санитарлық-қорғалған аймағынан тыс жерлердегі халыққа радиациялық әсер етуі мүмкін және халықты қорғау жөнінде шаралар қажет болатын қондырғылар жатады; </w:t>
      </w:r>
      <w:r>
        <w:br/>
      </w:r>
      <w:r>
        <w:rPr>
          <w:rFonts w:ascii="Times New Roman"/>
          <w:b w:val="false"/>
          <w:i w:val="false"/>
          <w:color w:val="000000"/>
          <w:sz w:val="28"/>
        </w:rPr>
        <w:t>
</w:t>
      </w:r>
      <w:r>
        <w:rPr>
          <w:rFonts w:ascii="Times New Roman"/>
          <w:b w:val="false"/>
          <w:i w:val="false"/>
          <w:color w:val="000000"/>
          <w:sz w:val="28"/>
        </w:rPr>
        <w:t>
      2) II санатқа апат кезінде радиациялық әсері ЯРЭҚ-тың санитарлық-қорғалған аймағының аумағымен шектелетін қондырғылар жатады;</w:t>
      </w:r>
      <w:r>
        <w:br/>
      </w:r>
      <w:r>
        <w:rPr>
          <w:rFonts w:ascii="Times New Roman"/>
          <w:b w:val="false"/>
          <w:i w:val="false"/>
          <w:color w:val="000000"/>
          <w:sz w:val="28"/>
        </w:rPr>
        <w:t>
</w:t>
      </w:r>
      <w:r>
        <w:rPr>
          <w:rFonts w:ascii="Times New Roman"/>
          <w:b w:val="false"/>
          <w:i w:val="false"/>
          <w:color w:val="000000"/>
          <w:sz w:val="28"/>
        </w:rPr>
        <w:t>
      3) III санатқа радиациялық әсері ЯРЭҚ-тың орналасу алаңымен шектелетін қондырғылар жатады;</w:t>
      </w:r>
      <w:r>
        <w:br/>
      </w:r>
      <w:r>
        <w:rPr>
          <w:rFonts w:ascii="Times New Roman"/>
          <w:b w:val="false"/>
          <w:i w:val="false"/>
          <w:color w:val="000000"/>
          <w:sz w:val="28"/>
        </w:rPr>
        <w:t>
</w:t>
      </w:r>
      <w:r>
        <w:rPr>
          <w:rFonts w:ascii="Times New Roman"/>
          <w:b w:val="false"/>
          <w:i w:val="false"/>
          <w:color w:val="000000"/>
          <w:sz w:val="28"/>
        </w:rPr>
        <w:t>
      4) IV санатқа радиациялық әсері ЯРЭҚ-тың жұмыс үй-жайларымен немесе жұмыс орындарымен шектелетін қондырғылар жатады.</w:t>
      </w:r>
      <w:r>
        <w:br/>
      </w:r>
      <w:r>
        <w:rPr>
          <w:rFonts w:ascii="Times New Roman"/>
          <w:b w:val="false"/>
          <w:i w:val="false"/>
          <w:color w:val="000000"/>
          <w:sz w:val="28"/>
        </w:rPr>
        <w:t>
</w:t>
      </w:r>
      <w:r>
        <w:rPr>
          <w:rFonts w:ascii="Times New Roman"/>
          <w:b w:val="false"/>
          <w:i w:val="false"/>
          <w:color w:val="000000"/>
          <w:sz w:val="28"/>
        </w:rPr>
        <w:t>
      5. Жоғары тәуекелдік дәрежесінің тобына атом энергиясын пайдалану саласында ықтимал радиациялық қауіп-қатер санаттары бойынша субъектілер (объектілер) жатады:</w:t>
      </w:r>
      <w:r>
        <w:br/>
      </w:r>
      <w:r>
        <w:rPr>
          <w:rFonts w:ascii="Times New Roman"/>
          <w:b w:val="false"/>
          <w:i w:val="false"/>
          <w:color w:val="000000"/>
          <w:sz w:val="28"/>
        </w:rPr>
        <w:t>
</w:t>
      </w:r>
      <w:r>
        <w:rPr>
          <w:rFonts w:ascii="Times New Roman"/>
          <w:b w:val="false"/>
          <w:i w:val="false"/>
          <w:color w:val="000000"/>
          <w:sz w:val="28"/>
        </w:rPr>
        <w:t>
      1) I санат – атом электр станциялары;</w:t>
      </w:r>
      <w:r>
        <w:br/>
      </w:r>
      <w:r>
        <w:rPr>
          <w:rFonts w:ascii="Times New Roman"/>
          <w:b w:val="false"/>
          <w:i w:val="false"/>
          <w:color w:val="000000"/>
          <w:sz w:val="28"/>
        </w:rPr>
        <w:t>
</w:t>
      </w:r>
      <w:r>
        <w:rPr>
          <w:rFonts w:ascii="Times New Roman"/>
          <w:b w:val="false"/>
          <w:i w:val="false"/>
          <w:color w:val="000000"/>
          <w:sz w:val="28"/>
        </w:rPr>
        <w:t>
      2) II санат – субъектілер (объектілер):</w:t>
      </w:r>
      <w:r>
        <w:br/>
      </w:r>
      <w:r>
        <w:rPr>
          <w:rFonts w:ascii="Times New Roman"/>
          <w:b w:val="false"/>
          <w:i w:val="false"/>
          <w:color w:val="000000"/>
          <w:sz w:val="28"/>
        </w:rPr>
        <w:t>
</w:t>
      </w:r>
      <w:r>
        <w:rPr>
          <w:rFonts w:ascii="Times New Roman"/>
          <w:b w:val="false"/>
          <w:i w:val="false"/>
          <w:color w:val="000000"/>
          <w:sz w:val="28"/>
        </w:rPr>
        <w:t>
      ядролық (атомдық) зерттеу реакторлары;</w:t>
      </w:r>
      <w:r>
        <w:br/>
      </w:r>
      <w:r>
        <w:rPr>
          <w:rFonts w:ascii="Times New Roman"/>
          <w:b w:val="false"/>
          <w:i w:val="false"/>
          <w:color w:val="000000"/>
          <w:sz w:val="28"/>
        </w:rPr>
        <w:t>
</w:t>
      </w:r>
      <w:r>
        <w:rPr>
          <w:rFonts w:ascii="Times New Roman"/>
          <w:b w:val="false"/>
          <w:i w:val="false"/>
          <w:color w:val="000000"/>
          <w:sz w:val="28"/>
        </w:rPr>
        <w:t>
      зарядталған бөлшектердің үдеткіштері;</w:t>
      </w:r>
      <w:r>
        <w:br/>
      </w:r>
      <w:r>
        <w:rPr>
          <w:rFonts w:ascii="Times New Roman"/>
          <w:b w:val="false"/>
          <w:i w:val="false"/>
          <w:color w:val="000000"/>
          <w:sz w:val="28"/>
        </w:rPr>
        <w:t>
</w:t>
      </w:r>
      <w:r>
        <w:rPr>
          <w:rFonts w:ascii="Times New Roman"/>
          <w:b w:val="false"/>
          <w:i w:val="false"/>
          <w:color w:val="000000"/>
          <w:sz w:val="28"/>
        </w:rPr>
        <w:t>
      ядролық отын және оның компоненттерін дайындау жөніндегі қондырғылар;</w:t>
      </w:r>
      <w:r>
        <w:br/>
      </w:r>
      <w:r>
        <w:rPr>
          <w:rFonts w:ascii="Times New Roman"/>
          <w:b w:val="false"/>
          <w:i w:val="false"/>
          <w:color w:val="000000"/>
          <w:sz w:val="28"/>
        </w:rPr>
        <w:t>
</w:t>
      </w:r>
      <w:r>
        <w:rPr>
          <w:rFonts w:ascii="Times New Roman"/>
          <w:b w:val="false"/>
          <w:i w:val="false"/>
          <w:color w:val="000000"/>
          <w:sz w:val="28"/>
        </w:rPr>
        <w:t>
      радиоактивті қалдықтардың қоймалары;</w:t>
      </w:r>
      <w:r>
        <w:br/>
      </w:r>
      <w:r>
        <w:rPr>
          <w:rFonts w:ascii="Times New Roman"/>
          <w:b w:val="false"/>
          <w:i w:val="false"/>
          <w:color w:val="000000"/>
          <w:sz w:val="28"/>
        </w:rPr>
        <w:t>
</w:t>
      </w:r>
      <w:r>
        <w:rPr>
          <w:rFonts w:ascii="Times New Roman"/>
          <w:b w:val="false"/>
          <w:i w:val="false"/>
          <w:color w:val="000000"/>
          <w:sz w:val="28"/>
        </w:rPr>
        <w:t>
      табиғи уранды өңдеу және қайта өңдеу қондырғылары;</w:t>
      </w:r>
      <w:r>
        <w:br/>
      </w:r>
      <w:r>
        <w:rPr>
          <w:rFonts w:ascii="Times New Roman"/>
          <w:b w:val="false"/>
          <w:i w:val="false"/>
          <w:color w:val="000000"/>
          <w:sz w:val="28"/>
        </w:rPr>
        <w:t>
</w:t>
      </w:r>
      <w:r>
        <w:rPr>
          <w:rFonts w:ascii="Times New Roman"/>
          <w:b w:val="false"/>
          <w:i w:val="false"/>
          <w:color w:val="000000"/>
          <w:sz w:val="28"/>
        </w:rPr>
        <w:t>
      пайдаланылған ядролық отын;</w:t>
      </w:r>
      <w:r>
        <w:br/>
      </w:r>
      <w:r>
        <w:rPr>
          <w:rFonts w:ascii="Times New Roman"/>
          <w:b w:val="false"/>
          <w:i w:val="false"/>
          <w:color w:val="000000"/>
          <w:sz w:val="28"/>
        </w:rPr>
        <w:t>
</w:t>
      </w:r>
      <w:r>
        <w:rPr>
          <w:rFonts w:ascii="Times New Roman"/>
          <w:b w:val="false"/>
          <w:i w:val="false"/>
          <w:color w:val="000000"/>
          <w:sz w:val="28"/>
        </w:rPr>
        <w:t>
      ядролық материалдар;</w:t>
      </w:r>
      <w:r>
        <w:br/>
      </w:r>
      <w:r>
        <w:rPr>
          <w:rFonts w:ascii="Times New Roman"/>
          <w:b w:val="false"/>
          <w:i w:val="false"/>
          <w:color w:val="000000"/>
          <w:sz w:val="28"/>
        </w:rPr>
        <w:t>
</w:t>
      </w:r>
      <w:r>
        <w:rPr>
          <w:rFonts w:ascii="Times New Roman"/>
          <w:b w:val="false"/>
          <w:i w:val="false"/>
          <w:color w:val="000000"/>
          <w:sz w:val="28"/>
        </w:rPr>
        <w:t>
      3) III санат – субъектілер (объектілер):</w:t>
      </w:r>
      <w:r>
        <w:br/>
      </w:r>
      <w:r>
        <w:rPr>
          <w:rFonts w:ascii="Times New Roman"/>
          <w:b w:val="false"/>
          <w:i w:val="false"/>
          <w:color w:val="000000"/>
          <w:sz w:val="28"/>
        </w:rPr>
        <w:t>
</w:t>
      </w:r>
      <w:r>
        <w:rPr>
          <w:rFonts w:ascii="Times New Roman"/>
          <w:b w:val="false"/>
          <w:i w:val="false"/>
          <w:color w:val="000000"/>
          <w:sz w:val="28"/>
        </w:rPr>
        <w:t>
      радиоизотоптық жабдық (медициналық гамма-терапевтік қондырғылар, радиоизотоптық дефектоскоптар, радиоизотоптық тексеріп қарау қондырлығары);</w:t>
      </w:r>
      <w:r>
        <w:br/>
      </w:r>
      <w:r>
        <w:rPr>
          <w:rFonts w:ascii="Times New Roman"/>
          <w:b w:val="false"/>
          <w:i w:val="false"/>
          <w:color w:val="000000"/>
          <w:sz w:val="28"/>
        </w:rPr>
        <w:t>
</w:t>
      </w:r>
      <w:r>
        <w:rPr>
          <w:rFonts w:ascii="Times New Roman"/>
          <w:b w:val="false"/>
          <w:i w:val="false"/>
          <w:color w:val="000000"/>
          <w:sz w:val="28"/>
        </w:rPr>
        <w:t>
      рентген жабдығы (медициналық рентген жабдығы, рентген дефектоскоптары);</w:t>
      </w:r>
      <w:r>
        <w:br/>
      </w:r>
      <w:r>
        <w:rPr>
          <w:rFonts w:ascii="Times New Roman"/>
          <w:b w:val="false"/>
          <w:i w:val="false"/>
          <w:color w:val="000000"/>
          <w:sz w:val="28"/>
        </w:rPr>
        <w:t>
</w:t>
      </w:r>
      <w:r>
        <w:rPr>
          <w:rFonts w:ascii="Times New Roman"/>
          <w:b w:val="false"/>
          <w:i w:val="false"/>
          <w:color w:val="000000"/>
          <w:sz w:val="28"/>
        </w:rPr>
        <w:t>
      жабық радиоактивті заттар, радиоактивті иондандырушы сәуле көздері;</w:t>
      </w:r>
      <w:r>
        <w:br/>
      </w:r>
      <w:r>
        <w:rPr>
          <w:rFonts w:ascii="Times New Roman"/>
          <w:b w:val="false"/>
          <w:i w:val="false"/>
          <w:color w:val="000000"/>
          <w:sz w:val="28"/>
        </w:rPr>
        <w:t>
</w:t>
      </w:r>
      <w:r>
        <w:rPr>
          <w:rFonts w:ascii="Times New Roman"/>
          <w:b w:val="false"/>
          <w:i w:val="false"/>
          <w:color w:val="000000"/>
          <w:sz w:val="28"/>
        </w:rPr>
        <w:t>
      4) атом энергиясы саласындағы қызмет:</w:t>
      </w:r>
      <w:r>
        <w:br/>
      </w:r>
      <w:r>
        <w:rPr>
          <w:rFonts w:ascii="Times New Roman"/>
          <w:b w:val="false"/>
          <w:i w:val="false"/>
          <w:color w:val="000000"/>
          <w:sz w:val="28"/>
        </w:rPr>
        <w:t>
</w:t>
      </w:r>
      <w:r>
        <w:rPr>
          <w:rFonts w:ascii="Times New Roman"/>
          <w:b w:val="false"/>
          <w:i w:val="false"/>
          <w:color w:val="000000"/>
          <w:sz w:val="28"/>
        </w:rPr>
        <w:t>
      радиоактивті заттарды, радиоизотоптық иондандырушы сәуле көздерін, радиоактивті қалдықтарды тасымалдау;</w:t>
      </w:r>
      <w:r>
        <w:br/>
      </w:r>
      <w:r>
        <w:rPr>
          <w:rFonts w:ascii="Times New Roman"/>
          <w:b w:val="false"/>
          <w:i w:val="false"/>
          <w:color w:val="000000"/>
          <w:sz w:val="28"/>
        </w:rPr>
        <w:t>
</w:t>
      </w:r>
      <w:r>
        <w:rPr>
          <w:rFonts w:ascii="Times New Roman"/>
          <w:b w:val="false"/>
          <w:i w:val="false"/>
          <w:color w:val="000000"/>
          <w:sz w:val="28"/>
        </w:rPr>
        <w:t>
      ядролық қондырғылар мен ядролық материалдарды физикалық қорғауды қамтамасыз ету.</w:t>
      </w:r>
      <w:r>
        <w:br/>
      </w:r>
      <w:r>
        <w:rPr>
          <w:rFonts w:ascii="Times New Roman"/>
          <w:b w:val="false"/>
          <w:i w:val="false"/>
          <w:color w:val="000000"/>
          <w:sz w:val="28"/>
        </w:rPr>
        <w:t>
</w:t>
      </w:r>
      <w:r>
        <w:rPr>
          <w:rFonts w:ascii="Times New Roman"/>
          <w:b w:val="false"/>
          <w:i w:val="false"/>
          <w:color w:val="000000"/>
          <w:sz w:val="28"/>
        </w:rPr>
        <w:t>
      6. Жоғары тәуекелдік дәрежесіне жатқызылмаған топқа атом энергиясын пайдалану саласында ықтимал радиациялық қауіп-қатер санаттары бойынша субъектілер (объектілер) жатады:</w:t>
      </w:r>
      <w:r>
        <w:br/>
      </w:r>
      <w:r>
        <w:rPr>
          <w:rFonts w:ascii="Times New Roman"/>
          <w:b w:val="false"/>
          <w:i w:val="false"/>
          <w:color w:val="000000"/>
          <w:sz w:val="28"/>
        </w:rPr>
        <w:t>
</w:t>
      </w:r>
      <w:r>
        <w:rPr>
          <w:rFonts w:ascii="Times New Roman"/>
          <w:b w:val="false"/>
          <w:i w:val="false"/>
          <w:color w:val="000000"/>
          <w:sz w:val="28"/>
        </w:rPr>
        <w:t>
      1) IV санат – субъектілер (объектілер):</w:t>
      </w:r>
      <w:r>
        <w:br/>
      </w:r>
      <w:r>
        <w:rPr>
          <w:rFonts w:ascii="Times New Roman"/>
          <w:b w:val="false"/>
          <w:i w:val="false"/>
          <w:color w:val="000000"/>
          <w:sz w:val="28"/>
        </w:rPr>
        <w:t>
</w:t>
      </w:r>
      <w:r>
        <w:rPr>
          <w:rFonts w:ascii="Times New Roman"/>
          <w:b w:val="false"/>
          <w:i w:val="false"/>
          <w:color w:val="000000"/>
          <w:sz w:val="28"/>
        </w:rPr>
        <w:t>
      рентген жабдығы (жүк және қол жүгін бақылауға арналған тексеру қондырғысы, талдауыштар, датчиктер, өлшегіштер);</w:t>
      </w:r>
      <w:r>
        <w:br/>
      </w:r>
      <w:r>
        <w:rPr>
          <w:rFonts w:ascii="Times New Roman"/>
          <w:b w:val="false"/>
          <w:i w:val="false"/>
          <w:color w:val="000000"/>
          <w:sz w:val="28"/>
        </w:rPr>
        <w:t>
</w:t>
      </w:r>
      <w:r>
        <w:rPr>
          <w:rFonts w:ascii="Times New Roman"/>
          <w:b w:val="false"/>
          <w:i w:val="false"/>
          <w:color w:val="000000"/>
          <w:sz w:val="28"/>
        </w:rPr>
        <w:t>
      2) атом энергиясы саласындағы қызмет:</w:t>
      </w:r>
      <w:r>
        <w:br/>
      </w:r>
      <w:r>
        <w:rPr>
          <w:rFonts w:ascii="Times New Roman"/>
          <w:b w:val="false"/>
          <w:i w:val="false"/>
          <w:color w:val="000000"/>
          <w:sz w:val="28"/>
        </w:rPr>
        <w:t>
</w:t>
      </w:r>
      <w:r>
        <w:rPr>
          <w:rFonts w:ascii="Times New Roman"/>
          <w:b w:val="false"/>
          <w:i w:val="false"/>
          <w:color w:val="000000"/>
          <w:sz w:val="28"/>
        </w:rPr>
        <w:t>
      атом энергиясын пайдалану саласындағы көрсетілетін қызметтерді ұсыну;</w:t>
      </w:r>
      <w:r>
        <w:br/>
      </w:r>
      <w:r>
        <w:rPr>
          <w:rFonts w:ascii="Times New Roman"/>
          <w:b w:val="false"/>
          <w:i w:val="false"/>
          <w:color w:val="000000"/>
          <w:sz w:val="28"/>
        </w:rPr>
        <w:t>
</w:t>
      </w:r>
      <w:r>
        <w:rPr>
          <w:rFonts w:ascii="Times New Roman"/>
          <w:b w:val="false"/>
          <w:i w:val="false"/>
          <w:color w:val="000000"/>
          <w:sz w:val="28"/>
        </w:rPr>
        <w:t>
      жүргізілген ядролық жарылыстардың нәтижесінде ластанған бұрынғы ядролық сынақ полигондарының аумақтарындағы және басқа аумақтардағы қызмет;</w:t>
      </w:r>
      <w:r>
        <w:br/>
      </w:r>
      <w:r>
        <w:rPr>
          <w:rFonts w:ascii="Times New Roman"/>
          <w:b w:val="false"/>
          <w:i w:val="false"/>
          <w:color w:val="000000"/>
          <w:sz w:val="28"/>
        </w:rPr>
        <w:t>
</w:t>
      </w:r>
      <w:r>
        <w:rPr>
          <w:rFonts w:ascii="Times New Roman"/>
          <w:b w:val="false"/>
          <w:i w:val="false"/>
          <w:color w:val="000000"/>
          <w:sz w:val="28"/>
        </w:rPr>
        <w:t>
      атом энергиясын пайдаланумен байланысты қызмет үшін мамандар мен қызметшілер құрамын арнайы даярлау.</w:t>
      </w:r>
      <w:r>
        <w:br/>
      </w:r>
      <w:r>
        <w:rPr>
          <w:rFonts w:ascii="Times New Roman"/>
          <w:b w:val="false"/>
          <w:i w:val="false"/>
          <w:color w:val="000000"/>
          <w:sz w:val="28"/>
        </w:rPr>
        <w:t>
</w:t>
      </w:r>
      <w:r>
        <w:rPr>
          <w:rFonts w:ascii="Times New Roman"/>
          <w:b w:val="false"/>
          <w:i w:val="false"/>
          <w:color w:val="000000"/>
          <w:sz w:val="28"/>
        </w:rPr>
        <w:t>
      7. Жоғары тәуекелдік дәрежесіне жатқызылған тексерілетін субъектілер (объектілер) жөнінде, жартыжылдық кестелер негізінде тексерулер жүргізудің ерекше тәртібі қолданылады.</w:t>
      </w:r>
      <w:r>
        <w:br/>
      </w:r>
      <w:r>
        <w:rPr>
          <w:rFonts w:ascii="Times New Roman"/>
          <w:b w:val="false"/>
          <w:i w:val="false"/>
          <w:color w:val="000000"/>
          <w:sz w:val="28"/>
        </w:rPr>
        <w:t>
</w:t>
      </w:r>
      <w:r>
        <w:rPr>
          <w:rFonts w:ascii="Times New Roman"/>
          <w:b w:val="false"/>
          <w:i w:val="false"/>
          <w:color w:val="000000"/>
          <w:sz w:val="28"/>
        </w:rPr>
        <w:t>
      8. 5-тармақтың 1) және 2) тармақшаларында көрсетілген атом энергиясы саласындағы субъектілер үшін тексерулер жүргізу мерзімділігі жылына бір реттен жиі болмауы керек. 5-тармақтың 3) тармақшасында көрсетілген субъектілер үшін тексерулер жүргізу мерзімділігі 3 жылда бір рет белгіленуі мүмкін.</w:t>
      </w:r>
    </w:p>
    <w:bookmarkEnd w:id="5"/>
    <w:bookmarkStart w:name="z53" w:id="6"/>
    <w:p>
      <w:pPr>
        <w:spacing w:after="0"/>
        <w:ind w:left="0"/>
        <w:jc w:val="left"/>
      </w:pPr>
      <w:r>
        <w:rPr>
          <w:rFonts w:ascii="Times New Roman"/>
          <w:b/>
          <w:i w:val="false"/>
          <w:color w:val="000000"/>
        </w:rPr>
        <w:t xml:space="preserve"> 
3. Тәуекелдер дәрежесін бағалаудың субъективті өлшемдері</w:t>
      </w:r>
    </w:p>
    <w:bookmarkEnd w:id="6"/>
    <w:bookmarkStart w:name="z54" w:id="7"/>
    <w:p>
      <w:pPr>
        <w:spacing w:after="0"/>
        <w:ind w:left="0"/>
        <w:jc w:val="both"/>
      </w:pPr>
      <w:r>
        <w:rPr>
          <w:rFonts w:ascii="Times New Roman"/>
          <w:b w:val="false"/>
          <w:i w:val="false"/>
          <w:color w:val="000000"/>
          <w:sz w:val="28"/>
        </w:rPr>
        <w:t>
      9. Субъективті өлшемдер үш дәрежеге: өрескел, елеулі, болмашы бөлінген, тексеру парақтарында атап өтілген ядролық және (немесе) радиациялық қауіпсіздік, ядролық физикалық қауіпсіздік талаптарының (бұдан әрі - талаптар) негізінде әзірленген және осы Өлшемдерге 1-қосымшада келтірілген.</w:t>
      </w:r>
      <w:r>
        <w:br/>
      </w:r>
      <w:r>
        <w:rPr>
          <w:rFonts w:ascii="Times New Roman"/>
          <w:b w:val="false"/>
          <w:i w:val="false"/>
          <w:color w:val="000000"/>
          <w:sz w:val="28"/>
        </w:rPr>
        <w:t>
</w:t>
      </w:r>
      <w:r>
        <w:rPr>
          <w:rFonts w:ascii="Times New Roman"/>
          <w:b w:val="false"/>
          <w:i w:val="false"/>
          <w:color w:val="000000"/>
          <w:sz w:val="28"/>
        </w:rPr>
        <w:t>
      10. Тәуекелдік дәрежесінің көрсеткішін есептеу кезінде орындалмаған талаптардың үлес салмағы анықталады.</w:t>
      </w:r>
      <w:r>
        <w:br/>
      </w:r>
      <w:r>
        <w:rPr>
          <w:rFonts w:ascii="Times New Roman"/>
          <w:b w:val="false"/>
          <w:i w:val="false"/>
          <w:color w:val="000000"/>
          <w:sz w:val="28"/>
        </w:rPr>
        <w:t>
</w:t>
      </w:r>
      <w:r>
        <w:rPr>
          <w:rFonts w:ascii="Times New Roman"/>
          <w:b w:val="false"/>
          <w:i w:val="false"/>
          <w:color w:val="000000"/>
          <w:sz w:val="28"/>
        </w:rPr>
        <w:t>
      11. Өрескел дәреженің бір орындалмаған талабы 100 көрсеткішіне теңестіріледі.</w:t>
      </w:r>
      <w:r>
        <w:br/>
      </w:r>
      <w:r>
        <w:rPr>
          <w:rFonts w:ascii="Times New Roman"/>
          <w:b w:val="false"/>
          <w:i w:val="false"/>
          <w:color w:val="000000"/>
          <w:sz w:val="28"/>
        </w:rPr>
        <w:t>
</w:t>
      </w:r>
      <w:r>
        <w:rPr>
          <w:rFonts w:ascii="Times New Roman"/>
          <w:b w:val="false"/>
          <w:i w:val="false"/>
          <w:color w:val="000000"/>
          <w:sz w:val="28"/>
        </w:rPr>
        <w:t>
      Егер талаптардың өрескел бұзушылығы анықталмаған жағдайда, онда тәуекелдік дәрежесінің көрсеткішін анықтау үшін елеулі және болмашы дәрежедегі талаптардың бұзушылығы бойынша жиынтық көрсеткіш есептелінеді.</w:t>
      </w:r>
      <w:r>
        <w:br/>
      </w:r>
      <w:r>
        <w:rPr>
          <w:rFonts w:ascii="Times New Roman"/>
          <w:b w:val="false"/>
          <w:i w:val="false"/>
          <w:color w:val="000000"/>
          <w:sz w:val="28"/>
        </w:rPr>
        <w:t>
</w:t>
      </w:r>
      <w:r>
        <w:rPr>
          <w:rFonts w:ascii="Times New Roman"/>
          <w:b w:val="false"/>
          <w:i w:val="false"/>
          <w:color w:val="000000"/>
          <w:sz w:val="28"/>
        </w:rPr>
        <w:t>
      12. Елеулі бұзушылық көрсеткішін анықтау кезінде 0,7 коэффициенті қолданылады және осы көрсеткіш мынадай формуламен есептелінеді:</w:t>
      </w:r>
    </w:p>
    <w:bookmarkEnd w:id="7"/>
    <w:p>
      <w:pPr>
        <w:spacing w:after="0"/>
        <w:ind w:left="0"/>
        <w:jc w:val="both"/>
      </w:pP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е</w:t>
      </w:r>
      <w:r>
        <w:rPr>
          <w:rFonts w:ascii="Times New Roman"/>
          <w:b w:val="false"/>
          <w:i w:val="false"/>
          <w:color w:val="000000"/>
          <w:sz w:val="28"/>
        </w:rPr>
        <w:t xml:space="preserve">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х 100/</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х 0,7</w:t>
      </w:r>
    </w:p>
    <w:bookmarkStart w:name="z59" w:id="8"/>
    <w:p>
      <w:pPr>
        <w:spacing w:after="0"/>
        <w:ind w:left="0"/>
        <w:jc w:val="both"/>
      </w:pPr>
      <w:r>
        <w:rPr>
          <w:rFonts w:ascii="Times New Roman"/>
          <w:b w:val="false"/>
          <w:i w:val="false"/>
          <w:color w:val="000000"/>
          <w:sz w:val="28"/>
        </w:rPr>
        <w:t>      мұндағы:</w:t>
      </w:r>
      <w:r>
        <w:br/>
      </w: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е</w:t>
      </w:r>
      <w:r>
        <w:rPr>
          <w:rFonts w:ascii="Times New Roman"/>
          <w:b w:val="false"/>
          <w:i w:val="false"/>
          <w:color w:val="000000"/>
          <w:sz w:val="28"/>
        </w:rPr>
        <w:t xml:space="preserve"> – елеулі бұзушылық көрсеткіші;</w:t>
      </w:r>
      <w:r>
        <w:br/>
      </w: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xml:space="preserve"> – елеулі талаптардың жалпы мөлшері;</w:t>
      </w:r>
      <w:r>
        <w:br/>
      </w: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 бұзылған елеулі талаптардың саны.</w:t>
      </w:r>
      <w:r>
        <w:br/>
      </w:r>
      <w:r>
        <w:rPr>
          <w:rFonts w:ascii="Times New Roman"/>
          <w:b w:val="false"/>
          <w:i w:val="false"/>
          <w:color w:val="000000"/>
          <w:sz w:val="28"/>
        </w:rPr>
        <w:t xml:space="preserve">
      13. Болмашы бұзушылық көрсеткішін анықтау кезінде 0,3 коэффициенті қолданылады және осы көрсеткіш мынадай формуламен есептелінеді </w:t>
      </w:r>
    </w:p>
    <w:bookmarkEnd w:id="8"/>
    <w:p>
      <w:pPr>
        <w:spacing w:after="0"/>
        <w:ind w:left="0"/>
        <w:jc w:val="both"/>
      </w:pP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б</w:t>
      </w:r>
      <w:r>
        <w:rPr>
          <w:rFonts w:ascii="Times New Roman"/>
          <w:b w:val="false"/>
          <w:i w:val="false"/>
          <w:color w:val="000000"/>
          <w:sz w:val="28"/>
        </w:rPr>
        <w:t xml:space="preserve">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х 100/</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х 0,3</w:t>
      </w:r>
    </w:p>
    <w:p>
      <w:pPr>
        <w:spacing w:after="0"/>
        <w:ind w:left="0"/>
        <w:jc w:val="both"/>
      </w:pPr>
      <w:r>
        <w:rPr>
          <w:rFonts w:ascii="Times New Roman"/>
          <w:b w:val="false"/>
          <w:i w:val="false"/>
          <w:color w:val="000000"/>
          <w:sz w:val="28"/>
        </w:rPr>
        <w:t>      мұндағы:</w:t>
      </w:r>
      <w:r>
        <w:br/>
      </w: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б</w:t>
      </w:r>
      <w:r>
        <w:rPr>
          <w:rFonts w:ascii="Times New Roman"/>
          <w:b w:val="false"/>
          <w:i w:val="false"/>
          <w:color w:val="000000"/>
          <w:sz w:val="28"/>
        </w:rPr>
        <w:t xml:space="preserve"> - болмашы бұзушылықтар көрсеткіші;</w:t>
      </w:r>
      <w:r>
        <w:br/>
      </w: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xml:space="preserve"> – болмашы талаптардың жалпы мөлшері;</w:t>
      </w:r>
      <w:r>
        <w:br/>
      </w: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 бұзылған болмашы талаптардың саны.</w:t>
      </w:r>
    </w:p>
    <w:bookmarkStart w:name="z60" w:id="9"/>
    <w:p>
      <w:pPr>
        <w:spacing w:after="0"/>
        <w:ind w:left="0"/>
        <w:jc w:val="both"/>
      </w:pPr>
      <w:r>
        <w:rPr>
          <w:rFonts w:ascii="Times New Roman"/>
          <w:b w:val="false"/>
          <w:i w:val="false"/>
          <w:color w:val="000000"/>
          <w:sz w:val="28"/>
        </w:rPr>
        <w:t>
      14. Тәуекелдік дәрежесінің ортақ көрсеткіші (УР) 0-ден 100-ге дейінгі шәкілмен есептелінеді және көрсеткіштерді жинақтау арқылы мынадай формуламен анықталады:</w:t>
      </w:r>
    </w:p>
    <w:bookmarkEnd w:id="9"/>
    <w:p>
      <w:pPr>
        <w:spacing w:after="0"/>
        <w:ind w:left="0"/>
        <w:jc w:val="both"/>
      </w:pP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 xml:space="preserve">Р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е</w:t>
      </w:r>
      <w:r>
        <w:rPr>
          <w:rFonts w:ascii="Times New Roman"/>
          <w:b w:val="false"/>
          <w:i w:val="false"/>
          <w:color w:val="000000"/>
          <w:sz w:val="28"/>
        </w:rPr>
        <w:t xml:space="preserve">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б</w:t>
      </w:r>
    </w:p>
    <w:bookmarkStart w:name="z61" w:id="10"/>
    <w:p>
      <w:pPr>
        <w:spacing w:after="0"/>
        <w:ind w:left="0"/>
        <w:jc w:val="both"/>
      </w:pPr>
      <w:r>
        <w:rPr>
          <w:rFonts w:ascii="Times New Roman"/>
          <w:b w:val="false"/>
          <w:i w:val="false"/>
          <w:color w:val="000000"/>
          <w:sz w:val="28"/>
        </w:rPr>
        <w:t>      мұндағы:</w:t>
      </w:r>
      <w:r>
        <w:br/>
      </w: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 – тәуекелдік дәрежесінің жалпы көрсеткіші;</w:t>
      </w:r>
      <w:r>
        <w:br/>
      </w: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е</w:t>
      </w:r>
      <w:r>
        <w:rPr>
          <w:rFonts w:ascii="Times New Roman"/>
          <w:b w:val="false"/>
          <w:i w:val="false"/>
          <w:color w:val="000000"/>
          <w:sz w:val="28"/>
        </w:rPr>
        <w:t xml:space="preserve"> – елеулі бұзушылық көрсеткіші;</w:t>
      </w:r>
      <w:r>
        <w:br/>
      </w: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б</w:t>
      </w:r>
      <w:r>
        <w:rPr>
          <w:rFonts w:ascii="Times New Roman"/>
          <w:b w:val="false"/>
          <w:i w:val="false"/>
          <w:color w:val="000000"/>
          <w:sz w:val="28"/>
        </w:rPr>
        <w:t xml:space="preserve"> – болмашы бұзушылық көрсеткіші.</w:t>
      </w:r>
      <w:r>
        <w:br/>
      </w:r>
      <w:r>
        <w:rPr>
          <w:rFonts w:ascii="Times New Roman"/>
          <w:b w:val="false"/>
          <w:i w:val="false"/>
          <w:color w:val="000000"/>
          <w:sz w:val="28"/>
        </w:rPr>
        <w:t>
      15. Тәуекелдік дәрежесі жоғары тексерілетін субъект (объект) тәуекелдік дәрежесінің жалпы көрсеткіші бойынша:</w:t>
      </w:r>
      <w:r>
        <w:br/>
      </w:r>
      <w:r>
        <w:rPr>
          <w:rFonts w:ascii="Times New Roman"/>
          <w:b w:val="false"/>
          <w:i w:val="false"/>
          <w:color w:val="000000"/>
          <w:sz w:val="28"/>
        </w:rPr>
        <w:t>
</w:t>
      </w:r>
      <w:r>
        <w:rPr>
          <w:rFonts w:ascii="Times New Roman"/>
          <w:b w:val="false"/>
          <w:i w:val="false"/>
          <w:color w:val="000000"/>
          <w:sz w:val="28"/>
        </w:rPr>
        <w:t>
      1) тәуекелдік дәрежесінің 0-ден 60-қа дейінгі көрсеткіші кезінде осы Өлшемдердің 8-тармағында белгіленген мерзімділікпен тексерулер жүргізудің ерекше тәртібінен босатылады;</w:t>
      </w:r>
      <w:r>
        <w:br/>
      </w:r>
      <w:r>
        <w:rPr>
          <w:rFonts w:ascii="Times New Roman"/>
          <w:b w:val="false"/>
          <w:i w:val="false"/>
          <w:color w:val="000000"/>
          <w:sz w:val="28"/>
        </w:rPr>
        <w:t>
</w:t>
      </w:r>
      <w:r>
        <w:rPr>
          <w:rFonts w:ascii="Times New Roman"/>
          <w:b w:val="false"/>
          <w:i w:val="false"/>
          <w:color w:val="000000"/>
          <w:sz w:val="28"/>
        </w:rPr>
        <w:t>
      2) тәуекелдік дәрежесінің 60-тан 100-ге дейінгі көрсеткіші кезінде тексерулер жүргізудің ерекше тәртібінен босатылмайды.</w:t>
      </w:r>
      <w:r>
        <w:br/>
      </w:r>
      <w:r>
        <w:rPr>
          <w:rFonts w:ascii="Times New Roman"/>
          <w:b w:val="false"/>
          <w:i w:val="false"/>
          <w:color w:val="000000"/>
          <w:sz w:val="28"/>
        </w:rPr>
        <w:t>
</w:t>
      </w:r>
      <w:r>
        <w:rPr>
          <w:rFonts w:ascii="Times New Roman"/>
          <w:b w:val="false"/>
          <w:i w:val="false"/>
          <w:color w:val="000000"/>
          <w:sz w:val="28"/>
        </w:rPr>
        <w:t>
      16. Тексерулер жүргізудің ерекше тәртібінен босатылған, бұзушылықтармен 60 дейінгі тәуекелдік дәрежесінің көрсеткішін алған тексерілетін субъект (объект), бұзушылықтарды жою мерзімдері өткен соң анықталған бұзушылықтарды жою туралы нұсқаманың орындалуын бақылау мақсатында жоспардан тыс тәртіппен тексеріледі.</w:t>
      </w:r>
    </w:p>
    <w:bookmarkEnd w:id="10"/>
    <w:bookmarkStart w:name="z65" w:id="11"/>
    <w:p>
      <w:pPr>
        <w:spacing w:after="0"/>
        <w:ind w:left="0"/>
        <w:jc w:val="both"/>
      </w:pPr>
      <w:r>
        <w:rPr>
          <w:rFonts w:ascii="Times New Roman"/>
          <w:b w:val="false"/>
          <w:i w:val="false"/>
          <w:color w:val="000000"/>
          <w:sz w:val="28"/>
        </w:rPr>
        <w:t>
Атом энергиясы саласында</w:t>
      </w:r>
      <w:r>
        <w:br/>
      </w:r>
      <w:r>
        <w:rPr>
          <w:rFonts w:ascii="Times New Roman"/>
          <w:b w:val="false"/>
          <w:i w:val="false"/>
          <w:color w:val="000000"/>
          <w:sz w:val="28"/>
        </w:rPr>
        <w:t>
қолданылатын тәуекелдік</w:t>
      </w:r>
      <w:r>
        <w:br/>
      </w:r>
      <w:r>
        <w:rPr>
          <w:rFonts w:ascii="Times New Roman"/>
          <w:b w:val="false"/>
          <w:i w:val="false"/>
          <w:color w:val="000000"/>
          <w:sz w:val="28"/>
        </w:rPr>
        <w:t xml:space="preserve">
дәрежесін бағалау   </w:t>
      </w:r>
      <w:r>
        <w:br/>
      </w:r>
      <w:r>
        <w:rPr>
          <w:rFonts w:ascii="Times New Roman"/>
          <w:b w:val="false"/>
          <w:i w:val="false"/>
          <w:color w:val="000000"/>
          <w:sz w:val="28"/>
        </w:rPr>
        <w:t xml:space="preserve">
өлшемдеріне қосымша  </w:t>
      </w:r>
    </w:p>
    <w:bookmarkEnd w:id="11"/>
    <w:bookmarkStart w:name="z66" w:id="12"/>
    <w:p>
      <w:pPr>
        <w:spacing w:after="0"/>
        <w:ind w:left="0"/>
        <w:jc w:val="left"/>
      </w:pPr>
      <w:r>
        <w:rPr>
          <w:rFonts w:ascii="Times New Roman"/>
          <w:b/>
          <w:i w:val="false"/>
          <w:color w:val="000000"/>
        </w:rPr>
        <w:t xml:space="preserve"> 
Тәуекелдік дәрежесін бағалаудың субъективті өлшемдері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
        <w:gridCol w:w="10911"/>
        <w:gridCol w:w="2033"/>
      </w:tblGrid>
      <w:tr>
        <w:trPr>
          <w:trHeight w:val="85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р/н</w:t>
            </w:r>
          </w:p>
        </w:tc>
        <w:tc>
          <w:tcPr>
            <w:tcW w:w="10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дәрежесі</w:t>
            </w:r>
          </w:p>
        </w:tc>
      </w:tr>
      <w:tr>
        <w:trPr>
          <w:trHeight w:val="69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материалдар мен ядролық қондырғыларды физикалық қорғауды қамтамасыз ету (I және II санаттар үшін)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85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қорытындысы бар қорғаныш технологиялық жабдығының (камералар, бокстар, сыртқа тарту шкафтары), сондай-ақ сейфтердің, радиоактивті қалдықтарға арналған контейнерлердің, көлік құралдарының, көліктік қаптама жинақтардың, радиоактивті заттарды сақтауға және тасымалдауға арналған контейнерлердің, шаң мен газдан тазарту жүйелері сүзгілерінің, жеке қорғаныш құралдарының техникалық шарттарын қамтамасыз ету (I, II және ІІІ санаттар үшін)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85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Радионуклидтік сәулелену көздерін санитариялық-эпидемиологиялық қорытындысы бар және жүктің радиациялық қауіптілік белгілерімен жабдықталған арнайы көлік құралдарында контейнерлер мен қаптамаларда тасымалдауды қолданыстағы стандарттардың талаптарымен қамтамасыз ету (I, II және ІІІ санаттар үшін)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85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қалыпты жұмысы, оның қайта жаңартылуы және пайдаланудан алу кезінде, сондай-ақ радиациялық апаттар кезінде персоналдың және халықтың радиациялық қауіпсіздігін қамтамасыз ету жөніндегі іс-шараларды жоспарлау және өткізу (I, II және ІІІ санаттар үшін)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85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 мен халықты радиациялық апаттан және оның салдарларынан қорғау бойынша іс-шараларды қамтамасыз ету жөнінде хабар беру және ақпараттандыру тәртібі (I және II санаттар үшін)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40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 мен халықты радиациялық апаттан және оның салдарларынан қорғау бойынша іс-шараларды қамтамасыз ету жөнінде персоналдың апат кезіндегі іс-әрекеті (I және II санаттар үшін)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42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 мен халықты радиациялық апаттан және оның салдарларынан қорғау бойынша іс-шараларды қамтамасыз ету жөнінде радиоактивтік ластану ошақтарын (учаскелерін) оқшаулау және жою бойынша шаралар (I және II санаттар үшін)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85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 мен халықты радиациялық апаттан және оның салдарларынан қорғау бойынша іс-шараларды қамтамасыз ету жөнінде персоналды апат жағдайына дайындау және жаттықтыру (I және II санаттар үшін)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67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қауіпсіздікке жауапты тұлғаларды тағайындау туралы бұйрықтың бар болуы (барлық санаттар үшін)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85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Иондаушы сәулелену көздерін есепке алуды және бақылауды ұйымдастыруды қамтамасыз ету (барлық санаттар үшін)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85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Иондаушы сәулелену көздерімен жұмыс істеуге жіберілген тұлғалардың («А» санатына жатқызылған персонал - техногендік иондаушы сәулелену көздерімен жұмыс істейтін адамдар) бекітілген тізімінің болуы (барлық санаттар үшін)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85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Радиоактивті заттарды, құрамында радиоактивті заттар бар аспаптармен қондырғыларды түгендеу актілерінің бар болуы (барлық санаттар үшін)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100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тобының персоналымен жеке дозиметрлерді пайдалану арқылы радиациялық бақылауды қамтамасыз ету (барлық санаттар үшін)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40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және II санатты объектілер үшін жеке қорғаныш құралдарының бар болуы (атом станциялары, ядролық зерттеу қондырғылары)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85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санат объектілері үшін жеке қорғаныш құралдарының бар болуы (медициналық мекемелер, геофизикалық зерттеулер, рентген және радиоизотопты дефектоскопия)</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85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санат объектілері үшін жеке қорғаныш құралдарының бар болуы (рентген және радиоизотопты анализаторлар, датчиктер, өлшеуіштер)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болмашы</w:t>
            </w:r>
          </w:p>
        </w:tc>
      </w:tr>
      <w:tr>
        <w:trPr>
          <w:trHeight w:val="85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және II санатты объектілер үшін радиациялық факторлардың бақылау деңгейлерін анықтау (атом станциялары, ядролық зерттеу қондырғылары)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139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санат объектілері үшін радиациялық факторлардың бақылау деңгейлерін анықтау (медициналық мекемелер, геофизикалық зерттеулер, рентген және радиоизотопты дефектоскопия)</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85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санат объектілері үшін радиациялық факторлардың бақылау деңгейлерін анықтау (рентген және радиоизотопты анализаторлар, датчиктер, өлшеуіштер)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болмашы</w:t>
            </w:r>
          </w:p>
        </w:tc>
      </w:tr>
    </w:tbl>
    <w:bookmarkStart w:name="z67"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Энергетика министрінің     </w:t>
      </w:r>
      <w:r>
        <w:br/>
      </w:r>
      <w:r>
        <w:rPr>
          <w:rFonts w:ascii="Times New Roman"/>
          <w:b w:val="false"/>
          <w:i w:val="false"/>
          <w:color w:val="000000"/>
          <w:sz w:val="28"/>
        </w:rPr>
        <w:t xml:space="preserve">
2015 жылғы 5 тамыздағы     </w:t>
      </w:r>
      <w:r>
        <w:br/>
      </w:r>
      <w:r>
        <w:rPr>
          <w:rFonts w:ascii="Times New Roman"/>
          <w:b w:val="false"/>
          <w:i w:val="false"/>
          <w:color w:val="000000"/>
          <w:sz w:val="28"/>
        </w:rPr>
        <w:t xml:space="preserve">
№ 513 және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экономика министрінің </w:t>
      </w:r>
      <w:r>
        <w:br/>
      </w:r>
      <w:r>
        <w:rPr>
          <w:rFonts w:ascii="Times New Roman"/>
          <w:b w:val="false"/>
          <w:i w:val="false"/>
          <w:color w:val="000000"/>
          <w:sz w:val="28"/>
        </w:rPr>
        <w:t xml:space="preserve">
2015 жылғы 14 тамыздағы    </w:t>
      </w:r>
      <w:r>
        <w:br/>
      </w:r>
      <w:r>
        <w:rPr>
          <w:rFonts w:ascii="Times New Roman"/>
          <w:b w:val="false"/>
          <w:i w:val="false"/>
          <w:color w:val="000000"/>
          <w:sz w:val="28"/>
        </w:rPr>
        <w:t xml:space="preserve">
№ 608 бірлескен бұйрығына  </w:t>
      </w:r>
      <w:r>
        <w:br/>
      </w:r>
      <w:r>
        <w:rPr>
          <w:rFonts w:ascii="Times New Roman"/>
          <w:b w:val="false"/>
          <w:i w:val="false"/>
          <w:color w:val="000000"/>
          <w:sz w:val="28"/>
        </w:rPr>
        <w:t xml:space="preserve">
2-қосымша          </w:t>
      </w:r>
    </w:p>
    <w:bookmarkEnd w:id="13"/>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Атом энергиясы саласындағы мемлекеттік қадағалау</w:t>
      </w:r>
      <w:r>
        <w:br/>
      </w:r>
      <w:r>
        <w:rPr>
          <w:rFonts w:ascii="Times New Roman"/>
          <w:b/>
          <w:i w:val="false"/>
          <w:color w:val="000000"/>
        </w:rPr>
        <w:t>
саласындағы тексеру парағы</w:t>
      </w:r>
    </w:p>
    <w:p>
      <w:pPr>
        <w:spacing w:after="0"/>
        <w:ind w:left="0"/>
        <w:jc w:val="both"/>
      </w:pPr>
      <w:r>
        <w:rPr>
          <w:rFonts w:ascii="Times New Roman"/>
          <w:b w:val="false"/>
          <w:i w:val="false"/>
          <w:color w:val="000000"/>
          <w:sz w:val="28"/>
        </w:rPr>
        <w:t>Тексеруді тағайындаған мемлекеттік орган: ___________________________</w:t>
      </w:r>
      <w:r>
        <w:br/>
      </w:r>
      <w:r>
        <w:rPr>
          <w:rFonts w:ascii="Times New Roman"/>
          <w:b w:val="false"/>
          <w:i w:val="false"/>
          <w:color w:val="000000"/>
          <w:sz w:val="28"/>
        </w:rPr>
        <w:t>
                                          ___________________________</w:t>
      </w:r>
      <w:r>
        <w:br/>
      </w:r>
      <w:r>
        <w:rPr>
          <w:rFonts w:ascii="Times New Roman"/>
          <w:b w:val="false"/>
          <w:i w:val="false"/>
          <w:color w:val="000000"/>
          <w:sz w:val="28"/>
        </w:rPr>
        <w:t>
Тексеруді тағайындау туралы акт: ____________________________________</w:t>
      </w:r>
      <w:r>
        <w:br/>
      </w:r>
      <w:r>
        <w:rPr>
          <w:rFonts w:ascii="Times New Roman"/>
          <w:b w:val="false"/>
          <w:i w:val="false"/>
          <w:color w:val="000000"/>
          <w:sz w:val="28"/>
        </w:rPr>
        <w:t>
                                 ____________________________________</w:t>
      </w:r>
      <w:r>
        <w:br/>
      </w:r>
      <w:r>
        <w:rPr>
          <w:rFonts w:ascii="Times New Roman"/>
          <w:b w:val="false"/>
          <w:i w:val="false"/>
          <w:color w:val="000000"/>
          <w:sz w:val="28"/>
        </w:rPr>
        <w:t>
                                               (№, дата)</w:t>
      </w:r>
      <w:r>
        <w:br/>
      </w:r>
      <w:r>
        <w:rPr>
          <w:rFonts w:ascii="Times New Roman"/>
          <w:b w:val="false"/>
          <w:i w:val="false"/>
          <w:color w:val="000000"/>
          <w:sz w:val="28"/>
        </w:rPr>
        <w:t>
Тексерілетін субъектінің         ____________________________________</w:t>
      </w:r>
      <w:r>
        <w:br/>
      </w:r>
      <w:r>
        <w:rPr>
          <w:rFonts w:ascii="Times New Roman"/>
          <w:b w:val="false"/>
          <w:i w:val="false"/>
          <w:color w:val="000000"/>
          <w:sz w:val="28"/>
        </w:rPr>
        <w:t>
(объектінің) атауы:              ____________________________________</w:t>
      </w:r>
    </w:p>
    <w:p>
      <w:pPr>
        <w:spacing w:after="0"/>
        <w:ind w:left="0"/>
        <w:jc w:val="both"/>
      </w:pPr>
      <w:r>
        <w:rPr>
          <w:rFonts w:ascii="Times New Roman"/>
          <w:b w:val="false"/>
          <w:i w:val="false"/>
          <w:color w:val="000000"/>
          <w:sz w:val="28"/>
        </w:rPr>
        <w:t>Тексерілетін субъектінің (объектінің) БСН (ЖСН) _____________________</w:t>
      </w:r>
      <w:r>
        <w:br/>
      </w:r>
      <w:r>
        <w:rPr>
          <w:rFonts w:ascii="Times New Roman"/>
          <w:b w:val="false"/>
          <w:i w:val="false"/>
          <w:color w:val="000000"/>
          <w:sz w:val="28"/>
        </w:rPr>
        <w:t>
орналасқан мекенжайы: 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7"/>
        <w:gridCol w:w="7872"/>
        <w:gridCol w:w="1149"/>
        <w:gridCol w:w="1350"/>
        <w:gridCol w:w="1351"/>
        <w:gridCol w:w="1351"/>
      </w:tblGrid>
      <w:tr>
        <w:trPr>
          <w:trHeight w:val="102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 тізбесі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емес</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 емес</w:t>
            </w:r>
          </w:p>
        </w:tc>
      </w:tr>
      <w:tr>
        <w:trPr>
          <w:trHeight w:val="37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Ықтимал радиациялық қауіптіліктің I және II санатты объектілері:</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материалдар мен ядролық қондырғыларды физикалық қорғауды қамтамасыз ету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қорытындысы бар қорғаныш технологиялық жабдығының (камералар, бокстар, сыртқа тарту шкафтары), сондай-ақ сейфтердің, радиоактивті қалдықтарға арналған контейнерлердің, көлік құралдарының, көліктік қаптама жинақтардың, радиоактивті заттарды сақтауға және тасымалдауға арналған контейнерлердің, шаң мен газдан тазарту жүйелері сүзгілерінің, жеке қорғаныш құралдарының техникалық шарттарын қамтамасыз ету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Радионуклидтік сәулелену көздерін санитариялық-эпидемиологиялық қорытындысы бар және жүктің радиациялық қауіптілік белгілерімен жабдықталған арнайы көлік құралдарында контейнерлер мен қаптамаларда тасымалдауды, қолданыстағы стандарттардың талаптарымен қамтамасыз ету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Объектінің қалыпты жұмысы, оның қайта жаңартылуы және пайдаланудан алу кезінде персоналдың және халықтың радиациялық қауіпсіздігін қамтамасыз ету жөніндегі іс-шараларды жоспарлау және өткізу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 мен халықты радиациялық апаттан және оның салдарларынан қорғау бойынша іс-шараларды қамтамасыз ету жөнінде хабар беру және ақпараттандыру тәртібі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 мен халықты радиациялық апаттан және оның салдарларынан қорғау бойынша іс-шараларды қамтамасыз ету жөнінде персоналдың апат кезіндегі іс-әрекеті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 мен халықты радиациялық апаттан және оның салдарларынан қорғау бойынша іс-шараларды қамтамасыз ету жөнінде радиоактивтік ластану ошақтарын (учаскелерін) оқшаулау және жою бойынша шаралар</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 мен халықты радиациялық апаттан және оның салдарларынан қорғау бойынша іс-шараларды қамтамасыз ету жөнінде персоналды апат жағдайына дайындау және жаттықтыру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Радиациялық қауіпсіздікке жауапты тұлғаларды тағайындау туралы бұйрықтың бар болуы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Иондаушы сәулелену көздерін есепке алуды және бақылауды ұйымдастыруды қамтамасыз ету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Иондаушы сәулелену көздерімен жұмыс істеуге жіберілген тұлғалардың («А» санатына жатқызылған персонал - техногендік иондаушы сәулелену көздерімен жұмыс істейтін адамдар) бекітілген тізімінің болуы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Радиоактивті заттарды, құрамында радиоактивті заттар бар аспаптар мен қондырғыларды түгендеу актілерінің бар болуы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тобының персоналымен жеке дозиметрлерді пайдалану арқылы радиациялық бақылауды қамтамасыз ету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қорғаныш құралдарының бар болуы (атом станциялары, ядролық зерттеу қондырғылары)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факторлардың бақылау деңгейлерін анықтау (атом станциялары, ядролық зерттеу қондырғылары)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Ықтимал радиациялық қауіптіліктің III санатты объектілері:</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қорытындысы бар қорғаныш технологиялық жабдығының (камералар, бокстар, сыртқа тарту шкафтары), сондай-ақ сейфтердің, радиоактивті қалдықтарға арналған контейнерлердің, көлік құралдарының, көліктік қаптама жинақтардың, радиоактивті заттарды сақтауға және тасымалдауға арналған контейнерлердің, шаң мен газдан тазарту жүйелері сүзгілерінің, жеке қорғаныш құралдарының техникалық шарттарын қамтамасыз ету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Радионуклидтік сәулелену көздерін санитариялық-эпидемиологиялық қорытындысы бар және жүктің радиациялық қауіптілік белгілерімен жабдықталған арнайы көлік құралдарында контейнерлер мен қаптамаларда тасымалдауды қолданыстағы стандарттардың талаптарымен қамтамасыз ету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қалыпты жұмысы, оның қайта жаңартылуы және пайдаланудан алу кезінде, сондай-ақ радиациялық апаттар кезінде персоналдың және халықтың радиациялық қауіпсіздігін қамтамасыз ету жөніндегі іс-шараларды жоспарлау және өткізу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қауіпсіздікке жауапты тұлғаларды тағайындау туралы бұйрықтың бар болуы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Иондаушы сәулелену көздерін есепке алуды және бақылауды ұйымдастыруды қамтамасыз ету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Иондаушы сәулелену көздерімен жұмыс істеуге жіберілген тұлғалардың («А» санатына жатқызылған персонал - техногендік иондаушы сәулелену көздерімен жұмыс істейтін адамдар) бекітілген тізімінің болуы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Радиоактивті заттарды, құрамында радиоактивті заттар бар аспаптармен қондырғыларды түгендеу актілерінің бар болуы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тобының персоналымен жеке дозиметрлерді пайдалану арқылы радиациялық бақылауды қамтамасыз ету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қорғаныш құралдарының бар болуы (медициналық мекемелер, геофизикалық зерттеулер, рентген және радиоизотопты дефектоскопия)</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факторлардың бақылау деңгейлерін анықтау (медициналық мекемелер, геофизикалық зерттеулер, рентген және радиоизотопты дефектоскопия)</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Ықтимал радиациялық қауіптіліктің IV санатты объектілері:</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қауіпсіздікке жауапты тұлғаларды тағайындау туралы бұйрықтың бар болуы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Иондаушы сәулелену көздерін есепке алуды және бақылауды ұйымдастыруды қамтамасыз ету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Иондаушы сәулелену көздерімен жұмыс істеуге жіберілген тұлғалардың («А» санатына жатқызылған персонал - техногендік иондаушы сәулелену көздерімен жұмыс істейтін адамдар) бекітілген тізімінің болуы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Радиоактивті заттарды, құрамында радиоактивті заттар бар аспаптармен қондырғыларды түгендеу актілерінің бар болуы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тобының персоналымен жеке дозиметрлерді пайдалану арқылы радиациялық бақылауды қамтамасыз ету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қорғаныш құралдарының бар болуы (рентген және радиоизотопты анализаторлар, датчиктер, өлшеуіштер)</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факторлардың бақылау деңгейлерін анықтау (рентген және радиоизотопты анализаторлар, датчиктер, өлшеуіштер)</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Лауазымды тұлға(лар) _________ ______ _______________________________</w:t>
      </w:r>
      <w:r>
        <w:br/>
      </w:r>
      <w:r>
        <w:rPr>
          <w:rFonts w:ascii="Times New Roman"/>
          <w:b w:val="false"/>
          <w:i w:val="false"/>
          <w:color w:val="000000"/>
          <w:sz w:val="28"/>
        </w:rPr>
        <w:t>
</w:t>
      </w:r>
      <w:r>
        <w:rPr>
          <w:rFonts w:ascii="Times New Roman"/>
          <w:b w:val="false"/>
          <w:i w:val="false"/>
          <w:color w:val="000000"/>
          <w:sz w:val="28"/>
        </w:rPr>
        <w:t>                           (лауазымы)   (қолы)   (Тегі Аты Әкесінің аты (бар болғанда)</w:t>
      </w:r>
      <w:r>
        <w:br/>
      </w:r>
      <w:r>
        <w:rPr>
          <w:rFonts w:ascii="Times New Roman"/>
          <w:b w:val="false"/>
          <w:i w:val="false"/>
          <w:color w:val="000000"/>
          <w:sz w:val="28"/>
        </w:rPr>
        <w:t>
                     _________ ______ _______________________________</w:t>
      </w:r>
      <w:r>
        <w:br/>
      </w:r>
      <w:r>
        <w:rPr>
          <w:rFonts w:ascii="Times New Roman"/>
          <w:b w:val="false"/>
          <w:i w:val="false"/>
          <w:color w:val="000000"/>
          <w:sz w:val="28"/>
        </w:rPr>
        <w:t>
</w:t>
      </w:r>
      <w:r>
        <w:rPr>
          <w:rFonts w:ascii="Times New Roman"/>
          <w:b w:val="false"/>
          <w:i w:val="false"/>
          <w:color w:val="000000"/>
          <w:sz w:val="28"/>
        </w:rPr>
        <w:t>                           (лауазымы)   (қолы)   (Тегі Аты Әкесінің аты (бар болғанда)</w:t>
      </w:r>
    </w:p>
    <w:p>
      <w:pPr>
        <w:spacing w:after="0"/>
        <w:ind w:left="0"/>
        <w:jc w:val="both"/>
      </w:pPr>
      <w:r>
        <w:rPr>
          <w:rFonts w:ascii="Times New Roman"/>
          <w:b w:val="false"/>
          <w:i w:val="false"/>
          <w:color w:val="000000"/>
          <w:sz w:val="28"/>
        </w:rPr>
        <w:t xml:space="preserve">Тексерілетін субъектінің </w:t>
      </w:r>
      <w:r>
        <w:br/>
      </w:r>
      <w:r>
        <w:rPr>
          <w:rFonts w:ascii="Times New Roman"/>
          <w:b w:val="false"/>
          <w:i w:val="false"/>
          <w:color w:val="000000"/>
          <w:sz w:val="28"/>
        </w:rPr>
        <w:t>
басшысы              _________ ______ _______________________________</w:t>
      </w:r>
      <w:r>
        <w:br/>
      </w:r>
      <w:r>
        <w:rPr>
          <w:rFonts w:ascii="Times New Roman"/>
          <w:b w:val="false"/>
          <w:i w:val="false"/>
          <w:color w:val="000000"/>
          <w:sz w:val="28"/>
        </w:rPr>
        <w:t>
</w:t>
      </w:r>
      <w:r>
        <w:rPr>
          <w:rFonts w:ascii="Times New Roman"/>
          <w:b w:val="false"/>
          <w:i w:val="false"/>
          <w:color w:val="000000"/>
          <w:sz w:val="28"/>
        </w:rPr>
        <w:t>                           (лауазымы)   (қолы)   (Тегі Аты Әкесінің аты (бар болғанда)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header.xml" Type="http://schemas.openxmlformats.org/officeDocument/2006/relationships/header" Id="rId2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