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c0f0" w14:textId="543c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саласындағы тәуекелдік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5 тамыздағы № 513 және Қазақстан Республикасы Ұлттық экономика министрінің 2015 жылғы 14 тамыздағы № 608 бірлескен бұйрығы. Қазақстан Республикасының Әділет министрлігінде 2015 жылы 9 қыркүйекте № 12041 болып тіркелді. Күші жойылды -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23.12.2015 № 747 және ҚР Ұлттық экономика министрінің 28.12.2015 № 811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 саласындағы субъектілердің тәуекелдік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атом энергиясы саласындағы мемлекеттік қадағалау саласындағы тексеру парағының нысаны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 Атомдық және энергетикалық қадағалау мен бақылау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бұйрықтың көшірмелерін Қазақстан Республикасының Әділет министрлігінде мемлекеттік тіркелгенінен кейін күнтізбелік он күн ішінде мерзімдік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көшірмелерін оны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 </w:t>
      </w:r>
      <w:r>
        <w:br/>
      </w:r>
      <w:r>
        <w:rPr>
          <w:rFonts w:ascii="Times New Roman"/>
          <w:b w:val="false"/>
          <w:i w:val="false"/>
          <w:color w:val="000000"/>
          <w:sz w:val="28"/>
        </w:rPr>
        <w:t>
</w:t>
      </w:r>
      <w:r>
        <w:rPr>
          <w:rFonts w:ascii="Times New Roman"/>
          <w:b w:val="false"/>
          <w:i w:val="false"/>
          <w:color w:val="000000"/>
          <w:sz w:val="28"/>
        </w:rPr>
        <w:t>
      4) осы бірлескен бұйрықты Қазақстан Республикасы Энергетика министрлігінің интернет-ресурсында және мемлекеттік органдардың интранет-проталында орналастыруды;</w:t>
      </w:r>
      <w:r>
        <w:br/>
      </w:r>
      <w:r>
        <w:rPr>
          <w:rFonts w:ascii="Times New Roman"/>
          <w:b w:val="false"/>
          <w:i w:val="false"/>
          <w:color w:val="000000"/>
          <w:sz w:val="28"/>
        </w:rPr>
        <w:t>
</w:t>
      </w:r>
      <w:r>
        <w:rPr>
          <w:rFonts w:ascii="Times New Roman"/>
          <w:b w:val="false"/>
          <w:i w:val="false"/>
          <w:color w:val="000000"/>
          <w:sz w:val="28"/>
        </w:rPr>
        <w:t>
      5) осы бірлескен бұйрықты Қазақстан Республикасы Әділет министрлігінде мемлекеттік тіркеуден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Атом энергиясы агенттігі төрағасының 2012 жылғы 14 қарашадағы № 22-пр және Қазақстан Республикасы Экономикалық даму және сауда министрінің 2012 жылғы 20 қарашадағы № 311 «Атом энергиясы саласында жеке кәсіпкерлік саласындағы субъектілердің тәуекелдік дәрежесін бағалау өлшемдерін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(2012 жылы 24 желтоқсанда Қазақстан Республикасы Әділет министрлігінде тіркелген – нормативті құқықтық актілерді мемлекеттік тіркеу реестріне № 8217 енгізілген, 2013 жылғы 10 сәуірдегі № 125-126 (27399-27400) «Қазақстан егемендігі» газетінде бысылып шығарылған); </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агенттігі төрағасының 2012 жылғы 14 қарашадағы № 23-пр және Қазақстан Республикасы Экономикалық даму және сауда министрінің 2012 жылғы 20 қарашадағы № 310 «Атом энергиясы саласында жеке кәсіпкерлік саласындағы субъектілердің тексеру парағы нысанын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 (2012 жылы 24 желтоқсанда Қазақстан Республикасы Әділет министрлігінде тіркелген – нормативті құқықтық актілерді мемлекеттік тіркеу реестріне № 8216 енгізілген, 2013 жылғы 10 сәуірдегі № 125-126 (27399-27400) «Қазақстан егемендігі» газетінде бысылып шығарылған).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етуші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Энергетика министрі</w:t>
      </w:r>
      <w:r>
        <w:br/>
      </w:r>
      <w:r>
        <w:rPr>
          <w:rFonts w:ascii="Times New Roman"/>
          <w:b w:val="false"/>
          <w:i w:val="false"/>
          <w:color w:val="000000"/>
          <w:sz w:val="28"/>
        </w:rPr>
        <w:t>
</w:t>
      </w:r>
      <w:r>
        <w:rPr>
          <w:rFonts w:ascii="Times New Roman"/>
          <w:b w:val="false"/>
          <w:i/>
          <w:color w:val="000000"/>
          <w:sz w:val="28"/>
        </w:rPr>
        <w:t>      _____________ Е. Досаев        _____________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____________С. Айтпаева</w:t>
      </w:r>
      <w:r>
        <w:br/>
      </w:r>
      <w:r>
        <w:rPr>
          <w:rFonts w:ascii="Times New Roman"/>
          <w:b w:val="false"/>
          <w:i w:val="false"/>
          <w:color w:val="000000"/>
          <w:sz w:val="28"/>
        </w:rPr>
        <w:t>
</w:t>
      </w:r>
      <w:r>
        <w:rPr>
          <w:rFonts w:ascii="Times New Roman"/>
          <w:b w:val="false"/>
          <w:i/>
          <w:color w:val="000000"/>
          <w:sz w:val="28"/>
        </w:rPr>
        <w:t>      4 тамыз 2015 жыл</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5 тамыздағы     </w:t>
      </w:r>
      <w:r>
        <w:br/>
      </w:r>
      <w:r>
        <w:rPr>
          <w:rFonts w:ascii="Times New Roman"/>
          <w:b w:val="false"/>
          <w:i w:val="false"/>
          <w:color w:val="000000"/>
          <w:sz w:val="28"/>
        </w:rPr>
        <w:t xml:space="preserve">
№ 513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14 тамыздағы    </w:t>
      </w:r>
      <w:r>
        <w:br/>
      </w:r>
      <w:r>
        <w:rPr>
          <w:rFonts w:ascii="Times New Roman"/>
          <w:b w:val="false"/>
          <w:i w:val="false"/>
          <w:color w:val="000000"/>
          <w:sz w:val="28"/>
        </w:rPr>
        <w:t xml:space="preserve">
№ 608 бірлескен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Атом энергиясы саласындағы субъектілердің</w:t>
      </w:r>
      <w:r>
        <w:br/>
      </w:r>
      <w:r>
        <w:rPr>
          <w:rFonts w:ascii="Times New Roman"/>
          <w:b/>
          <w:i w:val="false"/>
          <w:color w:val="000000"/>
        </w:rPr>
        <w:t>
тәуекелдік дәрежесін бағалау өлшемдері 1. Жалпы ережелер</w:t>
      </w:r>
    </w:p>
    <w:bookmarkEnd w:id="2"/>
    <w:bookmarkStart w:name="z18" w:id="3"/>
    <w:p>
      <w:pPr>
        <w:spacing w:after="0"/>
        <w:ind w:left="0"/>
        <w:jc w:val="both"/>
      </w:pPr>
      <w:r>
        <w:rPr>
          <w:rFonts w:ascii="Times New Roman"/>
          <w:b w:val="false"/>
          <w:i w:val="false"/>
          <w:color w:val="000000"/>
          <w:sz w:val="28"/>
        </w:rPr>
        <w:t>
      1. Осы атом энергиясы саласындағы субъектілердің тәуекелдік дәрежесін бағалау өлшемдері (бұдан әрі - Өлшемдер) атом энергиясын пайдалану қызметімен айналысатын ұйымдарды (бұдан әрі – атом энергиясы саласындағы субъектілер) тәуекелдік дәрежелері бойынша жатқызу мақсатында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және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Өлшемдер объективті және субъективті өлшемдер арқылы қалыптасады.</w:t>
      </w:r>
      <w:r>
        <w:br/>
      </w:r>
      <w:r>
        <w:rPr>
          <w:rFonts w:ascii="Times New Roman"/>
          <w:b w:val="false"/>
          <w:i w:val="false"/>
          <w:color w:val="000000"/>
          <w:sz w:val="28"/>
        </w:rPr>
        <w:t>
</w:t>
      </w:r>
      <w:r>
        <w:rPr>
          <w:rFonts w:ascii="Times New Roman"/>
          <w:b w:val="false"/>
          <w:i w:val="false"/>
          <w:color w:val="000000"/>
          <w:sz w:val="28"/>
        </w:rPr>
        <w:t>
      3. Осы Өлшемдерде пайдаланылатын түсініктер мен анықтамалар Қазақстан Республикасы мемлекеттік бақылау және қадағалау саласындағы заңнамаға сәйкес қолданылады.</w:t>
      </w:r>
    </w:p>
    <w:bookmarkEnd w:id="3"/>
    <w:bookmarkStart w:name="z21" w:id="4"/>
    <w:p>
      <w:pPr>
        <w:spacing w:after="0"/>
        <w:ind w:left="0"/>
        <w:jc w:val="left"/>
      </w:pPr>
      <w:r>
        <w:rPr>
          <w:rFonts w:ascii="Times New Roman"/>
          <w:b/>
          <w:i w:val="false"/>
          <w:color w:val="000000"/>
        </w:rPr>
        <w:t xml:space="preserve"> 
2. Тәуекелдік дәрежесін бағалаудың объективті өлшемдері</w:t>
      </w:r>
    </w:p>
    <w:bookmarkEnd w:id="4"/>
    <w:bookmarkStart w:name="z22" w:id="5"/>
    <w:p>
      <w:pPr>
        <w:spacing w:after="0"/>
        <w:ind w:left="0"/>
        <w:jc w:val="both"/>
      </w:pPr>
      <w:r>
        <w:rPr>
          <w:rFonts w:ascii="Times New Roman"/>
          <w:b w:val="false"/>
          <w:i w:val="false"/>
          <w:color w:val="000000"/>
          <w:sz w:val="28"/>
        </w:rPr>
        <w:t>
      4. Объективті өлшемдер ықтимал радиациялық қауіп-қатердің төрт санатын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xml:space="preserve">
      1) I санатқа апат кезінде ядролық, радиациялық және электрофизикалық қондырғылардың (ЯРЭҚ) санитарлық-қорғалған аймағынан тыс жерлердегі халыққа радиациялық әсер етуі мүмкін және халықты қорғау жөнінде шаралар қажет болатын қондырғылар жатады; </w:t>
      </w:r>
      <w:r>
        <w:br/>
      </w:r>
      <w:r>
        <w:rPr>
          <w:rFonts w:ascii="Times New Roman"/>
          <w:b w:val="false"/>
          <w:i w:val="false"/>
          <w:color w:val="000000"/>
          <w:sz w:val="28"/>
        </w:rPr>
        <w:t>
</w:t>
      </w:r>
      <w:r>
        <w:rPr>
          <w:rFonts w:ascii="Times New Roman"/>
          <w:b w:val="false"/>
          <w:i w:val="false"/>
          <w:color w:val="000000"/>
          <w:sz w:val="28"/>
        </w:rPr>
        <w:t>
      2) II санатқа апат кезінде радиациялық әсері ЯРЭҚ-тың санитарлық-қорғалған аймағының аумағымен шектелетін қондырғылар жатады;</w:t>
      </w:r>
      <w:r>
        <w:br/>
      </w:r>
      <w:r>
        <w:rPr>
          <w:rFonts w:ascii="Times New Roman"/>
          <w:b w:val="false"/>
          <w:i w:val="false"/>
          <w:color w:val="000000"/>
          <w:sz w:val="28"/>
        </w:rPr>
        <w:t>
</w:t>
      </w:r>
      <w:r>
        <w:rPr>
          <w:rFonts w:ascii="Times New Roman"/>
          <w:b w:val="false"/>
          <w:i w:val="false"/>
          <w:color w:val="000000"/>
          <w:sz w:val="28"/>
        </w:rPr>
        <w:t>
      3) III санатқа радиациялық әсері ЯРЭҚ-тың орналасу алаңымен шектелетін қондырғылар жатады;</w:t>
      </w:r>
      <w:r>
        <w:br/>
      </w:r>
      <w:r>
        <w:rPr>
          <w:rFonts w:ascii="Times New Roman"/>
          <w:b w:val="false"/>
          <w:i w:val="false"/>
          <w:color w:val="000000"/>
          <w:sz w:val="28"/>
        </w:rPr>
        <w:t>
</w:t>
      </w:r>
      <w:r>
        <w:rPr>
          <w:rFonts w:ascii="Times New Roman"/>
          <w:b w:val="false"/>
          <w:i w:val="false"/>
          <w:color w:val="000000"/>
          <w:sz w:val="28"/>
        </w:rPr>
        <w:t>
      4) IV санатқа радиациялық әсері ЯРЭҚ-тың жұмыс үй-жайларымен немесе жұмыс орындарымен шектелетін қондырғылар жатады.</w:t>
      </w:r>
      <w:r>
        <w:br/>
      </w:r>
      <w:r>
        <w:rPr>
          <w:rFonts w:ascii="Times New Roman"/>
          <w:b w:val="false"/>
          <w:i w:val="false"/>
          <w:color w:val="000000"/>
          <w:sz w:val="28"/>
        </w:rPr>
        <w:t>
</w:t>
      </w:r>
      <w:r>
        <w:rPr>
          <w:rFonts w:ascii="Times New Roman"/>
          <w:b w:val="false"/>
          <w:i w:val="false"/>
          <w:color w:val="000000"/>
          <w:sz w:val="28"/>
        </w:rPr>
        <w:t>
      5. Жоғары тәуекелдік дәрежесінің тобына атом энергиясын пайдалану саласында ықтимал радиациялық қауіп-қатер санаттары бойынша субъектілер (объектілер) жатады:</w:t>
      </w:r>
      <w:r>
        <w:br/>
      </w:r>
      <w:r>
        <w:rPr>
          <w:rFonts w:ascii="Times New Roman"/>
          <w:b w:val="false"/>
          <w:i w:val="false"/>
          <w:color w:val="000000"/>
          <w:sz w:val="28"/>
        </w:rPr>
        <w:t>
</w:t>
      </w:r>
      <w:r>
        <w:rPr>
          <w:rFonts w:ascii="Times New Roman"/>
          <w:b w:val="false"/>
          <w:i w:val="false"/>
          <w:color w:val="000000"/>
          <w:sz w:val="28"/>
        </w:rPr>
        <w:t>
      1) I санат – атом электр станциялары;</w:t>
      </w:r>
      <w:r>
        <w:br/>
      </w:r>
      <w:r>
        <w:rPr>
          <w:rFonts w:ascii="Times New Roman"/>
          <w:b w:val="false"/>
          <w:i w:val="false"/>
          <w:color w:val="000000"/>
          <w:sz w:val="28"/>
        </w:rPr>
        <w:t>
</w:t>
      </w:r>
      <w:r>
        <w:rPr>
          <w:rFonts w:ascii="Times New Roman"/>
          <w:b w:val="false"/>
          <w:i w:val="false"/>
          <w:color w:val="000000"/>
          <w:sz w:val="28"/>
        </w:rPr>
        <w:t>
      2) II санат – субъектілер (объектілер):</w:t>
      </w:r>
      <w:r>
        <w:br/>
      </w:r>
      <w:r>
        <w:rPr>
          <w:rFonts w:ascii="Times New Roman"/>
          <w:b w:val="false"/>
          <w:i w:val="false"/>
          <w:color w:val="000000"/>
          <w:sz w:val="28"/>
        </w:rPr>
        <w:t>
</w:t>
      </w:r>
      <w:r>
        <w:rPr>
          <w:rFonts w:ascii="Times New Roman"/>
          <w:b w:val="false"/>
          <w:i w:val="false"/>
          <w:color w:val="000000"/>
          <w:sz w:val="28"/>
        </w:rPr>
        <w:t>
      ядролық (атомдық) зерттеу реакторлары;</w:t>
      </w:r>
      <w:r>
        <w:br/>
      </w:r>
      <w:r>
        <w:rPr>
          <w:rFonts w:ascii="Times New Roman"/>
          <w:b w:val="false"/>
          <w:i w:val="false"/>
          <w:color w:val="000000"/>
          <w:sz w:val="28"/>
        </w:rPr>
        <w:t>
</w:t>
      </w:r>
      <w:r>
        <w:rPr>
          <w:rFonts w:ascii="Times New Roman"/>
          <w:b w:val="false"/>
          <w:i w:val="false"/>
          <w:color w:val="000000"/>
          <w:sz w:val="28"/>
        </w:rPr>
        <w:t>
      зарядталған бөлшектердің үдеткіштері;</w:t>
      </w:r>
      <w:r>
        <w:br/>
      </w:r>
      <w:r>
        <w:rPr>
          <w:rFonts w:ascii="Times New Roman"/>
          <w:b w:val="false"/>
          <w:i w:val="false"/>
          <w:color w:val="000000"/>
          <w:sz w:val="28"/>
        </w:rPr>
        <w:t>
</w:t>
      </w:r>
      <w:r>
        <w:rPr>
          <w:rFonts w:ascii="Times New Roman"/>
          <w:b w:val="false"/>
          <w:i w:val="false"/>
          <w:color w:val="000000"/>
          <w:sz w:val="28"/>
        </w:rPr>
        <w:t>
      ядролық отын және оның компоненттерін дайындау жөніндегі қондырғылар;</w:t>
      </w:r>
      <w:r>
        <w:br/>
      </w:r>
      <w:r>
        <w:rPr>
          <w:rFonts w:ascii="Times New Roman"/>
          <w:b w:val="false"/>
          <w:i w:val="false"/>
          <w:color w:val="000000"/>
          <w:sz w:val="28"/>
        </w:rPr>
        <w:t>
</w:t>
      </w:r>
      <w:r>
        <w:rPr>
          <w:rFonts w:ascii="Times New Roman"/>
          <w:b w:val="false"/>
          <w:i w:val="false"/>
          <w:color w:val="000000"/>
          <w:sz w:val="28"/>
        </w:rPr>
        <w:t>
      радиоактивті қалдықтардың қоймалары;</w:t>
      </w:r>
      <w:r>
        <w:br/>
      </w:r>
      <w:r>
        <w:rPr>
          <w:rFonts w:ascii="Times New Roman"/>
          <w:b w:val="false"/>
          <w:i w:val="false"/>
          <w:color w:val="000000"/>
          <w:sz w:val="28"/>
        </w:rPr>
        <w:t>
</w:t>
      </w:r>
      <w:r>
        <w:rPr>
          <w:rFonts w:ascii="Times New Roman"/>
          <w:b w:val="false"/>
          <w:i w:val="false"/>
          <w:color w:val="000000"/>
          <w:sz w:val="28"/>
        </w:rPr>
        <w:t>
      табиғи уранды өңдеу және қайта өңдеу қондырғылары;</w:t>
      </w:r>
      <w:r>
        <w:br/>
      </w:r>
      <w:r>
        <w:rPr>
          <w:rFonts w:ascii="Times New Roman"/>
          <w:b w:val="false"/>
          <w:i w:val="false"/>
          <w:color w:val="000000"/>
          <w:sz w:val="28"/>
        </w:rPr>
        <w:t>
</w:t>
      </w:r>
      <w:r>
        <w:rPr>
          <w:rFonts w:ascii="Times New Roman"/>
          <w:b w:val="false"/>
          <w:i w:val="false"/>
          <w:color w:val="000000"/>
          <w:sz w:val="28"/>
        </w:rPr>
        <w:t>
      пайдаланылған ядролық отын;</w:t>
      </w:r>
      <w:r>
        <w:br/>
      </w:r>
      <w:r>
        <w:rPr>
          <w:rFonts w:ascii="Times New Roman"/>
          <w:b w:val="false"/>
          <w:i w:val="false"/>
          <w:color w:val="000000"/>
          <w:sz w:val="28"/>
        </w:rPr>
        <w:t>
</w:t>
      </w:r>
      <w:r>
        <w:rPr>
          <w:rFonts w:ascii="Times New Roman"/>
          <w:b w:val="false"/>
          <w:i w:val="false"/>
          <w:color w:val="000000"/>
          <w:sz w:val="28"/>
        </w:rPr>
        <w:t>
      ядролық материалдар;</w:t>
      </w:r>
      <w:r>
        <w:br/>
      </w:r>
      <w:r>
        <w:rPr>
          <w:rFonts w:ascii="Times New Roman"/>
          <w:b w:val="false"/>
          <w:i w:val="false"/>
          <w:color w:val="000000"/>
          <w:sz w:val="28"/>
        </w:rPr>
        <w:t>
</w:t>
      </w:r>
      <w:r>
        <w:rPr>
          <w:rFonts w:ascii="Times New Roman"/>
          <w:b w:val="false"/>
          <w:i w:val="false"/>
          <w:color w:val="000000"/>
          <w:sz w:val="28"/>
        </w:rPr>
        <w:t>
      3) III санат – субъектілер (объектілер):</w:t>
      </w:r>
      <w:r>
        <w:br/>
      </w:r>
      <w:r>
        <w:rPr>
          <w:rFonts w:ascii="Times New Roman"/>
          <w:b w:val="false"/>
          <w:i w:val="false"/>
          <w:color w:val="000000"/>
          <w:sz w:val="28"/>
        </w:rPr>
        <w:t>
</w:t>
      </w:r>
      <w:r>
        <w:rPr>
          <w:rFonts w:ascii="Times New Roman"/>
          <w:b w:val="false"/>
          <w:i w:val="false"/>
          <w:color w:val="000000"/>
          <w:sz w:val="28"/>
        </w:rPr>
        <w:t>
      радиоизотоптық жабдық (медициналық гамма-терапевтік қондырғылар, радиоизотоптық дефектоскоптар, радиоизотоптық тексеріп қарау қондырлығары);</w:t>
      </w:r>
      <w:r>
        <w:br/>
      </w:r>
      <w:r>
        <w:rPr>
          <w:rFonts w:ascii="Times New Roman"/>
          <w:b w:val="false"/>
          <w:i w:val="false"/>
          <w:color w:val="000000"/>
          <w:sz w:val="28"/>
        </w:rPr>
        <w:t>
</w:t>
      </w:r>
      <w:r>
        <w:rPr>
          <w:rFonts w:ascii="Times New Roman"/>
          <w:b w:val="false"/>
          <w:i w:val="false"/>
          <w:color w:val="000000"/>
          <w:sz w:val="28"/>
        </w:rPr>
        <w:t>
      рентген жабдығы (медициналық рентген жабдығы, рентген дефектоскоптары);</w:t>
      </w:r>
      <w:r>
        <w:br/>
      </w:r>
      <w:r>
        <w:rPr>
          <w:rFonts w:ascii="Times New Roman"/>
          <w:b w:val="false"/>
          <w:i w:val="false"/>
          <w:color w:val="000000"/>
          <w:sz w:val="28"/>
        </w:rPr>
        <w:t>
</w:t>
      </w:r>
      <w:r>
        <w:rPr>
          <w:rFonts w:ascii="Times New Roman"/>
          <w:b w:val="false"/>
          <w:i w:val="false"/>
          <w:color w:val="000000"/>
          <w:sz w:val="28"/>
        </w:rPr>
        <w:t>
      жабық радиоактивті заттар, радиоактивті иондандырушы сәуле көздері;</w:t>
      </w:r>
      <w:r>
        <w:br/>
      </w:r>
      <w:r>
        <w:rPr>
          <w:rFonts w:ascii="Times New Roman"/>
          <w:b w:val="false"/>
          <w:i w:val="false"/>
          <w:color w:val="000000"/>
          <w:sz w:val="28"/>
        </w:rPr>
        <w:t>
</w:t>
      </w:r>
      <w:r>
        <w:rPr>
          <w:rFonts w:ascii="Times New Roman"/>
          <w:b w:val="false"/>
          <w:i w:val="false"/>
          <w:color w:val="000000"/>
          <w:sz w:val="28"/>
        </w:rPr>
        <w:t>
      4) атом энергиясы саласындағы қызмет:</w:t>
      </w:r>
      <w:r>
        <w:br/>
      </w:r>
      <w:r>
        <w:rPr>
          <w:rFonts w:ascii="Times New Roman"/>
          <w:b w:val="false"/>
          <w:i w:val="false"/>
          <w:color w:val="000000"/>
          <w:sz w:val="28"/>
        </w:rPr>
        <w:t>
</w:t>
      </w:r>
      <w:r>
        <w:rPr>
          <w:rFonts w:ascii="Times New Roman"/>
          <w:b w:val="false"/>
          <w:i w:val="false"/>
          <w:color w:val="000000"/>
          <w:sz w:val="28"/>
        </w:rPr>
        <w:t>
      радиоактивті заттарды, радиоизотоптық иондандырушы сәуле көздерін, радиоактивті қалдықтарды тасымалдау;</w:t>
      </w:r>
      <w:r>
        <w:br/>
      </w:r>
      <w:r>
        <w:rPr>
          <w:rFonts w:ascii="Times New Roman"/>
          <w:b w:val="false"/>
          <w:i w:val="false"/>
          <w:color w:val="000000"/>
          <w:sz w:val="28"/>
        </w:rPr>
        <w:t>
</w:t>
      </w:r>
      <w:r>
        <w:rPr>
          <w:rFonts w:ascii="Times New Roman"/>
          <w:b w:val="false"/>
          <w:i w:val="false"/>
          <w:color w:val="000000"/>
          <w:sz w:val="28"/>
        </w:rPr>
        <w:t>
      ядролық қондырғылар мен ядролық материалдарды физикалық қорғауды қамтамасыз ету.</w:t>
      </w:r>
      <w:r>
        <w:br/>
      </w:r>
      <w:r>
        <w:rPr>
          <w:rFonts w:ascii="Times New Roman"/>
          <w:b w:val="false"/>
          <w:i w:val="false"/>
          <w:color w:val="000000"/>
          <w:sz w:val="28"/>
        </w:rPr>
        <w:t>
</w:t>
      </w:r>
      <w:r>
        <w:rPr>
          <w:rFonts w:ascii="Times New Roman"/>
          <w:b w:val="false"/>
          <w:i w:val="false"/>
          <w:color w:val="000000"/>
          <w:sz w:val="28"/>
        </w:rPr>
        <w:t>
      6. Жоғары тәуекелдік дәрежесіне жатқызылмаған топқа атом энергиясын пайдалану саласында ықтимал радиациялық қауіп-қатер санаттары бойынша субъектілер (объектілер) жатады:</w:t>
      </w:r>
      <w:r>
        <w:br/>
      </w:r>
      <w:r>
        <w:rPr>
          <w:rFonts w:ascii="Times New Roman"/>
          <w:b w:val="false"/>
          <w:i w:val="false"/>
          <w:color w:val="000000"/>
          <w:sz w:val="28"/>
        </w:rPr>
        <w:t>
</w:t>
      </w:r>
      <w:r>
        <w:rPr>
          <w:rFonts w:ascii="Times New Roman"/>
          <w:b w:val="false"/>
          <w:i w:val="false"/>
          <w:color w:val="000000"/>
          <w:sz w:val="28"/>
        </w:rPr>
        <w:t>
      1) IV санат – субъектілер (объектілер):</w:t>
      </w:r>
      <w:r>
        <w:br/>
      </w:r>
      <w:r>
        <w:rPr>
          <w:rFonts w:ascii="Times New Roman"/>
          <w:b w:val="false"/>
          <w:i w:val="false"/>
          <w:color w:val="000000"/>
          <w:sz w:val="28"/>
        </w:rPr>
        <w:t>
</w:t>
      </w:r>
      <w:r>
        <w:rPr>
          <w:rFonts w:ascii="Times New Roman"/>
          <w:b w:val="false"/>
          <w:i w:val="false"/>
          <w:color w:val="000000"/>
          <w:sz w:val="28"/>
        </w:rPr>
        <w:t>
      рентген жабдығы (жүк және қол жүгін бақылауға арналған тексеру қондырғысы, талдауыштар, датчиктер, өлшегіштер);</w:t>
      </w:r>
      <w:r>
        <w:br/>
      </w:r>
      <w:r>
        <w:rPr>
          <w:rFonts w:ascii="Times New Roman"/>
          <w:b w:val="false"/>
          <w:i w:val="false"/>
          <w:color w:val="000000"/>
          <w:sz w:val="28"/>
        </w:rPr>
        <w:t>
</w:t>
      </w:r>
      <w:r>
        <w:rPr>
          <w:rFonts w:ascii="Times New Roman"/>
          <w:b w:val="false"/>
          <w:i w:val="false"/>
          <w:color w:val="000000"/>
          <w:sz w:val="28"/>
        </w:rPr>
        <w:t>
      2) атом энергиясы саласындағы қызмет:</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саласындағы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
      жүргізілген ядролық жарылыстардың нәтижесінде ластанған бұрынғы ядролық сынақ полигондарының аумақтарындағы және басқа аумақтардағы қызмет;</w:t>
      </w:r>
      <w:r>
        <w:br/>
      </w:r>
      <w:r>
        <w:rPr>
          <w:rFonts w:ascii="Times New Roman"/>
          <w:b w:val="false"/>
          <w:i w:val="false"/>
          <w:color w:val="000000"/>
          <w:sz w:val="28"/>
        </w:rPr>
        <w:t>
</w:t>
      </w:r>
      <w:r>
        <w:rPr>
          <w:rFonts w:ascii="Times New Roman"/>
          <w:b w:val="false"/>
          <w:i w:val="false"/>
          <w:color w:val="000000"/>
          <w:sz w:val="28"/>
        </w:rPr>
        <w:t>
      атом энергиясын пайдаланумен байланысты қызмет үшін мамандар мен қызметшілер құрамын арнайы даярлау.</w:t>
      </w:r>
      <w:r>
        <w:br/>
      </w:r>
      <w:r>
        <w:rPr>
          <w:rFonts w:ascii="Times New Roman"/>
          <w:b w:val="false"/>
          <w:i w:val="false"/>
          <w:color w:val="000000"/>
          <w:sz w:val="28"/>
        </w:rPr>
        <w:t>
</w:t>
      </w:r>
      <w:r>
        <w:rPr>
          <w:rFonts w:ascii="Times New Roman"/>
          <w:b w:val="false"/>
          <w:i w:val="false"/>
          <w:color w:val="000000"/>
          <w:sz w:val="28"/>
        </w:rPr>
        <w:t>
      7. Жоғары тәуекелдік дәрежесіне жатқызылған тексерілетін субъектілер (объектілер) жөнінде, жартыжылдық кестелер негізінде тексерулер жүргізудің ерекше тәртібі қолданылады.</w:t>
      </w:r>
      <w:r>
        <w:br/>
      </w:r>
      <w:r>
        <w:rPr>
          <w:rFonts w:ascii="Times New Roman"/>
          <w:b w:val="false"/>
          <w:i w:val="false"/>
          <w:color w:val="000000"/>
          <w:sz w:val="28"/>
        </w:rPr>
        <w:t>
</w:t>
      </w:r>
      <w:r>
        <w:rPr>
          <w:rFonts w:ascii="Times New Roman"/>
          <w:b w:val="false"/>
          <w:i w:val="false"/>
          <w:color w:val="000000"/>
          <w:sz w:val="28"/>
        </w:rPr>
        <w:t>
      8. 5-тармақтың 1) және 2) тармақшаларында көрсетілген атом энергиясы саласындағы субъектілер үшін тексерулер жүргізу мерзімділігі жылына бір реттен жиі болмауы керек. 5-тармақтың 3) тармақшасында көрсетілген субъектілер үшін тексерулер жүргізу мерзімділігі 3 жылда бір рет белгіленуі мүмкін.</w:t>
      </w:r>
    </w:p>
    <w:bookmarkEnd w:id="5"/>
    <w:bookmarkStart w:name="z53" w:id="6"/>
    <w:p>
      <w:pPr>
        <w:spacing w:after="0"/>
        <w:ind w:left="0"/>
        <w:jc w:val="left"/>
      </w:pPr>
      <w:r>
        <w:rPr>
          <w:rFonts w:ascii="Times New Roman"/>
          <w:b/>
          <w:i w:val="false"/>
          <w:color w:val="000000"/>
        </w:rPr>
        <w:t xml:space="preserve"> 
3. Тәуекелдер дәрежесін бағалаудың субъективті өлшемдері</w:t>
      </w:r>
    </w:p>
    <w:bookmarkEnd w:id="6"/>
    <w:bookmarkStart w:name="z54" w:id="7"/>
    <w:p>
      <w:pPr>
        <w:spacing w:after="0"/>
        <w:ind w:left="0"/>
        <w:jc w:val="both"/>
      </w:pPr>
      <w:r>
        <w:rPr>
          <w:rFonts w:ascii="Times New Roman"/>
          <w:b w:val="false"/>
          <w:i w:val="false"/>
          <w:color w:val="000000"/>
          <w:sz w:val="28"/>
        </w:rPr>
        <w:t>
      9. Субъективті өлшемдер үш дәрежеге: өрескел, елеулі, болмашы бөлінген, тексеру парақтарында атап өтілген ядролық және (немесе) радиациялық қауіпсіздік, ядролық физикалық қауіпсіздік талаптарының (бұдан әрі - талаптар) негізінде әзірленген және осы Өлшемдерге 1-қосымшада келтірілген.</w:t>
      </w:r>
      <w:r>
        <w:br/>
      </w:r>
      <w:r>
        <w:rPr>
          <w:rFonts w:ascii="Times New Roman"/>
          <w:b w:val="false"/>
          <w:i w:val="false"/>
          <w:color w:val="000000"/>
          <w:sz w:val="28"/>
        </w:rPr>
        <w:t>
</w:t>
      </w:r>
      <w:r>
        <w:rPr>
          <w:rFonts w:ascii="Times New Roman"/>
          <w:b w:val="false"/>
          <w:i w:val="false"/>
          <w:color w:val="000000"/>
          <w:sz w:val="28"/>
        </w:rPr>
        <w:t>
      10. Тәуекелдік дәрежесінің көрсеткішін есептеу кезінде орындалмаған талаптардың үлес салмағы анықталады.</w:t>
      </w:r>
      <w:r>
        <w:br/>
      </w:r>
      <w:r>
        <w:rPr>
          <w:rFonts w:ascii="Times New Roman"/>
          <w:b w:val="false"/>
          <w:i w:val="false"/>
          <w:color w:val="000000"/>
          <w:sz w:val="28"/>
        </w:rPr>
        <w:t>
</w:t>
      </w:r>
      <w:r>
        <w:rPr>
          <w:rFonts w:ascii="Times New Roman"/>
          <w:b w:val="false"/>
          <w:i w:val="false"/>
          <w:color w:val="000000"/>
          <w:sz w:val="28"/>
        </w:rPr>
        <w:t>
      11. Өрескел дәреженің бір орындалмаған талабы 100 көрсеткішіне теңестіріледі.</w:t>
      </w:r>
      <w:r>
        <w:br/>
      </w:r>
      <w:r>
        <w:rPr>
          <w:rFonts w:ascii="Times New Roman"/>
          <w:b w:val="false"/>
          <w:i w:val="false"/>
          <w:color w:val="000000"/>
          <w:sz w:val="28"/>
        </w:rPr>
        <w:t>
</w:t>
      </w:r>
      <w:r>
        <w:rPr>
          <w:rFonts w:ascii="Times New Roman"/>
          <w:b w:val="false"/>
          <w:i w:val="false"/>
          <w:color w:val="000000"/>
          <w:sz w:val="28"/>
        </w:rPr>
        <w:t>
      Егер талаптардың өрескел бұзушылығы анықталмаған жағдайда, онда тәуекелдік дәрежесінің көрсеткішін анықтау үшін елеулі және болмашы дәрежедегі талаптардың бұзушылығы бойынша жиынтық көрсеткіш есептелінеді.</w:t>
      </w:r>
      <w:r>
        <w:br/>
      </w:r>
      <w:r>
        <w:rPr>
          <w:rFonts w:ascii="Times New Roman"/>
          <w:b w:val="false"/>
          <w:i w:val="false"/>
          <w:color w:val="000000"/>
          <w:sz w:val="28"/>
        </w:rPr>
        <w:t>
</w:t>
      </w:r>
      <w:r>
        <w:rPr>
          <w:rFonts w:ascii="Times New Roman"/>
          <w:b w:val="false"/>
          <w:i w:val="false"/>
          <w:color w:val="000000"/>
          <w:sz w:val="28"/>
        </w:rPr>
        <w:t>
      12. Елеулі бұзушылық көрсеткішін анықтау кезінде 0,7 коэффициенті қолданылады және осы көрсеткіш мынадай формуламен есептелінеді:</w:t>
      </w:r>
    </w:p>
    <w:bookmarkEnd w:id="7"/>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Start w:name="z59" w:id="8"/>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талаптардың жалпы мөлшері;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елеулі талаптардың саны.</w:t>
      </w:r>
      <w:r>
        <w:br/>
      </w:r>
      <w:r>
        <w:rPr>
          <w:rFonts w:ascii="Times New Roman"/>
          <w:b w:val="false"/>
          <w:i w:val="false"/>
          <w:color w:val="000000"/>
          <w:sz w:val="28"/>
        </w:rPr>
        <w:t xml:space="preserve">
      13. Болмашы бұзушылық көрсеткішін анықтау кезінде 0,3 коэффициенті қолданылады және осы көрсеткіш мынадай формуламен есептелінеді </w:t>
      </w:r>
    </w:p>
    <w:bookmarkEnd w:id="8"/>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талаптардың жалпы мөлшері;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болмашы талаптардың саны.</w:t>
      </w:r>
    </w:p>
    <w:bookmarkStart w:name="z60" w:id="9"/>
    <w:p>
      <w:pPr>
        <w:spacing w:after="0"/>
        <w:ind w:left="0"/>
        <w:jc w:val="both"/>
      </w:pPr>
      <w:r>
        <w:rPr>
          <w:rFonts w:ascii="Times New Roman"/>
          <w:b w:val="false"/>
          <w:i w:val="false"/>
          <w:color w:val="000000"/>
          <w:sz w:val="28"/>
        </w:rPr>
        <w:t>
      14. Тәуекелдік дәрежесінің ортақ көрсеткіші (УР) 0-ден 100-ге дейінгі шәкілмен есептелінеді және көрсеткіштерді жинақтау арқылы мынадай формуламен анықталады:</w:t>
      </w:r>
    </w:p>
    <w:bookmarkEnd w:id="9"/>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б</w:t>
      </w:r>
    </w:p>
    <w:bookmarkStart w:name="z61"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тәуекелдік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 көрсеткіші.</w:t>
      </w:r>
      <w:r>
        <w:br/>
      </w:r>
      <w:r>
        <w:rPr>
          <w:rFonts w:ascii="Times New Roman"/>
          <w:b w:val="false"/>
          <w:i w:val="false"/>
          <w:color w:val="000000"/>
          <w:sz w:val="28"/>
        </w:rPr>
        <w:t>
      15. Тәуекелдік дәрежесі жоғары тексерілетін субъект (объект) тәуекелдік дәрежесінің жалпы көрсеткіші бойынша:</w:t>
      </w:r>
      <w:r>
        <w:br/>
      </w:r>
      <w:r>
        <w:rPr>
          <w:rFonts w:ascii="Times New Roman"/>
          <w:b w:val="false"/>
          <w:i w:val="false"/>
          <w:color w:val="000000"/>
          <w:sz w:val="28"/>
        </w:rPr>
        <w:t>
</w:t>
      </w:r>
      <w:r>
        <w:rPr>
          <w:rFonts w:ascii="Times New Roman"/>
          <w:b w:val="false"/>
          <w:i w:val="false"/>
          <w:color w:val="000000"/>
          <w:sz w:val="28"/>
        </w:rPr>
        <w:t>
      1) тәуекелдік дәрежесінің 0-ден 60-қа дейінгі көрсеткіші кезінде осы Өлшемдердің 8-тармағында белгіленген мерзімділікпен тексерулер жүргізудің ерекше тәртібінен босатылады;</w:t>
      </w:r>
      <w:r>
        <w:br/>
      </w:r>
      <w:r>
        <w:rPr>
          <w:rFonts w:ascii="Times New Roman"/>
          <w:b w:val="false"/>
          <w:i w:val="false"/>
          <w:color w:val="000000"/>
          <w:sz w:val="28"/>
        </w:rPr>
        <w:t>
</w:t>
      </w:r>
      <w:r>
        <w:rPr>
          <w:rFonts w:ascii="Times New Roman"/>
          <w:b w:val="false"/>
          <w:i w:val="false"/>
          <w:color w:val="000000"/>
          <w:sz w:val="28"/>
        </w:rPr>
        <w:t>
      2) тәуекелдік дәрежесінің 60-тан 100-ге дейінгі көрсеткіші кезінде тексерулер жүргізудің ерекше тәртібінен босатылмайды.</w:t>
      </w:r>
      <w:r>
        <w:br/>
      </w:r>
      <w:r>
        <w:rPr>
          <w:rFonts w:ascii="Times New Roman"/>
          <w:b w:val="false"/>
          <w:i w:val="false"/>
          <w:color w:val="000000"/>
          <w:sz w:val="28"/>
        </w:rPr>
        <w:t>
</w:t>
      </w:r>
      <w:r>
        <w:rPr>
          <w:rFonts w:ascii="Times New Roman"/>
          <w:b w:val="false"/>
          <w:i w:val="false"/>
          <w:color w:val="000000"/>
          <w:sz w:val="28"/>
        </w:rPr>
        <w:t>
      16. Тексерулер жүргізудің ерекше тәртібінен босатылған, бұзушылықтармен 60 дейінгі тәуекелдік дәрежесінің көрсеткішін алған тексерілетін субъект (объект), бұзушылықтарды жою мерзімдері өткен соң анықталған бұзушылықтарды жою туралы нұсқаманың орындалуын бақылау мақсатында жоспардан тыс тәртіппен тексеріледі.</w:t>
      </w:r>
    </w:p>
    <w:bookmarkEnd w:id="10"/>
    <w:bookmarkStart w:name="z65" w:id="11"/>
    <w:p>
      <w:pPr>
        <w:spacing w:after="0"/>
        <w:ind w:left="0"/>
        <w:jc w:val="both"/>
      </w:pPr>
      <w:r>
        <w:rPr>
          <w:rFonts w:ascii="Times New Roman"/>
          <w:b w:val="false"/>
          <w:i w:val="false"/>
          <w:color w:val="000000"/>
          <w:sz w:val="28"/>
        </w:rPr>
        <w:t>
Атом энергиясы саласында</w:t>
      </w:r>
      <w:r>
        <w:br/>
      </w:r>
      <w:r>
        <w:rPr>
          <w:rFonts w:ascii="Times New Roman"/>
          <w:b w:val="false"/>
          <w:i w:val="false"/>
          <w:color w:val="000000"/>
          <w:sz w:val="28"/>
        </w:rPr>
        <w:t>
қолданылатын тәуекелдік</w:t>
      </w:r>
      <w:r>
        <w:br/>
      </w:r>
      <w:r>
        <w:rPr>
          <w:rFonts w:ascii="Times New Roman"/>
          <w:b w:val="false"/>
          <w:i w:val="false"/>
          <w:color w:val="000000"/>
          <w:sz w:val="28"/>
        </w:rPr>
        <w:t xml:space="preserve">
дәрежесін бағалау   </w:t>
      </w:r>
      <w:r>
        <w:br/>
      </w:r>
      <w:r>
        <w:rPr>
          <w:rFonts w:ascii="Times New Roman"/>
          <w:b w:val="false"/>
          <w:i w:val="false"/>
          <w:color w:val="000000"/>
          <w:sz w:val="28"/>
        </w:rPr>
        <w:t xml:space="preserve">
өлшемдеріне қосымша  </w:t>
      </w:r>
    </w:p>
    <w:bookmarkEnd w:id="11"/>
    <w:bookmarkStart w:name="z66" w:id="12"/>
    <w:p>
      <w:pPr>
        <w:spacing w:after="0"/>
        <w:ind w:left="0"/>
        <w:jc w:val="left"/>
      </w:pPr>
      <w:r>
        <w:rPr>
          <w:rFonts w:ascii="Times New Roman"/>
          <w:b/>
          <w:i w:val="false"/>
          <w:color w:val="000000"/>
        </w:rPr>
        <w:t xml:space="preserve"> 
Тәуекелдік дәрежесін бағалаудың субъективті өлшемдері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911"/>
        <w:gridCol w:w="2033"/>
      </w:tblGrid>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дәрежесі</w:t>
            </w:r>
          </w:p>
        </w:tc>
      </w:tr>
      <w:tr>
        <w:trPr>
          <w:trHeight w:val="6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 мен ядролық қондырғыларды физикалық қорғауды қамтамасыз ету (I және II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қорытындысы бар қорғаныш технологиялық жабдығының (камералар, бокстар, сыртқа тарту шкафтары), сондай-ақ сейфтердің, радиоактивті қалдықтарға арналған контейнерлердің, көлік құралдарының, көліктік қаптама жинақтардың, радиоактивті заттарды сақтауға және тасымалдауға арналған контейнерлердің, шаң мен газдан тазарту жүйелері сүзгілерінің, жеке қорғаныш құралдарының техникалық шарттарын қамтамасыз ету (I, II және ІІІ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сәулелену көздерін санитариялық-эпидемиологиялық қорытындысы бар және жүктің радиациялық қауіптілік белгілерімен жабдықталған арнайы көлік құралдарында контейнерлер мен қаптамаларда тасымалдауды қолданыстағы стандарттардың талаптарымен қамтамасыз ету (I, II және ІІІ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қалыпты жұмысы, оның қайта жаңартылуы және пайдаланудан алу кезінде, сондай-ақ радиациялық апаттар кезінде персоналдың және халықтың радиациялық қауіпсіздігін қамтамасыз ету жөніндегі іс-шараларды жоспарлау және өткізу (I, II және ІІІ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хабар беру және ақпараттандыру тәртібі (I және II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персоналдың апат кезіндегі іс-әрекеті (I және II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радиоактивтік ластану ошақтарын (учаскелерін) оқшаулау және жою бойынша шаралар (I және II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персоналды апат жағдайына дайындау және жаттықтыру (I және II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 тұлғаларды тағайындау туралы бұйрықтың бар болуы (барлық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есепке алуды және бақылауды ұйымдастыруды қамтамасыз ету (барлық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көздерімен жұмыс істеуге жіберілген тұлғалардың («А» санатына жатқызылған персонал - техногендік иондаушы сәулелену көздерімен жұмыс істейтін адамдар) бекітілген тізімінің болуы (барлық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құрамында радиоактивті заттар бар аспаптармен қондырғыларды түгендеу актілерінің бар болуы (барлық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тобының персоналымен жеке дозиметрлерді пайдалану арқылы радиациялық бақылауды қамтамасыз ету (барлық санаттар үшін)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санатты объектілер үшін жеке қорғаныш құралдарының бар болуы (атом станциялары, ядролық зерттеу қондырғылары)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 объектілері үшін жеке қорғаныш құралдарының бар болуы (медициналық мекемелер, геофизикалық зерттеулер, рентген және радиоизотопты дефектоскопия)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 объектілері үшін жеке қорғаныш құралдарының бар болуы (рентген және радиоизотопты анализаторлар, датчиктер, өлшеуіштер)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санатты объектілер үшін радиациялық факторлардың бақылау деңгейлерін анықтау (атом станциялары, ядролық зерттеу қондырғылары)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39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санат объектілері үшін радиациялық факторлардың бақылау деңгейлерін анықтау (медициналық мекемелер, геофизикалық зерттеулер, рентген және радиоизотопты дефектоскопия)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 объектілері үшін радиациялық факторлардың бақылау деңгейлерін анықтау (рентген және радиоизотопты анализаторлар, датчиктер, өлшеуіштер)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6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5 тамыздағы     </w:t>
      </w:r>
      <w:r>
        <w:br/>
      </w:r>
      <w:r>
        <w:rPr>
          <w:rFonts w:ascii="Times New Roman"/>
          <w:b w:val="false"/>
          <w:i w:val="false"/>
          <w:color w:val="000000"/>
          <w:sz w:val="28"/>
        </w:rPr>
        <w:t xml:space="preserve">
№ 513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14 тамыздағы    </w:t>
      </w:r>
      <w:r>
        <w:br/>
      </w:r>
      <w:r>
        <w:rPr>
          <w:rFonts w:ascii="Times New Roman"/>
          <w:b w:val="false"/>
          <w:i w:val="false"/>
          <w:color w:val="000000"/>
          <w:sz w:val="28"/>
        </w:rPr>
        <w:t xml:space="preserve">
№ 608 бірлескен бұйрығына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Атом энергиясы саласындағы мемлекеттік қадағалау</w:t>
      </w:r>
      <w:r>
        <w:br/>
      </w:r>
      <w:r>
        <w:rPr>
          <w:rFonts w:ascii="Times New Roman"/>
          <w:b/>
          <w:i w:val="false"/>
          <w:color w:val="000000"/>
        </w:rPr>
        <w:t>
саласындағы тексеру парағы</w:t>
      </w:r>
    </w:p>
    <w:p>
      <w:pPr>
        <w:spacing w:after="0"/>
        <w:ind w:left="0"/>
        <w:jc w:val="both"/>
      </w:pPr>
      <w:r>
        <w:rPr>
          <w:rFonts w:ascii="Times New Roman"/>
          <w:b w:val="false"/>
          <w:i w:val="false"/>
          <w:color w:val="000000"/>
          <w:sz w:val="28"/>
        </w:rPr>
        <w:t>Тексеруді тағайындаған мемлекеттік орган: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Тексеруді тағайындау туралы акт: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Тексерілетін субъектінің         ____________________________________</w:t>
      </w:r>
      <w:r>
        <w:br/>
      </w:r>
      <w:r>
        <w:rPr>
          <w:rFonts w:ascii="Times New Roman"/>
          <w:b w:val="false"/>
          <w:i w:val="false"/>
          <w:color w:val="000000"/>
          <w:sz w:val="28"/>
        </w:rPr>
        <w:t>
(объектінің) атауы:              ____________________________________</w:t>
      </w:r>
    </w:p>
    <w:p>
      <w:pPr>
        <w:spacing w:after="0"/>
        <w:ind w:left="0"/>
        <w:jc w:val="both"/>
      </w:pPr>
      <w:r>
        <w:rPr>
          <w:rFonts w:ascii="Times New Roman"/>
          <w:b w:val="false"/>
          <w:i w:val="false"/>
          <w:color w:val="000000"/>
          <w:sz w:val="28"/>
        </w:rPr>
        <w:t>Тексерілетін субъектінің (объектінің) БСН (ЖСН) 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7872"/>
        <w:gridCol w:w="1149"/>
        <w:gridCol w:w="1350"/>
        <w:gridCol w:w="1351"/>
        <w:gridCol w:w="1351"/>
      </w:tblGrid>
      <w:tr>
        <w:trPr>
          <w:trHeight w:val="10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емес</w:t>
            </w:r>
          </w:p>
        </w:tc>
      </w:tr>
      <w:tr>
        <w:trPr>
          <w:trHeight w:val="3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радиациялық қауіптіліктің I және II санатты объектілері: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 мен ядролық қондырғыларды физикалық қорғауды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қорытындысы бар қорғаныш технологиялық жабдығының (камералар, бокстар, сыртқа тарту шкафтары), сондай-ақ сейфтердің, радиоактивті қалдықтарға арналған контейнерлердің, көлік құралдарының, көліктік қаптама жинақтардың, радиоактивті заттарды сақтауға және тасымалдауға арналған контейнерлердің, шаң мен газдан тазарту жүйелері сүзгілерінің, жеке қорғаныш құралдарының техникалық шарттарын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сәулелену көздерін санитариялық-эпидемиологиялық қорытындысы бар және жүктің радиациялық қауіптілік белгілерімен жабдықталған арнайы көлік құралдарында контейнерлер мен қаптамаларда тасымалдауды, қолданыстағы стандарттардың талаптарымен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қалыпты жұмысы, оның қайта жаңартылуы және пайдаланудан алу кезінде персоналдың және халықтың радиациялық қауіпсіздігін қамтамасыз ету жөніндегі іс-шараларды жоспарлау және өткізу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хабар беру және ақпараттандыру тәртібі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персоналдың апат кезіндегі іс-әрекеті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радиоактивтік ластану ошақтарын (учаскелерін) оқшаулау және жою бойынша шаралар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мен халықты радиациялық апаттан және оның салдарларынан қорғау бойынша іс-шараларды қамтамасыз ету жөнінде персоналды апат жағдайына дайындау және жаттықтыру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қауіпсіздікке жауапты тұлғаларды тағайындау туралы бұйрықтың бар болуы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есепке алуды және бақылауды ұйымдастыруды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көздерімен жұмыс істеуге жіберілген тұлғалардың («А» санатына жатқызылған персонал - техногендік иондаушы сәулелену көздерімен жұмыс істейтін адамдар) бекітілген тізімінің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құрамында радиоактивті заттар бар аспаптар мен қондырғыларды түгендеу актілерінің бар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тобының персоналымен жеке дозиметрлерді пайдалану арқылы радиациялық бақылауды қамтамасыз ету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бар болуы (атом станциялары, ядролық зерттеу қондырғылары)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факторлардың бақылау деңгейлерін анықтау (атом станциялары, ядролық зерттеу қондырғылары)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радиациялық қауіптіліктің III санатты объектілері: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қорытындысы бар қорғаныш технологиялық жабдығының (камералар, бокстар, сыртқа тарту шкафтары), сондай-ақ сейфтердің, радиоактивті қалдықтарға арналған контейнерлердің, көлік құралдарының, көліктік қаптама жинақтардың, радиоактивті заттарды сақтауға және тасымалдауға арналған контейнерлердің, шаң мен газдан тазарту жүйелері сүзгілерінің, жеке қорғаныш құралдарының техникалық шарттарын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сәулелену көздерін санитариялық-эпидемиологиялық қорытындысы бар және жүктің радиациялық қауіптілік белгілерімен жабдықталған арнайы көлік құралдарында контейнерлер мен қаптамаларда тасымалдауды қолданыстағы стандарттардың талаптарымен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қалыпты жұмысы, оның қайта жаңартылуы және пайдаланудан алу кезінде, сондай-ақ радиациялық апаттар кезінде персоналдың және халықтың радиациялық қауіпсіздігін қамтамасыз ету жөніндегі іс-шараларды жоспарлау және өткізу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 тұлғаларды тағайындау туралы бұйрықтың бар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есепке алуды және бақылауды ұйымдастыруды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көздерімен жұмыс істеуге жіберілген тұлғалардың («А» санатына жатқызылған персонал - техногендік иондаушы сәулелену көздерімен жұмыс істейтін адамдар) бекітілген тізімінің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құрамында радиоактивті заттар бар аспаптармен қондырғыларды түгендеу актілерінің бар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тобының персоналымен жеке дозиметрлерді пайдалану арқылы радиациялық бақылауды қамтамасыз ету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бар болуы (медициналық мекемелер, геофизикалық зерттеулер, рентген және радиоизотопты дефектоскопия)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факторлардың бақылау деңгейлерін анықтау (медициналық мекемелер, геофизикалық зерттеулер, рентген және радиоизотопты дефектоскопия)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радиациялық қауіптіліктің IV санатты объектілері: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 тұлғаларды тағайындау туралы бұйрықтың бар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есепке алуды және бақылауды ұйымдастыруды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көздерімен жұмыс істеуге жіберілген тұлғалардың («А» санатына жатқызылған персонал - техногендік иондаушы сәулелену көздерімен жұмыс істейтін адамдар) бекітілген тізімінің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құрамында радиоактивті заттар бар аспаптармен қондырғыларды түгендеу актілерінің бар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тобының персоналымен жеке дозиметрлерді пайдалану арқылы радиациялық бақылауды қамтамасыз ету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бар болуы (рентген және радиоизотопты анализаторлар, датчиктер, өлшеуіштер)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факторлардың бақылау деңгейлерін анықтау (рентген және радиоизотопты анализаторлар, датчиктер, өлшеуіштер)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 _________ ______ 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болғанда)</w:t>
      </w:r>
      <w:r>
        <w:br/>
      </w:r>
      <w:r>
        <w:rPr>
          <w:rFonts w:ascii="Times New Roman"/>
          <w:b w:val="false"/>
          <w:i w:val="false"/>
          <w:color w:val="000000"/>
          <w:sz w:val="28"/>
        </w:rPr>
        <w:t>
                     _________ ______ 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xml:space="preserve">Тексерілетін субъектінің </w:t>
      </w:r>
      <w:r>
        <w:br/>
      </w:r>
      <w:r>
        <w:rPr>
          <w:rFonts w:ascii="Times New Roman"/>
          <w:b w:val="false"/>
          <w:i w:val="false"/>
          <w:color w:val="000000"/>
          <w:sz w:val="28"/>
        </w:rPr>
        <w:t>
басшысы              _________ ______ 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