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ee4a" w14:textId="726e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ауаның нақты температурасын ескере отырып, жылумен жабдықтау бойынша көрсетілетін қызметтердің құнын қайта есептеу және қайта есептеу нәтижелері бойынша тұтынушыларға қаражатты қайтару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7 тамыздағы № 599 бұйрығы. Қазақстан Республикасының Әділет министрлігінде 2015 жылы 17 қыркүйекте № 12070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Сыртқы ауаның нақты температурасын ескере отырып, жылумен жабдықтау бойынша көрсетілетін қызметтердің құнын қайта есептеу және қайта есептеу нәтижелері бойынша тұтынушыларға қаражатты қайтару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кейін оны күнтізбелік он күн ішінде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 В. Школьник   </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7 тамыздағы</w:t>
            </w:r>
            <w:r>
              <w:br/>
            </w:r>
            <w:r>
              <w:rPr>
                <w:rFonts w:ascii="Times New Roman"/>
                <w:b w:val="false"/>
                <w:i w:val="false"/>
                <w:color w:val="000000"/>
                <w:sz w:val="20"/>
              </w:rPr>
              <w:t>№ 599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Сыртқы ауаның нақты температурасын ескере отырып, жылумен</w:t>
      </w:r>
      <w:r>
        <w:br/>
      </w:r>
      <w:r>
        <w:rPr>
          <w:rFonts w:ascii="Times New Roman"/>
          <w:b/>
          <w:i w:val="false"/>
          <w:color w:val="000000"/>
        </w:rPr>
        <w:t>жабдықтау бойынша көрсетілетін қызметтердің құнын қайта есептеу</w:t>
      </w:r>
      <w:r>
        <w:br/>
      </w:r>
      <w:r>
        <w:rPr>
          <w:rFonts w:ascii="Times New Roman"/>
          <w:b/>
          <w:i w:val="false"/>
          <w:color w:val="000000"/>
        </w:rPr>
        <w:t>және қайта есептеу нәтижелері бойынша тұтынушыларға қаражатты</w:t>
      </w:r>
      <w:r>
        <w:br/>
      </w:r>
      <w:r>
        <w:rPr>
          <w:rFonts w:ascii="Times New Roman"/>
          <w:b/>
          <w:i w:val="false"/>
          <w:color w:val="000000"/>
        </w:rPr>
        <w:t>қайтару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Сыртқы ауаның нақты температурасын ескере отырып, жылумен жабдықтау бойынша көрсетілетін қызметтердің құнын қайта есептеу және қайта есептеу нәтижелері бойынша тұтынушыларға қаражатты қайтару қағидалары (бұдан әрі – Қағидалар) "Табиғи монополиялар және реттелетін нарықтар туралы" 1998 жылғы 9 шілдедегі Қазақстан Республикасы Заңының (бұдан әрі – Заң)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 242 Қазақстан Республикасы Заңының (бұдан әрі – Қазақстан Республикасындағы сәулет, қала құрылысы және құрылыс қызметі туралы Заң) 28-бабы </w:t>
      </w:r>
      <w:r>
        <w:rPr>
          <w:rFonts w:ascii="Times New Roman"/>
          <w:b w:val="false"/>
          <w:i w:val="false"/>
          <w:color w:val="000000"/>
          <w:sz w:val="28"/>
        </w:rPr>
        <w:t>2-тармағының</w:t>
      </w:r>
      <w:r>
        <w:rPr>
          <w:rFonts w:ascii="Times New Roman"/>
          <w:b w:val="false"/>
          <w:i w:val="false"/>
          <w:color w:val="000000"/>
          <w:sz w:val="28"/>
        </w:rPr>
        <w:t xml:space="preserve"> 2), 3) тармақшаларына сәйкес әзірленді және сыртқы ауаның нақты температурасын ескере отырып жылумен жабдықтау бойынша көрсетілетін қызметтердің құнын қайта есептеу және қайта есептеу нәтижелері бойынша тұтынушыларға қаражатты қайтару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есепті кезең – тұтынылған жылу энергиясының есепке алынатын және тұтынушыға ақы төлеу үшін ұсынылатын уақыт кезеңі;</w:t>
      </w:r>
    </w:p>
    <w:p>
      <w:pPr>
        <w:spacing w:after="0"/>
        <w:ind w:left="0"/>
        <w:jc w:val="both"/>
      </w:pPr>
      <w:r>
        <w:rPr>
          <w:rFonts w:ascii="Times New Roman"/>
          <w:b w:val="false"/>
          <w:i w:val="false"/>
          <w:color w:val="000000"/>
          <w:sz w:val="28"/>
        </w:rPr>
        <w:t>
      2) жылыту жүктемесі – уақыт бірлігі ішінде жылу тұтынатын қондырғы қабылдайтын жылу энергиясының мөлшері;</w:t>
      </w:r>
    </w:p>
    <w:p>
      <w:pPr>
        <w:spacing w:after="0"/>
        <w:ind w:left="0"/>
        <w:jc w:val="both"/>
      </w:pPr>
      <w:r>
        <w:rPr>
          <w:rFonts w:ascii="Times New Roman"/>
          <w:b w:val="false"/>
          <w:i w:val="false"/>
          <w:color w:val="000000"/>
          <w:sz w:val="28"/>
        </w:rPr>
        <w:t xml:space="preserve">
      3) жылытуға жылу энергиясын тұтынудың есептік нормасы – Нормативтік құқықтық актілерді мемлекеттік тіркеу тізілімінде № 10313 тіркелген, Қазақстан Республикасы Ұлттық экономика министрінің 2015 жылғы 13 қаңтардағы № 15 </w:t>
      </w:r>
      <w:r>
        <w:rPr>
          <w:rFonts w:ascii="Times New Roman"/>
          <w:b w:val="false"/>
          <w:i w:val="false"/>
          <w:color w:val="000000"/>
          <w:sz w:val="28"/>
        </w:rPr>
        <w:t>бұйрығымен</w:t>
      </w:r>
      <w:r>
        <w:rPr>
          <w:rFonts w:ascii="Times New Roman"/>
          <w:b w:val="false"/>
          <w:i w:val="false"/>
          <w:color w:val="000000"/>
          <w:sz w:val="28"/>
        </w:rPr>
        <w:t xml:space="preserve"> бекітілген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қағидаларына (бұдан әрі – Үлгі қағидалар) сәйкес жылыту кезеңінде пәтер алаңының бір шаршы метрін жылытуға жылу энергиясын жылыту кезеңінде тұтыну нормасы (Гкал/м2);</w:t>
      </w:r>
    </w:p>
    <w:p>
      <w:pPr>
        <w:spacing w:after="0"/>
        <w:ind w:left="0"/>
        <w:jc w:val="both"/>
      </w:pPr>
      <w:r>
        <w:rPr>
          <w:rFonts w:ascii="Times New Roman"/>
          <w:b w:val="false"/>
          <w:i w:val="false"/>
          <w:color w:val="000000"/>
          <w:sz w:val="28"/>
        </w:rPr>
        <w:t>
      4) жылу энергиясының шығысын есепке алу нүктесі – коммерциялық есепке алу аспабының көмегімен немесе ол болмаған кезде есептеу әдісімен жылу энергиясының шығысы анықталатын жылумен жабдықтау схемасының нүктесі;</w:t>
      </w:r>
    </w:p>
    <w:p>
      <w:pPr>
        <w:spacing w:after="0"/>
        <w:ind w:left="0"/>
        <w:jc w:val="both"/>
      </w:pPr>
      <w:r>
        <w:rPr>
          <w:rFonts w:ascii="Times New Roman"/>
          <w:b w:val="false"/>
          <w:i w:val="false"/>
          <w:color w:val="000000"/>
          <w:sz w:val="28"/>
        </w:rPr>
        <w:t>
      5) температуралық кесте – энергия беруші ұйым жасаған және жергілікті атқарушы орган келіскен тұтынушының есепке алу торабында сыртқы ауаның температурасына қарай жылу тасымалдағыш температурасының өзгеру кестесі;</w:t>
      </w:r>
    </w:p>
    <w:p>
      <w:pPr>
        <w:spacing w:after="0"/>
        <w:ind w:left="0"/>
        <w:jc w:val="both"/>
      </w:pPr>
      <w:r>
        <w:rPr>
          <w:rFonts w:ascii="Times New Roman"/>
          <w:b w:val="false"/>
          <w:i w:val="false"/>
          <w:color w:val="000000"/>
          <w:sz w:val="28"/>
        </w:rPr>
        <w:t>
      6) тұрғын үй-жай (пәтер) – тұрғын үйдің тұрғын алаңын да, тұруға жатпайтын алаңын да қоса алғанда, тұрақты тұруға арналған және пайдаланылатын жеке үй-жай;</w:t>
      </w:r>
    </w:p>
    <w:p>
      <w:pPr>
        <w:spacing w:after="0"/>
        <w:ind w:left="0"/>
        <w:jc w:val="both"/>
      </w:pPr>
      <w:r>
        <w:rPr>
          <w:rFonts w:ascii="Times New Roman"/>
          <w:b w:val="false"/>
          <w:i w:val="false"/>
          <w:color w:val="000000"/>
          <w:sz w:val="28"/>
        </w:rPr>
        <w:t>
      7) тұрғын емес үй-жай – ортақ мүлік болып табылатын тұрғын үйдің (тұрғын ғимараттың) бөліктерін қоспағанда, тұрақты тұрудан өзге мақсаттарға пайдаланылатын (дүкен, кафе, шеберхана, кеңсе және т.б.) жеке үй-жай;</w:t>
      </w:r>
    </w:p>
    <w:p>
      <w:pPr>
        <w:spacing w:after="0"/>
        <w:ind w:left="0"/>
        <w:jc w:val="both"/>
      </w:pPr>
      <w:r>
        <w:rPr>
          <w:rFonts w:ascii="Times New Roman"/>
          <w:b w:val="false"/>
          <w:i w:val="false"/>
          <w:color w:val="000000"/>
          <w:sz w:val="28"/>
        </w:rPr>
        <w:t>
      8) тұтынушы – электр және (немесе) жылу энергиясын шарттың негізінде пайдаланатын жеке немесе заңды тұлға.</w:t>
      </w:r>
    </w:p>
    <w:bookmarkStart w:name="z11" w:id="8"/>
    <w:p>
      <w:pPr>
        <w:spacing w:after="0"/>
        <w:ind w:left="0"/>
        <w:jc w:val="left"/>
      </w:pPr>
      <w:r>
        <w:rPr>
          <w:rFonts w:ascii="Times New Roman"/>
          <w:b/>
          <w:i w:val="false"/>
          <w:color w:val="000000"/>
        </w:rPr>
        <w:t xml:space="preserve"> 2. Сыртқы ауаның нақты температурасын ескере отырып, жылумен</w:t>
      </w:r>
      <w:r>
        <w:br/>
      </w:r>
      <w:r>
        <w:rPr>
          <w:rFonts w:ascii="Times New Roman"/>
          <w:b/>
          <w:i w:val="false"/>
          <w:color w:val="000000"/>
        </w:rPr>
        <w:t>жабдықтау бойынша көрсетілетін қызметтердің құнын қайта</w:t>
      </w:r>
      <w:r>
        <w:br/>
      </w:r>
      <w:r>
        <w:rPr>
          <w:rFonts w:ascii="Times New Roman"/>
          <w:b/>
          <w:i w:val="false"/>
          <w:color w:val="000000"/>
        </w:rPr>
        <w:t>есептеу тәртібі</w:t>
      </w:r>
    </w:p>
    <w:bookmarkEnd w:id="8"/>
    <w:bookmarkStart w:name="z12" w:id="9"/>
    <w:p>
      <w:pPr>
        <w:spacing w:after="0"/>
        <w:ind w:left="0"/>
        <w:jc w:val="both"/>
      </w:pPr>
      <w:r>
        <w:rPr>
          <w:rFonts w:ascii="Times New Roman"/>
          <w:b w:val="false"/>
          <w:i w:val="false"/>
          <w:color w:val="000000"/>
          <w:sz w:val="28"/>
        </w:rPr>
        <w:t>
      3. Қазақстан Республикасында жұмыс істейтін орталықтандырылған жылумен жабдықтау жүйесі (бұдан әрі – ОЖЖ) жылу энергиясын тұтынушыларды қосу технологиясымен және жылу тасымалдағыш көлігінің температуралық режимдерімен ерекшеленеді:</w:t>
      </w:r>
    </w:p>
    <w:bookmarkEnd w:id="9"/>
    <w:p>
      <w:pPr>
        <w:spacing w:after="0"/>
        <w:ind w:left="0"/>
        <w:jc w:val="both"/>
      </w:pPr>
      <w:r>
        <w:rPr>
          <w:rFonts w:ascii="Times New Roman"/>
          <w:b w:val="false"/>
          <w:i w:val="false"/>
          <w:color w:val="000000"/>
          <w:sz w:val="28"/>
        </w:rPr>
        <w:t>
      1) жылумен жабдықтау жүйелерінен ыстық суды тікелей тартатын су ОЖЖ - ашық жүйелер;</w:t>
      </w:r>
    </w:p>
    <w:p>
      <w:pPr>
        <w:spacing w:after="0"/>
        <w:ind w:left="0"/>
        <w:jc w:val="both"/>
      </w:pPr>
      <w:r>
        <w:rPr>
          <w:rFonts w:ascii="Times New Roman"/>
          <w:b w:val="false"/>
          <w:i w:val="false"/>
          <w:color w:val="000000"/>
          <w:sz w:val="28"/>
        </w:rPr>
        <w:t xml:space="preserve">
      2) жергілікті (үй ішінде) немесе орталық (үйлердің тобына) жылу пункттерінде орналасатын ыстық сумен жабдықтаудың жылу алмастырғыштары бар су ОЖЖ – жабық жүйелер; </w:t>
      </w:r>
    </w:p>
    <w:p>
      <w:pPr>
        <w:spacing w:after="0"/>
        <w:ind w:left="0"/>
        <w:jc w:val="both"/>
      </w:pPr>
      <w:r>
        <w:rPr>
          <w:rFonts w:ascii="Times New Roman"/>
          <w:b w:val="false"/>
          <w:i w:val="false"/>
          <w:color w:val="000000"/>
          <w:sz w:val="28"/>
        </w:rPr>
        <w:t xml:space="preserve">
      3) орталық жылу пункттерінде бу-су жылу алмастырғыштары арқылы су жылу желілерін қоса отырып, бу ОЖЖ. </w:t>
      </w:r>
    </w:p>
    <w:p>
      <w:pPr>
        <w:spacing w:after="0"/>
        <w:ind w:left="0"/>
        <w:jc w:val="both"/>
      </w:pPr>
      <w:r>
        <w:rPr>
          <w:rFonts w:ascii="Times New Roman"/>
          <w:b w:val="false"/>
          <w:i w:val="false"/>
          <w:color w:val="000000"/>
          <w:sz w:val="28"/>
        </w:rPr>
        <w:t xml:space="preserve">
      Бұл ретте су ОЖЖ жылыту мен ыстық сумен жабдықтау </w:t>
      </w:r>
    </w:p>
    <w:p>
      <w:pPr>
        <w:spacing w:after="0"/>
        <w:ind w:left="0"/>
        <w:jc w:val="both"/>
      </w:pPr>
      <w:r>
        <w:rPr>
          <w:rFonts w:ascii="Times New Roman"/>
          <w:b w:val="false"/>
          <w:i w:val="false"/>
          <w:color w:val="000000"/>
          <w:sz w:val="28"/>
        </w:rPr>
        <w:t>
      (бұдан әрі – ЫСЖ) қажеттіліктеріне жылу энергиясын біріктіріп екі құбырлы жүйе арқылы жіберу қағидаты бойынша жұмыс істейді. Жылу қабылдағыштардың жылыту және желдетпе жүйелерінде үй-жайлар ішіндегі температураны реттейтін жеке автоматты құрылғылары болмаған жағдайда, сыртқы ауаның температурасына қарай жылыту жүктемесі бойынша жылу тасымалдағыштың температурасын реттеу қолданылады.</w:t>
      </w:r>
    </w:p>
    <w:bookmarkStart w:name="z13" w:id="10"/>
    <w:p>
      <w:pPr>
        <w:spacing w:after="0"/>
        <w:ind w:left="0"/>
        <w:jc w:val="both"/>
      </w:pPr>
      <w:r>
        <w:rPr>
          <w:rFonts w:ascii="Times New Roman"/>
          <w:b w:val="false"/>
          <w:i w:val="false"/>
          <w:color w:val="000000"/>
          <w:sz w:val="28"/>
        </w:rPr>
        <w:t>
      4. Жылуды жылытуға және ЫСЖ-ға біріктіріп жіберген кезде беруші құбыржолдағы желілік судың температурасы сәулет, қала құрылысы және құрылыс саласындағы мемлекеттік нормативтерге сәйкес:</w:t>
      </w:r>
    </w:p>
    <w:bookmarkEnd w:id="10"/>
    <w:p>
      <w:pPr>
        <w:spacing w:after="0"/>
        <w:ind w:left="0"/>
        <w:jc w:val="both"/>
      </w:pPr>
      <w:r>
        <w:rPr>
          <w:rFonts w:ascii="Times New Roman"/>
          <w:b w:val="false"/>
          <w:i w:val="false"/>
          <w:color w:val="000000"/>
          <w:sz w:val="28"/>
        </w:rPr>
        <w:t>
      жылумен жабдықтаудың жабық жүйелері үшін – кем дегенде 70</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жылумен жабдықтаудың ашық жүйелері үшін – кем дегенде 60</w:t>
      </w:r>
      <w:r>
        <w:rPr>
          <w:rFonts w:ascii="Times New Roman"/>
          <w:b w:val="false"/>
          <w:i w:val="false"/>
          <w:color w:val="000000"/>
          <w:vertAlign w:val="superscript"/>
        </w:rPr>
        <w:t>0</w:t>
      </w:r>
      <w:r>
        <w:rPr>
          <w:rFonts w:ascii="Times New Roman"/>
          <w:b w:val="false"/>
          <w:i w:val="false"/>
          <w:color w:val="000000"/>
          <w:sz w:val="28"/>
        </w:rPr>
        <w:t>С деңгейінде айқындалды.</w:t>
      </w:r>
    </w:p>
    <w:bookmarkStart w:name="z14" w:id="11"/>
    <w:p>
      <w:pPr>
        <w:spacing w:after="0"/>
        <w:ind w:left="0"/>
        <w:jc w:val="both"/>
      </w:pPr>
      <w:r>
        <w:rPr>
          <w:rFonts w:ascii="Times New Roman"/>
          <w:b w:val="false"/>
          <w:i w:val="false"/>
          <w:color w:val="000000"/>
          <w:sz w:val="28"/>
        </w:rPr>
        <w:t>
      5. Жылыту жөнінде көрсетілетін қызметтің құнын қайта есептеу кезінде беруші құбыржолдағы судың температурасы температуралық кесте өзгерісінің нүктесінен сыртқы ауа температурасының көтерілу жағына қарай жылумен жабдықтаудың жабық жүйелері үшін – 70</w:t>
      </w:r>
      <w:r>
        <w:rPr>
          <w:rFonts w:ascii="Times New Roman"/>
          <w:b w:val="false"/>
          <w:i w:val="false"/>
          <w:color w:val="000000"/>
          <w:vertAlign w:val="superscript"/>
        </w:rPr>
        <w:t>0</w:t>
      </w:r>
      <w:r>
        <w:rPr>
          <w:rFonts w:ascii="Times New Roman"/>
          <w:b w:val="false"/>
          <w:i w:val="false"/>
          <w:color w:val="000000"/>
          <w:sz w:val="28"/>
        </w:rPr>
        <w:t>С және ашық жүйелері үшін – 60</w:t>
      </w:r>
      <w:r>
        <w:rPr>
          <w:rFonts w:ascii="Times New Roman"/>
          <w:b w:val="false"/>
          <w:i w:val="false"/>
          <w:color w:val="000000"/>
          <w:vertAlign w:val="superscript"/>
        </w:rPr>
        <w:t>0</w:t>
      </w:r>
      <w:r>
        <w:rPr>
          <w:rFonts w:ascii="Times New Roman"/>
          <w:b w:val="false"/>
          <w:i w:val="false"/>
          <w:color w:val="000000"/>
          <w:sz w:val="28"/>
        </w:rPr>
        <w:t>С тұрақты тең қолданылады.</w:t>
      </w:r>
    </w:p>
    <w:bookmarkEnd w:id="11"/>
    <w:bookmarkStart w:name="z15" w:id="12"/>
    <w:p>
      <w:pPr>
        <w:spacing w:after="0"/>
        <w:ind w:left="0"/>
        <w:jc w:val="both"/>
      </w:pPr>
      <w:r>
        <w:rPr>
          <w:rFonts w:ascii="Times New Roman"/>
          <w:b w:val="false"/>
          <w:i w:val="false"/>
          <w:color w:val="000000"/>
          <w:sz w:val="28"/>
        </w:rPr>
        <w:t>
      6. Жылумен жабдықтаудың ашық жүйелеріндегі жылу энергиясының шығысын есептеу нүктесіндегі ЫСЖ-да су температурасының реттегіштері болмаған жағдайда, практикада ЫСЖ-да пайдаланылатын беруші құбыржолдағы желілік су температурасының қайнамау шарттары бойынша ең жоғары мүмкіндігіне қол жеткізу кезінде температуралық кестені мәжбүрлі өзгерту қолданылады. Жылыту жөнінде көрсетілетін қызметті қайта есептеу кезінде беруші құбыржолдағы желілік судың осы температурасы 95</w:t>
      </w:r>
      <w:r>
        <w:rPr>
          <w:rFonts w:ascii="Times New Roman"/>
          <w:b w:val="false"/>
          <w:i w:val="false"/>
          <w:color w:val="000000"/>
          <w:vertAlign w:val="superscript"/>
        </w:rPr>
        <w:t>0</w:t>
      </w:r>
      <w:r>
        <w:rPr>
          <w:rFonts w:ascii="Times New Roman"/>
          <w:b w:val="false"/>
          <w:i w:val="false"/>
          <w:color w:val="000000"/>
          <w:sz w:val="28"/>
        </w:rPr>
        <w:t>С тең болып қолданылады.</w:t>
      </w:r>
    </w:p>
    <w:bookmarkEnd w:id="12"/>
    <w:bookmarkStart w:name="z16" w:id="13"/>
    <w:p>
      <w:pPr>
        <w:spacing w:after="0"/>
        <w:ind w:left="0"/>
        <w:jc w:val="both"/>
      </w:pPr>
      <w:r>
        <w:rPr>
          <w:rFonts w:ascii="Times New Roman"/>
          <w:b w:val="false"/>
          <w:i w:val="false"/>
          <w:color w:val="000000"/>
          <w:sz w:val="28"/>
        </w:rPr>
        <w:t>
      7. Сыртқы ауаның температурасы ұзақ уақыт – бес тәуліктен астам төмен болған кезде (беруші құбыржолдағы 95</w:t>
      </w:r>
      <w:r>
        <w:rPr>
          <w:rFonts w:ascii="Times New Roman"/>
          <w:b w:val="false"/>
          <w:i w:val="false"/>
          <w:color w:val="000000"/>
          <w:vertAlign w:val="superscript"/>
        </w:rPr>
        <w:t>0</w:t>
      </w:r>
      <w:r>
        <w:rPr>
          <w:rFonts w:ascii="Times New Roman"/>
          <w:b w:val="false"/>
          <w:i w:val="false"/>
          <w:color w:val="000000"/>
          <w:sz w:val="28"/>
        </w:rPr>
        <w:t>С сәйкес келетін сыртқы ауаның температурасынан бастап) ЫСЖ жүйесін қайтарушы құбыржолға қосу ұсынылады.</w:t>
      </w:r>
    </w:p>
    <w:bookmarkEnd w:id="13"/>
    <w:bookmarkStart w:name="z17" w:id="14"/>
    <w:p>
      <w:pPr>
        <w:spacing w:after="0"/>
        <w:ind w:left="0"/>
        <w:jc w:val="both"/>
      </w:pPr>
      <w:r>
        <w:rPr>
          <w:rFonts w:ascii="Times New Roman"/>
          <w:b w:val="false"/>
          <w:i w:val="false"/>
          <w:color w:val="000000"/>
          <w:sz w:val="28"/>
        </w:rPr>
        <w:t>
      8. Есепті кезеңдегі сыртқы ауаның нақты температурасын ескере отырып, жылумен жабдықтау бойынша көрсетілетін қызметтердің құнын қайта есептеу кезінде барлық жылыту кезеңіндегі сыртқы ауаның нақты орташа тәуліктік температурасы ескеріледі.</w:t>
      </w:r>
    </w:p>
    <w:bookmarkEnd w:id="14"/>
    <w:bookmarkStart w:name="z18" w:id="15"/>
    <w:p>
      <w:pPr>
        <w:spacing w:after="0"/>
        <w:ind w:left="0"/>
        <w:jc w:val="both"/>
      </w:pPr>
      <w:r>
        <w:rPr>
          <w:rFonts w:ascii="Times New Roman"/>
          <w:b w:val="false"/>
          <w:i w:val="false"/>
          <w:color w:val="000000"/>
          <w:sz w:val="28"/>
        </w:rPr>
        <w:t xml:space="preserve">
      9. Жылумен жабдықтау бойынша көрсетілетін қызметтердің құнын қайта есептеу Нормативтік құқықтық актілерді мемлекеттік тіркеу тізілімінде № 8887 тіркелген, Қазақстан Республикасы Табиғи монополияларды реттеу агенттігі төрағасының міндетін атқарушының 2013 жылғы 17 қыркүйектегі № 284-НҚ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Табиғи монополия субъектілерінің жылу энергиясымен жабдықтау бойынша реттеліп көрсетілетін қызметтеріне тарифтер немесе олардың шектi деңгейлерiн есептеу әдістемесін (бұдан әрі – Есептеу әдістемесі) қолдануды ескере отырып, жылу энергиясын өндіруге арналған тарифтің отындық құрамдасы бойынша жүргізіледі және мынадай формула бойынша айқындалады:</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 Z</w:t>
      </w:r>
      <w:r>
        <w:rPr>
          <w:rFonts w:ascii="Times New Roman"/>
          <w:b w:val="false"/>
          <w:i w:val="false"/>
          <w:color w:val="000000"/>
          <w:vertAlign w:val="subscript"/>
        </w:rPr>
        <w:t>отын</w:t>
      </w:r>
      <w:r>
        <w:rPr>
          <w:rFonts w:ascii="Times New Roman"/>
          <w:b w:val="false"/>
          <w:i w:val="false"/>
          <w:color w:val="000000"/>
          <w:sz w:val="28"/>
        </w:rPr>
        <w:t xml:space="preserve"> / Q x (Q</w:t>
      </w:r>
      <w:r>
        <w:rPr>
          <w:rFonts w:ascii="Times New Roman"/>
          <w:b w:val="false"/>
          <w:i w:val="false"/>
          <w:color w:val="000000"/>
          <w:vertAlign w:val="subscript"/>
        </w:rPr>
        <w:t>есеп.к.</w:t>
      </w:r>
      <w:r>
        <w:rPr>
          <w:rFonts w:ascii="Times New Roman"/>
          <w:b w:val="false"/>
          <w:i w:val="false"/>
          <w:color w:val="000000"/>
          <w:vertAlign w:val="superscript"/>
        </w:rPr>
        <w:t>норма</w:t>
      </w:r>
      <w:r>
        <w:rPr>
          <w:rFonts w:ascii="Times New Roman"/>
          <w:b w:val="false"/>
          <w:i w:val="false"/>
          <w:color w:val="000000"/>
          <w:sz w:val="28"/>
        </w:rPr>
        <w:t xml:space="preserve"> – Q</w:t>
      </w:r>
      <w:r>
        <w:rPr>
          <w:rFonts w:ascii="Times New Roman"/>
          <w:b w:val="false"/>
          <w:i w:val="false"/>
          <w:color w:val="000000"/>
          <w:vertAlign w:val="subscript"/>
        </w:rPr>
        <w:t>есеп.к.</w:t>
      </w:r>
      <w:r>
        <w:rPr>
          <w:rFonts w:ascii="Times New Roman"/>
          <w:b w:val="false"/>
          <w:i w:val="false"/>
          <w:color w:val="000000"/>
          <w:vertAlign w:val="superscript"/>
        </w:rPr>
        <w:t>нақты</w:t>
      </w:r>
      <w:r>
        <w:rPr>
          <w:rFonts w:ascii="Times New Roman"/>
          <w:b w:val="false"/>
          <w:i w:val="false"/>
          <w:color w:val="000000"/>
          <w:sz w:val="28"/>
        </w:rPr>
        <w:t>) (теңге/м</w:t>
      </w:r>
      <w:r>
        <w:rPr>
          <w:rFonts w:ascii="Times New Roman"/>
          <w:b w:val="false"/>
          <w:i w:val="false"/>
          <w:color w:val="000000"/>
          <w:vertAlign w:val="superscript"/>
        </w:rPr>
        <w:t>2</w:t>
      </w:r>
      <w:r>
        <w:rPr>
          <w:rFonts w:ascii="Times New Roman"/>
          <w:b w:val="false"/>
          <w:i w:val="false"/>
          <w:color w:val="000000"/>
          <w:sz w:val="28"/>
        </w:rPr>
        <w:t>)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 жылытуға арналған жылу энергиясын тұтыну </w:t>
      </w:r>
      <w:r>
        <w:rPr>
          <w:rFonts w:ascii="Times New Roman"/>
          <w:b w:val="false"/>
          <w:i w:val="false"/>
          <w:color w:val="000000"/>
          <w:sz w:val="28"/>
        </w:rPr>
        <w:t>нормалары</w:t>
      </w:r>
      <w:r>
        <w:rPr>
          <w:rFonts w:ascii="Times New Roman"/>
          <w:b w:val="false"/>
          <w:i w:val="false"/>
          <w:color w:val="000000"/>
          <w:sz w:val="28"/>
        </w:rPr>
        <w:t xml:space="preserve"> бойынша қайта есептеу жүргізілетін, есепке алу аспаптары жоқ барлық тұтынушылар үшін айқындалатын тұрғын және тұрғын емес үй-жай алаңының 1 м2 үшін қайта есептеу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отын</w:t>
      </w:r>
      <w:r>
        <w:rPr>
          <w:rFonts w:ascii="Times New Roman"/>
          <w:b w:val="false"/>
          <w:i w:val="false"/>
          <w:color w:val="000000"/>
          <w:sz w:val="28"/>
        </w:rPr>
        <w:t xml:space="preserve"> –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бекітілген жылу энергиясын өндіруге арналған тарифте ескерілген, жылу энергиясын есепке алу аспаптары жоқ тұтынушыларға ақы төлеуге ұсынылатын отын шығындары;</w:t>
      </w:r>
    </w:p>
    <w:p>
      <w:pPr>
        <w:spacing w:after="0"/>
        <w:ind w:left="0"/>
        <w:jc w:val="both"/>
      </w:pPr>
      <w:r>
        <w:rPr>
          <w:rFonts w:ascii="Times New Roman"/>
          <w:b w:val="false"/>
          <w:i w:val="false"/>
          <w:color w:val="000000"/>
          <w:sz w:val="28"/>
        </w:rPr>
        <w:t xml:space="preserve">
      көп қабатты тұрғын үйлердің (КҚҮ) тұтынушылары үшін - </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отын</w:t>
      </w:r>
      <w:r>
        <w:rPr>
          <w:rFonts w:ascii="Times New Roman"/>
          <w:b w:val="false"/>
          <w:i w:val="false"/>
          <w:color w:val="000000"/>
          <w:sz w:val="28"/>
        </w:rPr>
        <w:t xml:space="preserve"> = Z </w:t>
      </w:r>
      <w:r>
        <w:rPr>
          <w:rFonts w:ascii="Times New Roman"/>
          <w:b w:val="false"/>
          <w:i w:val="false"/>
          <w:color w:val="000000"/>
          <w:vertAlign w:val="subscript"/>
        </w:rPr>
        <w:t>өндірушінің отын</w:t>
      </w:r>
      <w:r>
        <w:rPr>
          <w:rFonts w:ascii="Times New Roman"/>
          <w:b w:val="false"/>
          <w:i w:val="false"/>
          <w:color w:val="000000"/>
          <w:sz w:val="28"/>
        </w:rPr>
        <w:t xml:space="preserve"> х 1,2;</w:t>
      </w:r>
    </w:p>
    <w:p>
      <w:pPr>
        <w:spacing w:after="0"/>
        <w:ind w:left="0"/>
        <w:jc w:val="both"/>
      </w:pPr>
      <w:r>
        <w:rPr>
          <w:rFonts w:ascii="Times New Roman"/>
          <w:b w:val="false"/>
          <w:i w:val="false"/>
          <w:color w:val="000000"/>
          <w:sz w:val="28"/>
        </w:rPr>
        <w:t xml:space="preserve">
      заңды тұлғалар және өзге де тұтынушылар үшін - </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отын</w:t>
      </w:r>
      <w:r>
        <w:rPr>
          <w:rFonts w:ascii="Times New Roman"/>
          <w:b w:val="false"/>
          <w:i w:val="false"/>
          <w:color w:val="000000"/>
          <w:sz w:val="28"/>
        </w:rPr>
        <w:t xml:space="preserve"> = Z </w:t>
      </w:r>
      <w:r>
        <w:rPr>
          <w:rFonts w:ascii="Times New Roman"/>
          <w:b w:val="false"/>
          <w:i w:val="false"/>
          <w:color w:val="000000"/>
          <w:vertAlign w:val="subscript"/>
        </w:rPr>
        <w:t>өндірушінің отын</w:t>
      </w:r>
      <w:r>
        <w:rPr>
          <w:rFonts w:ascii="Times New Roman"/>
          <w:b w:val="false"/>
          <w:i w:val="false"/>
          <w:color w:val="000000"/>
          <w:sz w:val="28"/>
        </w:rPr>
        <w:t xml:space="preserve"> х 1,5;</w:t>
      </w:r>
    </w:p>
    <w:p>
      <w:pPr>
        <w:spacing w:after="0"/>
        <w:ind w:left="0"/>
        <w:jc w:val="both"/>
      </w:pPr>
      <w:r>
        <w:rPr>
          <w:rFonts w:ascii="Times New Roman"/>
          <w:b w:val="false"/>
          <w:i w:val="false"/>
          <w:color w:val="000000"/>
          <w:sz w:val="28"/>
        </w:rPr>
        <w:t xml:space="preserve">
      Q –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бекітілген жылу энергиясын өндіруге арналған тарифте ескерілген энергия өндіруші ұйымның коллекторларынан жіберілетін жылу энергиясының көлемі (Гкал);</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есеп.к.</w:t>
      </w:r>
      <w:r>
        <w:rPr>
          <w:rFonts w:ascii="Times New Roman"/>
          <w:b w:val="false"/>
          <w:i w:val="false"/>
          <w:color w:val="000000"/>
          <w:vertAlign w:val="superscript"/>
        </w:rPr>
        <w:t>норма</w:t>
      </w:r>
      <w:r>
        <w:rPr>
          <w:rFonts w:ascii="Times New Roman"/>
          <w:b w:val="false"/>
          <w:i w:val="false"/>
          <w:color w:val="000000"/>
          <w:sz w:val="28"/>
        </w:rPr>
        <w:t xml:space="preserve"> – </w:t>
      </w:r>
      <w:r>
        <w:rPr>
          <w:rFonts w:ascii="Times New Roman"/>
          <w:b w:val="false"/>
          <w:i w:val="false"/>
          <w:color w:val="000000"/>
          <w:sz w:val="28"/>
        </w:rPr>
        <w:t>Үлгі қағидаларға</w:t>
      </w:r>
      <w:r>
        <w:rPr>
          <w:rFonts w:ascii="Times New Roman"/>
          <w:b w:val="false"/>
          <w:i w:val="false"/>
          <w:color w:val="000000"/>
          <w:sz w:val="28"/>
        </w:rPr>
        <w:t xml:space="preserve"> сәйкес есептік жолмен айқындалған тұрғын және тұрғын емес үй-жай алаңының 1 м2 жылытуға есепті кезеңдегі жылу энергиясының есептік үлес шығысы (жылу энергиясын тұтыну нормасы) (Гкал/м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есеп.к.</w:t>
      </w:r>
      <w:r>
        <w:rPr>
          <w:rFonts w:ascii="Times New Roman"/>
          <w:b w:val="false"/>
          <w:i w:val="false"/>
          <w:color w:val="000000"/>
          <w:vertAlign w:val="superscript"/>
        </w:rPr>
        <w:t>нақты</w:t>
      </w:r>
      <w:r>
        <w:rPr>
          <w:rFonts w:ascii="Times New Roman"/>
          <w:b w:val="false"/>
          <w:i w:val="false"/>
          <w:color w:val="000000"/>
          <w:sz w:val="28"/>
        </w:rPr>
        <w:t xml:space="preserve"> – </w:t>
      </w:r>
      <w:r>
        <w:rPr>
          <w:rFonts w:ascii="Times New Roman"/>
          <w:b w:val="false"/>
          <w:i w:val="false"/>
          <w:color w:val="000000"/>
          <w:sz w:val="28"/>
        </w:rPr>
        <w:t>Үлгі қағидаларға</w:t>
      </w:r>
      <w:r>
        <w:rPr>
          <w:rFonts w:ascii="Times New Roman"/>
          <w:b w:val="false"/>
          <w:i w:val="false"/>
          <w:color w:val="000000"/>
          <w:sz w:val="28"/>
        </w:rPr>
        <w:t xml:space="preserve"> сәйкес есептік жолмен айқындалған тұрғын және тұрғын емес үй-жай алаңының 1 м2 жылытуға есепті кезеңдегі жылу энергиясының нақты үлестік шығысы.</w:t>
      </w:r>
    </w:p>
    <w:p>
      <w:pPr>
        <w:spacing w:after="0"/>
        <w:ind w:left="0"/>
        <w:jc w:val="both"/>
      </w:pPr>
      <w:r>
        <w:rPr>
          <w:rFonts w:ascii="Times New Roman"/>
          <w:b w:val="false"/>
          <w:i w:val="false"/>
          <w:color w:val="000000"/>
          <w:sz w:val="28"/>
        </w:rPr>
        <w:t>
      Табиғи монополия субъектісінде реттеліп көрсетілетін қызметтердің түрлері және өзге қызмет бойынша шығындардың, кірістер мен қолданысқа енгізілген активтердің бөлек есебі болмаған жағдайда, қайта есептеу жылу энергиясының тарифі бойынша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 Т</w:t>
      </w:r>
      <w:r>
        <w:rPr>
          <w:rFonts w:ascii="Times New Roman"/>
          <w:b w:val="false"/>
          <w:i w:val="false"/>
          <w:color w:val="000000"/>
          <w:vertAlign w:val="subscript"/>
        </w:rPr>
        <w:t>ж.э.</w:t>
      </w:r>
      <w:r>
        <w:rPr>
          <w:rFonts w:ascii="Times New Roman"/>
          <w:b w:val="false"/>
          <w:i w:val="false"/>
          <w:color w:val="000000"/>
          <w:sz w:val="28"/>
        </w:rPr>
        <w:t xml:space="preserve"> х (Q</w:t>
      </w:r>
      <w:r>
        <w:rPr>
          <w:rFonts w:ascii="Times New Roman"/>
          <w:b w:val="false"/>
          <w:i w:val="false"/>
          <w:color w:val="000000"/>
          <w:vertAlign w:val="subscript"/>
        </w:rPr>
        <w:t>есеп.к.</w:t>
      </w:r>
      <w:r>
        <w:rPr>
          <w:rFonts w:ascii="Times New Roman"/>
          <w:b w:val="false"/>
          <w:i w:val="false"/>
          <w:color w:val="000000"/>
          <w:vertAlign w:val="superscript"/>
        </w:rPr>
        <w:t>норма</w:t>
      </w:r>
      <w:r>
        <w:rPr>
          <w:rFonts w:ascii="Times New Roman"/>
          <w:b w:val="false"/>
          <w:i w:val="false"/>
          <w:color w:val="000000"/>
          <w:sz w:val="28"/>
        </w:rPr>
        <w:t xml:space="preserve"> – Q</w:t>
      </w:r>
      <w:r>
        <w:rPr>
          <w:rFonts w:ascii="Times New Roman"/>
          <w:b w:val="false"/>
          <w:i w:val="false"/>
          <w:color w:val="000000"/>
          <w:vertAlign w:val="subscript"/>
        </w:rPr>
        <w:t>есеп.к</w:t>
      </w:r>
      <w:r>
        <w:rPr>
          <w:rFonts w:ascii="Times New Roman"/>
          <w:b w:val="false"/>
          <w:i w:val="false"/>
          <w:color w:val="000000"/>
          <w:vertAlign w:val="superscript"/>
        </w:rPr>
        <w:t>нақты</w:t>
      </w:r>
      <w:r>
        <w:rPr>
          <w:rFonts w:ascii="Times New Roman"/>
          <w:b w:val="false"/>
          <w:i w:val="false"/>
          <w:color w:val="000000"/>
          <w:sz w:val="28"/>
        </w:rPr>
        <w:t>) (теңге/м</w:t>
      </w:r>
      <w:r>
        <w:rPr>
          <w:rFonts w:ascii="Times New Roman"/>
          <w:b w:val="false"/>
          <w:i w:val="false"/>
          <w:color w:val="000000"/>
          <w:vertAlign w:val="superscript"/>
        </w:rPr>
        <w:t>2</w:t>
      </w:r>
      <w:r>
        <w:rPr>
          <w:rFonts w:ascii="Times New Roman"/>
          <w:b w:val="false"/>
          <w:i w:val="false"/>
          <w:color w:val="000000"/>
          <w:sz w:val="28"/>
        </w:rPr>
        <w: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ж.э.</w:t>
      </w:r>
      <w:r>
        <w:rPr>
          <w:rFonts w:ascii="Times New Roman"/>
          <w:b w:val="false"/>
          <w:i w:val="false"/>
          <w:color w:val="000000"/>
          <w:sz w:val="28"/>
        </w:rPr>
        <w:t xml:space="preserve"> – Есептеу </w:t>
      </w:r>
      <w:r>
        <w:rPr>
          <w:rFonts w:ascii="Times New Roman"/>
          <w:b w:val="false"/>
          <w:i w:val="false"/>
          <w:color w:val="000000"/>
          <w:sz w:val="28"/>
        </w:rPr>
        <w:t>әдістемесін</w:t>
      </w:r>
      <w:r>
        <w:rPr>
          <w:rFonts w:ascii="Times New Roman"/>
          <w:b w:val="false"/>
          <w:i w:val="false"/>
          <w:color w:val="000000"/>
          <w:sz w:val="28"/>
        </w:rPr>
        <w:t xml:space="preserve"> қолдануды ескере отырып, үйге ортақ жылу энергиясын есепке алу аспаптары жоқ тұтынушылар үшін жылу энергиясының тарифі (теңге/Гкал).</w:t>
      </w:r>
    </w:p>
    <w:bookmarkStart w:name="z19" w:id="16"/>
    <w:p>
      <w:pPr>
        <w:spacing w:after="0"/>
        <w:ind w:left="0"/>
        <w:jc w:val="both"/>
      </w:pPr>
      <w:r>
        <w:rPr>
          <w:rFonts w:ascii="Times New Roman"/>
          <w:b w:val="false"/>
          <w:i w:val="false"/>
          <w:color w:val="000000"/>
          <w:sz w:val="28"/>
        </w:rPr>
        <w:t>
      10. Тұрғын және тұрғын емес үй-жай алаңының 1 м2 жылытуға есепті кезеңдегі жылу энергиясының нақты шығысы (Qесеп.к.нақты) мынадай формула бойынша есептеледі:</w:t>
      </w:r>
    </w:p>
    <w:bookmarkEnd w:id="16"/>
    <w:p>
      <w:pPr>
        <w:spacing w:after="0"/>
        <w:ind w:left="0"/>
        <w:jc w:val="both"/>
      </w:pPr>
      <w:r>
        <w:rPr>
          <w:rFonts w:ascii="Times New Roman"/>
          <w:b w:val="false"/>
          <w:i w:val="false"/>
          <w:color w:val="000000"/>
          <w:sz w:val="28"/>
        </w:rPr>
        <w:t>
      Q</w:t>
      </w:r>
      <w:r>
        <w:rPr>
          <w:rFonts w:ascii="Times New Roman"/>
          <w:b w:val="false"/>
          <w:i w:val="false"/>
          <w:color w:val="000000"/>
          <w:vertAlign w:val="subscript"/>
        </w:rPr>
        <w:t>есеп.к</w:t>
      </w:r>
      <w:r>
        <w:rPr>
          <w:rFonts w:ascii="Times New Roman"/>
          <w:b w:val="false"/>
          <w:i w:val="false"/>
          <w:color w:val="000000"/>
          <w:vertAlign w:val="superscript"/>
        </w:rPr>
        <w:t>нақты</w:t>
      </w:r>
      <w:r>
        <w:rPr>
          <w:rFonts w:ascii="Times New Roman"/>
          <w:b w:val="false"/>
          <w:i w:val="false"/>
          <w:color w:val="000000"/>
          <w:sz w:val="28"/>
        </w:rPr>
        <w:t>=Q</w:t>
      </w:r>
      <w:r>
        <w:rPr>
          <w:rFonts w:ascii="Times New Roman"/>
          <w:b w:val="false"/>
          <w:i w:val="false"/>
          <w:color w:val="000000"/>
          <w:vertAlign w:val="subscript"/>
        </w:rPr>
        <w:t>оп есеп</w:t>
      </w:r>
      <w:r>
        <w:rPr>
          <w:rFonts w:ascii="Times New Roman"/>
          <w:b w:val="false"/>
          <w:i w:val="false"/>
          <w:color w:val="000000"/>
          <w:vertAlign w:val="superscript"/>
        </w:rPr>
        <w:t xml:space="preserve">норма </w:t>
      </w:r>
      <w:r>
        <w:rPr>
          <w:rFonts w:ascii="Times New Roman"/>
          <w:b w:val="false"/>
          <w:i w:val="false"/>
          <w:color w:val="000000"/>
          <w:sz w:val="28"/>
        </w:rPr>
        <w:t>x (t</w:t>
      </w:r>
      <w:r>
        <w:rPr>
          <w:rFonts w:ascii="Times New Roman"/>
          <w:b w:val="false"/>
          <w:i w:val="false"/>
          <w:color w:val="000000"/>
          <w:vertAlign w:val="subscript"/>
        </w:rPr>
        <w:t>i</w:t>
      </w:r>
      <w:r>
        <w:rPr>
          <w:rFonts w:ascii="Times New Roman"/>
          <w:b w:val="false"/>
          <w:i w:val="false"/>
          <w:color w:val="000000"/>
          <w:vertAlign w:val="superscript"/>
        </w:rPr>
        <w:t>орт.нақты</w:t>
      </w:r>
      <w:r>
        <w:rPr>
          <w:rFonts w:ascii="Times New Roman"/>
          <w:b w:val="false"/>
          <w:i w:val="false"/>
          <w:color w:val="000000"/>
          <w:sz w:val="28"/>
        </w:rPr>
        <w:t xml:space="preserve"> - t</w:t>
      </w:r>
      <w:r>
        <w:rPr>
          <w:rFonts w:ascii="Times New Roman"/>
          <w:b w:val="false"/>
          <w:i w:val="false"/>
          <w:color w:val="000000"/>
          <w:vertAlign w:val="subscript"/>
        </w:rPr>
        <w:t>c</w:t>
      </w:r>
      <w:r>
        <w:rPr>
          <w:rFonts w:ascii="Times New Roman"/>
          <w:b w:val="false"/>
          <w:i w:val="false"/>
          <w:color w:val="000000"/>
          <w:vertAlign w:val="superscript"/>
        </w:rPr>
        <w:t>орт.нақты</w:t>
      </w:r>
      <w:r>
        <w:rPr>
          <w:rFonts w:ascii="Times New Roman"/>
          <w:b w:val="false"/>
          <w:i w:val="false"/>
          <w:color w:val="000000"/>
          <w:sz w:val="28"/>
        </w:rPr>
        <w:t>)</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vertAlign w:val="superscript"/>
        </w:rPr>
        <w:t xml:space="preserve">орт.есеп </w:t>
      </w:r>
      <w:r>
        <w:rPr>
          <w:rFonts w:ascii="Times New Roman"/>
          <w:b w:val="false"/>
          <w:i w:val="false"/>
          <w:color w:val="000000"/>
          <w:sz w:val="28"/>
        </w:rPr>
        <w:t>- t</w:t>
      </w:r>
      <w:r>
        <w:rPr>
          <w:rFonts w:ascii="Times New Roman"/>
          <w:b w:val="false"/>
          <w:i w:val="false"/>
          <w:color w:val="000000"/>
          <w:vertAlign w:val="subscript"/>
        </w:rPr>
        <w:t>ж.</w:t>
      </w:r>
      <w:r>
        <w:rPr>
          <w:rFonts w:ascii="Times New Roman"/>
          <w:b w:val="false"/>
          <w:i w:val="false"/>
          <w:color w:val="000000"/>
          <w:sz w:val="28"/>
        </w:rPr>
        <w:t>)х n</w:t>
      </w:r>
      <w:r>
        <w:rPr>
          <w:rFonts w:ascii="Times New Roman"/>
          <w:b w:val="false"/>
          <w:i w:val="false"/>
          <w:color w:val="000000"/>
          <w:vertAlign w:val="superscript"/>
        </w:rPr>
        <w:t>нақты</w:t>
      </w:r>
      <w:r>
        <w:rPr>
          <w:rFonts w:ascii="Times New Roman"/>
          <w:b w:val="false"/>
          <w:i w:val="false"/>
          <w:color w:val="000000"/>
          <w:sz w:val="28"/>
        </w:rPr>
        <w:t>/n</w:t>
      </w:r>
      <w:r>
        <w:rPr>
          <w:rFonts w:ascii="Times New Roman"/>
          <w:b w:val="false"/>
          <w:i w:val="false"/>
          <w:color w:val="000000"/>
          <w:vertAlign w:val="subscript"/>
        </w:rPr>
        <w:t>ж</w:t>
      </w:r>
      <w:r>
        <w:rPr>
          <w:rFonts w:ascii="Times New Roman"/>
          <w:b w:val="false"/>
          <w:i w:val="false"/>
          <w:color w:val="000000"/>
          <w:sz w:val="28"/>
        </w:rPr>
        <w:t>(Гкал/м</w:t>
      </w:r>
      <w:r>
        <w:rPr>
          <w:rFonts w:ascii="Times New Roman"/>
          <w:b w:val="false"/>
          <w:i w:val="false"/>
          <w:color w:val="000000"/>
          <w:vertAlign w:val="superscript"/>
        </w:rPr>
        <w:t>2</w:t>
      </w:r>
      <w:r>
        <w:rPr>
          <w:rFonts w:ascii="Times New Roman"/>
          <w:b w:val="false"/>
          <w:i w:val="false"/>
          <w:color w:val="000000"/>
          <w:sz w:val="28"/>
        </w:rPr>
        <w:t>) (3),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есеп.к.</w:t>
      </w:r>
      <w:r>
        <w:rPr>
          <w:rFonts w:ascii="Times New Roman"/>
          <w:b w:val="false"/>
          <w:i w:val="false"/>
          <w:color w:val="000000"/>
          <w:vertAlign w:val="superscript"/>
        </w:rPr>
        <w:t>норма</w:t>
      </w:r>
      <w:r>
        <w:rPr>
          <w:rFonts w:ascii="Times New Roman"/>
          <w:b w:val="false"/>
          <w:i w:val="false"/>
          <w:color w:val="000000"/>
          <w:sz w:val="28"/>
        </w:rPr>
        <w:t xml:space="preserve"> – </w:t>
      </w:r>
      <w:r>
        <w:rPr>
          <w:rFonts w:ascii="Times New Roman"/>
          <w:b w:val="false"/>
          <w:i w:val="false"/>
          <w:color w:val="000000"/>
          <w:sz w:val="28"/>
        </w:rPr>
        <w:t>Үлгі қағидаларға</w:t>
      </w:r>
      <w:r>
        <w:rPr>
          <w:rFonts w:ascii="Times New Roman"/>
          <w:b w:val="false"/>
          <w:i w:val="false"/>
          <w:color w:val="000000"/>
          <w:sz w:val="28"/>
        </w:rPr>
        <w:t xml:space="preserve"> сәйкес есептік жолмен айқындалған (Гкал/м</w:t>
      </w:r>
      <w:r>
        <w:rPr>
          <w:rFonts w:ascii="Times New Roman"/>
          <w:b w:val="false"/>
          <w:i w:val="false"/>
          <w:color w:val="000000"/>
          <w:vertAlign w:val="superscript"/>
        </w:rPr>
        <w:t>2</w:t>
      </w:r>
      <w:r>
        <w:rPr>
          <w:rFonts w:ascii="Times New Roman"/>
          <w:b w:val="false"/>
          <w:i w:val="false"/>
          <w:color w:val="000000"/>
          <w:sz w:val="28"/>
        </w:rPr>
        <w:t>), жылыту кезеңіндегі жылытуға жылу энергиясын тұтынудың есептік нормасы (Гкал/м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c</w:t>
      </w:r>
      <w:r>
        <w:rPr>
          <w:rFonts w:ascii="Times New Roman"/>
          <w:b w:val="false"/>
          <w:i w:val="false"/>
          <w:color w:val="000000"/>
          <w:vertAlign w:val="superscript"/>
        </w:rPr>
        <w:t>орт.нақты</w:t>
      </w:r>
      <w:r>
        <w:rPr>
          <w:rFonts w:ascii="Times New Roman"/>
          <w:b w:val="false"/>
          <w:i w:val="false"/>
          <w:color w:val="000000"/>
          <w:sz w:val="28"/>
        </w:rPr>
        <w:t xml:space="preserve"> – есепті кезеңдегі сыртқы ауаның орташа өлшенген нақты температурасы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vertAlign w:val="superscript"/>
        </w:rPr>
        <w:t>орт.нақты</w:t>
      </w:r>
      <w:r>
        <w:rPr>
          <w:rFonts w:ascii="Times New Roman"/>
          <w:b w:val="false"/>
          <w:i w:val="false"/>
          <w:color w:val="000000"/>
          <w:sz w:val="28"/>
        </w:rPr>
        <w:t xml:space="preserve"> – есепті кезеңдегі сыртқы ауаның орташа өлшенген нақты температурасы кезінде тұрғын және тұрғын емес үй-жай ішіндегі ауаның орташа өлшенген температурасы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vertAlign w:val="superscript"/>
        </w:rPr>
        <w:t>орт.есеп</w:t>
      </w:r>
      <w:r>
        <w:rPr>
          <w:rFonts w:ascii="Times New Roman"/>
          <w:b w:val="false"/>
          <w:i w:val="false"/>
          <w:color w:val="000000"/>
          <w:sz w:val="28"/>
        </w:rPr>
        <w:t xml:space="preserve"> – осы Қағидалардың 13-тармағына сәйкес есептелетін жылыту кезеңіндегі тұрғын және тұрғын емес үй-жай ішіндегі ауаның орташа өлшенген есептік температурасы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ж</w:t>
      </w:r>
      <w:r>
        <w:rPr>
          <w:rFonts w:ascii="Times New Roman"/>
          <w:b w:val="false"/>
          <w:i w:val="false"/>
          <w:color w:val="000000"/>
          <w:sz w:val="28"/>
        </w:rPr>
        <w:t xml:space="preserve"> – сәулет, қала құрылысы және құрылыс саласындағы мемлекеттік нормативтерге сәйкес айқындалатын есепті кезеңдегі сыртқы ауаның орташа есептік температурасы,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нақты</w:t>
      </w:r>
      <w:r>
        <w:rPr>
          <w:rFonts w:ascii="Times New Roman"/>
          <w:b w:val="false"/>
          <w:i w:val="false"/>
          <w:color w:val="000000"/>
          <w:sz w:val="28"/>
        </w:rPr>
        <w:t xml:space="preserve"> – есепті кезеңдегі жылытуға жылу энергиясы тұтынылатын тәуліктердің нақты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ж</w:t>
      </w:r>
      <w:r>
        <w:rPr>
          <w:rFonts w:ascii="Times New Roman"/>
          <w:b w:val="false"/>
          <w:i w:val="false"/>
          <w:color w:val="000000"/>
          <w:sz w:val="28"/>
        </w:rPr>
        <w:t xml:space="preserve"> – сәулет, қала құрылысы және құрылыс саласындағы мемлекеттік нормативтерге сәйкес айқындалатын жылыту кезеңіндегі тәуліктердің жалпы саны.</w:t>
      </w:r>
    </w:p>
    <w:p>
      <w:pPr>
        <w:spacing w:after="0"/>
        <w:ind w:left="0"/>
        <w:jc w:val="both"/>
      </w:pPr>
      <w:r>
        <w:rPr>
          <w:rFonts w:ascii="Times New Roman"/>
          <w:b w:val="false"/>
          <w:i w:val="false"/>
          <w:color w:val="000000"/>
          <w:sz w:val="28"/>
        </w:rPr>
        <w:t xml:space="preserve">
      Қайта есептеу үшін жылыту кезеңінің басталуы мен аяқталуы Қазақстан Республикасындағы сәулет, қала құрылысы және құрылыс қызметі туралы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бекітілетін мемлекеттік нормативтерге (бұдан әрі – сәулет, қала құрылысы және құрылыс саласындағы мемлекеттік нормативтер) сәйкес жылытуды жобалау үшін сыртқы ауаның есептік температурасы минус 30</w:t>
      </w:r>
      <w:r>
        <w:rPr>
          <w:rFonts w:ascii="Times New Roman"/>
          <w:b w:val="false"/>
          <w:i w:val="false"/>
          <w:color w:val="000000"/>
          <w:vertAlign w:val="superscript"/>
        </w:rPr>
        <w:t>0</w:t>
      </w:r>
      <w:r>
        <w:rPr>
          <w:rFonts w:ascii="Times New Roman"/>
          <w:b w:val="false"/>
          <w:i w:val="false"/>
          <w:color w:val="000000"/>
          <w:sz w:val="28"/>
        </w:rPr>
        <w:t>С дейін аудандарда сыртқы ауаның орташа тәуліктік температурасы 8</w:t>
      </w:r>
      <w:r>
        <w:rPr>
          <w:rFonts w:ascii="Times New Roman"/>
          <w:b w:val="false"/>
          <w:i w:val="false"/>
          <w:color w:val="000000"/>
          <w:vertAlign w:val="superscript"/>
        </w:rPr>
        <w:t>0</w:t>
      </w:r>
      <w:r>
        <w:rPr>
          <w:rFonts w:ascii="Times New Roman"/>
          <w:b w:val="false"/>
          <w:i w:val="false"/>
          <w:color w:val="000000"/>
          <w:sz w:val="28"/>
        </w:rPr>
        <w:t>С және жылытуды жобалау үшін сыртқы ауаның есептік температурасы 30</w:t>
      </w:r>
      <w:r>
        <w:rPr>
          <w:rFonts w:ascii="Times New Roman"/>
          <w:b w:val="false"/>
          <w:i w:val="false"/>
          <w:color w:val="000000"/>
          <w:vertAlign w:val="superscript"/>
        </w:rPr>
        <w:t>0</w:t>
      </w:r>
      <w:r>
        <w:rPr>
          <w:rFonts w:ascii="Times New Roman"/>
          <w:b w:val="false"/>
          <w:i w:val="false"/>
          <w:color w:val="000000"/>
          <w:sz w:val="28"/>
        </w:rPr>
        <w:t>С төмен аудандарда – 10</w:t>
      </w:r>
      <w:r>
        <w:rPr>
          <w:rFonts w:ascii="Times New Roman"/>
          <w:b w:val="false"/>
          <w:i w:val="false"/>
          <w:color w:val="000000"/>
          <w:vertAlign w:val="superscript"/>
        </w:rPr>
        <w:t>0</w:t>
      </w:r>
      <w:r>
        <w:rPr>
          <w:rFonts w:ascii="Times New Roman"/>
          <w:b w:val="false"/>
          <w:i w:val="false"/>
          <w:color w:val="000000"/>
          <w:sz w:val="28"/>
        </w:rPr>
        <w:t>С кезінде қабылданады.</w:t>
      </w:r>
    </w:p>
    <w:bookmarkStart w:name="z20" w:id="17"/>
    <w:p>
      <w:pPr>
        <w:spacing w:after="0"/>
        <w:ind w:left="0"/>
        <w:jc w:val="both"/>
      </w:pPr>
      <w:r>
        <w:rPr>
          <w:rFonts w:ascii="Times New Roman"/>
          <w:b w:val="false"/>
          <w:i w:val="false"/>
          <w:color w:val="000000"/>
          <w:sz w:val="28"/>
        </w:rPr>
        <w:t>
      11. Есепті кезеңдегі сыртқы ауаның орташа өлшенген нақты температурасын (t</w:t>
      </w:r>
      <w:r>
        <w:rPr>
          <w:rFonts w:ascii="Times New Roman"/>
          <w:b w:val="false"/>
          <w:i w:val="false"/>
          <w:color w:val="000000"/>
          <w:vertAlign w:val="subscript"/>
        </w:rPr>
        <w:t>с</w:t>
      </w:r>
      <w:r>
        <w:rPr>
          <w:rFonts w:ascii="Times New Roman"/>
          <w:b w:val="false"/>
          <w:i w:val="false"/>
          <w:color w:val="000000"/>
          <w:vertAlign w:val="superscript"/>
        </w:rPr>
        <w:t>орт.нақты</w:t>
      </w:r>
      <w:r>
        <w:rPr>
          <w:rFonts w:ascii="Times New Roman"/>
          <w:b w:val="false"/>
          <w:i w:val="false"/>
          <w:color w:val="000000"/>
          <w:sz w:val="28"/>
        </w:rPr>
        <w:t>) және есепті кезеңдегі сыртқы ауаның нақты температурасы кезінде тұрғын және тұрғын емес үй-жайдың ішіндегі ауаның орташа өлшенген температурасын (t</w:t>
      </w:r>
      <w:r>
        <w:rPr>
          <w:rFonts w:ascii="Times New Roman"/>
          <w:b w:val="false"/>
          <w:i w:val="false"/>
          <w:color w:val="000000"/>
          <w:vertAlign w:val="subscript"/>
        </w:rPr>
        <w:t>і</w:t>
      </w:r>
      <w:r>
        <w:rPr>
          <w:rFonts w:ascii="Times New Roman"/>
          <w:b w:val="false"/>
          <w:i w:val="false"/>
          <w:color w:val="000000"/>
          <w:vertAlign w:val="superscript"/>
        </w:rPr>
        <w:t>орт.нақты</w:t>
      </w:r>
      <w:r>
        <w:rPr>
          <w:rFonts w:ascii="Times New Roman"/>
          <w:b w:val="false"/>
          <w:i w:val="false"/>
          <w:color w:val="000000"/>
          <w:sz w:val="28"/>
        </w:rPr>
        <w:t xml:space="preserve">) есептеу үшін сыртқы ауаның нақты температурасы ескеріле отырып, жылумен жабдықтау бойынша көрсетілетін қызметтердің құнын қайта есептеу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деректер нысаны толтырылады, онда:</w:t>
      </w:r>
    </w:p>
    <w:bookmarkEnd w:id="17"/>
    <w:p>
      <w:pPr>
        <w:spacing w:after="0"/>
        <w:ind w:left="0"/>
        <w:jc w:val="both"/>
      </w:pPr>
      <w:r>
        <w:rPr>
          <w:rFonts w:ascii="Times New Roman"/>
          <w:b w:val="false"/>
          <w:i w:val="false"/>
          <w:color w:val="000000"/>
          <w:sz w:val="28"/>
        </w:rPr>
        <w:t>
      1-баған – есепті кезең айының күндері;</w:t>
      </w:r>
    </w:p>
    <w:p>
      <w:pPr>
        <w:spacing w:after="0"/>
        <w:ind w:left="0"/>
        <w:jc w:val="both"/>
      </w:pPr>
      <w:r>
        <w:rPr>
          <w:rFonts w:ascii="Times New Roman"/>
          <w:b w:val="false"/>
          <w:i w:val="false"/>
          <w:color w:val="000000"/>
          <w:sz w:val="28"/>
        </w:rPr>
        <w:t>
      2-баған – t</w:t>
      </w:r>
      <w:r>
        <w:rPr>
          <w:rFonts w:ascii="Times New Roman"/>
          <w:b w:val="false"/>
          <w:i w:val="false"/>
          <w:color w:val="000000"/>
          <w:vertAlign w:val="subscript"/>
        </w:rPr>
        <w:t>с</w:t>
      </w:r>
      <w:r>
        <w:rPr>
          <w:rFonts w:ascii="Times New Roman"/>
          <w:b w:val="false"/>
          <w:i w:val="false"/>
          <w:color w:val="000000"/>
          <w:vertAlign w:val="superscript"/>
        </w:rPr>
        <w:t>нақты</w:t>
      </w:r>
      <w:r>
        <w:rPr>
          <w:rFonts w:ascii="Times New Roman"/>
          <w:b w:val="false"/>
          <w:i w:val="false"/>
          <w:color w:val="000000"/>
          <w:sz w:val="28"/>
        </w:rPr>
        <w:t xml:space="preserve"> ("Қазгидромет" республикалық мемлекеттік кәсіпорнының (бұдан әрі – РМК) деректері бойынша қабылданатын сыртқы ауаның нақты орташа тәуліктік температурасы;</w:t>
      </w:r>
    </w:p>
    <w:p>
      <w:pPr>
        <w:spacing w:after="0"/>
        <w:ind w:left="0"/>
        <w:jc w:val="both"/>
      </w:pPr>
      <w:r>
        <w:rPr>
          <w:rFonts w:ascii="Times New Roman"/>
          <w:b w:val="false"/>
          <w:i w:val="false"/>
          <w:color w:val="000000"/>
          <w:sz w:val="28"/>
        </w:rPr>
        <w:t>
      3-баған – q мәнін есептеу (жылытуды жобалау үшін сыртқы ауаның нақты орташа тәуліктік температурасы кезінде жылытуға жылу ағыны шамасының сыртқы ауаның есептік температурасы кезінде жылу ағынының шығысына қатысы (t</w:t>
      </w:r>
      <w:r>
        <w:rPr>
          <w:rFonts w:ascii="Times New Roman"/>
          <w:b w:val="false"/>
          <w:i w:val="false"/>
          <w:color w:val="000000"/>
          <w:vertAlign w:val="subscript"/>
        </w:rPr>
        <w:t>ж</w:t>
      </w:r>
      <w:r>
        <w:rPr>
          <w:rFonts w:ascii="Times New Roman"/>
          <w:b w:val="false"/>
          <w:i w:val="false"/>
          <w:color w:val="000000"/>
          <w:sz w:val="28"/>
        </w:rPr>
        <w:t>) мынадай формула бойынша айқындалады:</w:t>
      </w:r>
    </w:p>
    <w:p>
      <w:pPr>
        <w:spacing w:after="0"/>
        <w:ind w:left="0"/>
        <w:jc w:val="both"/>
      </w:pPr>
      <w:r>
        <w:rPr>
          <w:rFonts w:ascii="Times New Roman"/>
          <w:b w:val="false"/>
          <w:i w:val="false"/>
          <w:color w:val="000000"/>
          <w:sz w:val="28"/>
        </w:rPr>
        <w:t>
      q= (t</w:t>
      </w:r>
      <w:r>
        <w:rPr>
          <w:rFonts w:ascii="Times New Roman"/>
          <w:b w:val="false"/>
          <w:i w:val="false"/>
          <w:color w:val="000000"/>
          <w:vertAlign w:val="subscript"/>
        </w:rPr>
        <w:t>і</w:t>
      </w:r>
      <w:r>
        <w:rPr>
          <w:rFonts w:ascii="Times New Roman"/>
          <w:b w:val="false"/>
          <w:i w:val="false"/>
          <w:color w:val="000000"/>
          <w:vertAlign w:val="superscript"/>
        </w:rPr>
        <w:t>норм</w:t>
      </w:r>
      <w:r>
        <w:rPr>
          <w:rFonts w:ascii="Times New Roman"/>
          <w:b w:val="false"/>
          <w:i w:val="false"/>
          <w:color w:val="000000"/>
          <w:sz w:val="28"/>
        </w:rPr>
        <w:t xml:space="preserve"> – t</w:t>
      </w:r>
      <w:r>
        <w:rPr>
          <w:rFonts w:ascii="Times New Roman"/>
          <w:b w:val="false"/>
          <w:i w:val="false"/>
          <w:color w:val="000000"/>
          <w:vertAlign w:val="subscript"/>
        </w:rPr>
        <w:t>с</w:t>
      </w:r>
      <w:r>
        <w:rPr>
          <w:rFonts w:ascii="Times New Roman"/>
          <w:b w:val="false"/>
          <w:i w:val="false"/>
          <w:color w:val="000000"/>
          <w:vertAlign w:val="superscript"/>
        </w:rPr>
        <w:t>нақты</w:t>
      </w:r>
      <w:r>
        <w:rPr>
          <w:rFonts w:ascii="Times New Roman"/>
          <w:b w:val="false"/>
          <w:i w:val="false"/>
          <w:color w:val="000000"/>
          <w:sz w:val="28"/>
        </w:rPr>
        <w:t>) / (t</w:t>
      </w:r>
      <w:r>
        <w:rPr>
          <w:rFonts w:ascii="Times New Roman"/>
          <w:b w:val="false"/>
          <w:i w:val="false"/>
          <w:color w:val="000000"/>
          <w:vertAlign w:val="subscript"/>
        </w:rPr>
        <w:t>і</w:t>
      </w:r>
      <w:r>
        <w:rPr>
          <w:rFonts w:ascii="Times New Roman"/>
          <w:b w:val="false"/>
          <w:i w:val="false"/>
          <w:color w:val="000000"/>
          <w:vertAlign w:val="superscript"/>
        </w:rPr>
        <w:t>норм</w:t>
      </w:r>
      <w:r>
        <w:rPr>
          <w:rFonts w:ascii="Times New Roman"/>
          <w:b w:val="false"/>
          <w:i w:val="false"/>
          <w:color w:val="000000"/>
          <w:sz w:val="28"/>
        </w:rPr>
        <w:t xml:space="preserve"> – t</w:t>
      </w:r>
      <w:r>
        <w:rPr>
          <w:rFonts w:ascii="Times New Roman"/>
          <w:b w:val="false"/>
          <w:i w:val="false"/>
          <w:color w:val="000000"/>
          <w:vertAlign w:val="subscript"/>
        </w:rPr>
        <w:t>ж</w:t>
      </w:r>
      <w:r>
        <w:rPr>
          <w:rFonts w:ascii="Times New Roman"/>
          <w:b w:val="false"/>
          <w:i w:val="false"/>
          <w:color w:val="000000"/>
          <w:sz w:val="28"/>
        </w:rPr>
        <w:t>) (4),</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і</w:t>
      </w:r>
      <w:r>
        <w:rPr>
          <w:rFonts w:ascii="Times New Roman"/>
          <w:b w:val="false"/>
          <w:i w:val="false"/>
          <w:color w:val="000000"/>
          <w:vertAlign w:val="superscript"/>
        </w:rPr>
        <w:t>норм</w:t>
      </w:r>
      <w:r>
        <w:rPr>
          <w:rFonts w:ascii="Times New Roman"/>
          <w:b w:val="false"/>
          <w:i w:val="false"/>
          <w:color w:val="000000"/>
          <w:sz w:val="28"/>
        </w:rPr>
        <w:t xml:space="preserve"> – тұрғын ғимараттардың ішіндегі есептік температура сәулет, қала құрылысы және құрылыс саласындағы мемлекеттік нормативтерге сәйкес үй-жайдың ішіндегі оңтайлы температура бойынша қабылданады;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ж</w:t>
      </w:r>
      <w:r>
        <w:rPr>
          <w:rFonts w:ascii="Times New Roman"/>
          <w:b w:val="false"/>
          <w:i w:val="false"/>
          <w:color w:val="000000"/>
          <w:sz w:val="28"/>
        </w:rPr>
        <w:t xml:space="preserve"> – жылытуды жобалау үшін (неғұрлым суық бес күнде 0,92 қамтамасыз етіп) сыртқы ауаның есептік температурасы сәулет, қала құрылысы және құрылыс саласындағы мемлекеттік нормативтерге сәйкес қабылданады;</w:t>
      </w:r>
    </w:p>
    <w:p>
      <w:pPr>
        <w:spacing w:after="0"/>
        <w:ind w:left="0"/>
        <w:jc w:val="both"/>
      </w:pPr>
      <w:r>
        <w:rPr>
          <w:rFonts w:ascii="Times New Roman"/>
          <w:b w:val="false"/>
          <w:i w:val="false"/>
          <w:color w:val="000000"/>
          <w:sz w:val="28"/>
        </w:rPr>
        <w:t>
      4-баған – q</w:t>
      </w:r>
      <w:r>
        <w:rPr>
          <w:rFonts w:ascii="Times New Roman"/>
          <w:b w:val="false"/>
          <w:i w:val="false"/>
          <w:color w:val="000000"/>
          <w:vertAlign w:val="superscript"/>
        </w:rPr>
        <w:t>0,8</w:t>
      </w:r>
      <w:r>
        <w:rPr>
          <w:rFonts w:ascii="Times New Roman"/>
          <w:b w:val="false"/>
          <w:i w:val="false"/>
          <w:color w:val="000000"/>
          <w:sz w:val="28"/>
        </w:rPr>
        <w:t xml:space="preserve"> мәнін есептеу, мұнда 0,8 көрсеткіш дәрежесі тұрғын ғимараттардағы жылытқыш құралдардың жылу беру коэффициентін ескереді;</w:t>
      </w:r>
    </w:p>
    <w:p>
      <w:pPr>
        <w:spacing w:after="0"/>
        <w:ind w:left="0"/>
        <w:jc w:val="both"/>
      </w:pPr>
      <w:r>
        <w:rPr>
          <w:rFonts w:ascii="Times New Roman"/>
          <w:b w:val="false"/>
          <w:i w:val="false"/>
          <w:color w:val="000000"/>
          <w:sz w:val="28"/>
        </w:rPr>
        <w:t>
      5-баған – t</w:t>
      </w:r>
      <w:r>
        <w:rPr>
          <w:rFonts w:ascii="Times New Roman"/>
          <w:b w:val="false"/>
          <w:i w:val="false"/>
          <w:color w:val="000000"/>
          <w:vertAlign w:val="subscript"/>
        </w:rPr>
        <w:t>1</w:t>
      </w:r>
      <w:r>
        <w:rPr>
          <w:rFonts w:ascii="Times New Roman"/>
          <w:b w:val="false"/>
          <w:i w:val="false"/>
          <w:color w:val="000000"/>
          <w:sz w:val="28"/>
        </w:rPr>
        <w:t xml:space="preserve"> мәнін есептеу – тұтынушының есепке алу торабындағы температуралық кесте бойынша айқындалған беруші құбыржолдағы желілік судың есептік ағымдағы температурасы.</w:t>
      </w:r>
    </w:p>
    <w:p>
      <w:pPr>
        <w:spacing w:after="0"/>
        <w:ind w:left="0"/>
        <w:jc w:val="both"/>
      </w:pPr>
      <w:r>
        <w:rPr>
          <w:rFonts w:ascii="Times New Roman"/>
          <w:b w:val="false"/>
          <w:i w:val="false"/>
          <w:color w:val="000000"/>
          <w:sz w:val="28"/>
        </w:rPr>
        <w:t>
      6-баған – t</w:t>
      </w:r>
      <w:r>
        <w:rPr>
          <w:rFonts w:ascii="Times New Roman"/>
          <w:b w:val="false"/>
          <w:i w:val="false"/>
          <w:color w:val="000000"/>
          <w:vertAlign w:val="subscript"/>
        </w:rPr>
        <w:t>і</w:t>
      </w:r>
      <w:r>
        <w:rPr>
          <w:rFonts w:ascii="Times New Roman"/>
          <w:b w:val="false"/>
          <w:i w:val="false"/>
          <w:color w:val="000000"/>
          <w:vertAlign w:val="superscript"/>
        </w:rPr>
        <w:t>нақты</w:t>
      </w:r>
      <w:r>
        <w:rPr>
          <w:rFonts w:ascii="Times New Roman"/>
          <w:b w:val="false"/>
          <w:i w:val="false"/>
          <w:color w:val="000000"/>
          <w:sz w:val="28"/>
        </w:rPr>
        <w:t xml:space="preserve"> мәнін есептеу (сыртқы ауаның нақты температурасы кезінде тұрғын және тұрғын емес үй-жай ішіндегі ауаның нақты орташа тәуліктік температурасы) әр тәулік үшін төмендегідей жүргізіледі:</w:t>
      </w:r>
    </w:p>
    <w:p>
      <w:pPr>
        <w:spacing w:after="0"/>
        <w:ind w:left="0"/>
        <w:jc w:val="both"/>
      </w:pPr>
      <w:r>
        <w:rPr>
          <w:rFonts w:ascii="Times New Roman"/>
          <w:b w:val="false"/>
          <w:i w:val="false"/>
          <w:color w:val="000000"/>
          <w:sz w:val="28"/>
        </w:rPr>
        <w:t>
      сыртқы ауа температурасының тұруы кезеңінде беруші құбыржолдағы есептік температураға сәйкес келетін сыртқы ауаның температурасынан төмен болған кезде (t</w:t>
      </w:r>
      <w:r>
        <w:rPr>
          <w:rFonts w:ascii="Times New Roman"/>
          <w:b w:val="false"/>
          <w:i w:val="false"/>
          <w:color w:val="000000"/>
          <w:vertAlign w:val="subscript"/>
        </w:rPr>
        <w:t>1</w:t>
      </w:r>
      <w:r>
        <w:rPr>
          <w:rFonts w:ascii="Times New Roman"/>
          <w:b w:val="false"/>
          <w:i w:val="false"/>
          <w:color w:val="000000"/>
          <w:vertAlign w:val="superscript"/>
        </w:rPr>
        <w:t>II</w:t>
      </w:r>
      <w:r>
        <w:rPr>
          <w:rFonts w:ascii="Times New Roman"/>
          <w:b w:val="false"/>
          <w:i w:val="false"/>
          <w:color w:val="000000"/>
          <w:sz w:val="28"/>
        </w:rPr>
        <w:t>), онда t</w:t>
      </w:r>
      <w:r>
        <w:rPr>
          <w:rFonts w:ascii="Times New Roman"/>
          <w:b w:val="false"/>
          <w:i w:val="false"/>
          <w:color w:val="000000"/>
          <w:vertAlign w:val="subscript"/>
        </w:rPr>
        <w:t>і</w:t>
      </w:r>
      <w:r>
        <w:rPr>
          <w:rFonts w:ascii="Times New Roman"/>
          <w:b w:val="false"/>
          <w:i w:val="false"/>
          <w:color w:val="000000"/>
          <w:vertAlign w:val="superscript"/>
        </w:rPr>
        <w:t>нақты</w:t>
      </w:r>
      <w:r>
        <w:rPr>
          <w:rFonts w:ascii="Times New Roman"/>
          <w:b w:val="false"/>
          <w:i w:val="false"/>
          <w:color w:val="000000"/>
          <w:sz w:val="28"/>
        </w:rPr>
        <w:t xml:space="preserve"> мәні жылумен жабдықтаудың ашық жүйелері үшін әр тәуілікке мынадай формула бойынша есептеледі: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і</w:t>
      </w:r>
      <w:r>
        <w:rPr>
          <w:rFonts w:ascii="Times New Roman"/>
          <w:b w:val="false"/>
          <w:i w:val="false"/>
          <w:color w:val="000000"/>
          <w:vertAlign w:val="superscript"/>
        </w:rPr>
        <w:t>нақты</w:t>
      </w:r>
      <w:r>
        <w:rPr>
          <w:rFonts w:ascii="Times New Roman"/>
          <w:b w:val="false"/>
          <w:i w:val="false"/>
          <w:color w:val="000000"/>
          <w:sz w:val="28"/>
        </w:rPr>
        <w:t xml:space="preserve"> = t</w:t>
      </w:r>
      <w:r>
        <w:rPr>
          <w:rFonts w:ascii="Times New Roman"/>
          <w:b w:val="false"/>
          <w:i w:val="false"/>
          <w:color w:val="000000"/>
          <w:vertAlign w:val="subscript"/>
        </w:rPr>
        <w:t>с</w:t>
      </w:r>
      <w:r>
        <w:rPr>
          <w:rFonts w:ascii="Times New Roman"/>
          <w:b w:val="false"/>
          <w:i w:val="false"/>
          <w:color w:val="000000"/>
          <w:vertAlign w:val="superscript"/>
        </w:rPr>
        <w:t>нақты</w:t>
      </w:r>
      <w:r>
        <w:rPr>
          <w:rFonts w:ascii="Times New Roman"/>
          <w:b w:val="false"/>
          <w:i w:val="false"/>
          <w:color w:val="000000"/>
          <w:sz w:val="28"/>
        </w:rPr>
        <w:t xml:space="preserve"> + (t</w:t>
      </w:r>
      <w:r>
        <w:rPr>
          <w:rFonts w:ascii="Times New Roman"/>
          <w:b w:val="false"/>
          <w:i w:val="false"/>
          <w:color w:val="000000"/>
          <w:vertAlign w:val="subscript"/>
        </w:rPr>
        <w:t>і</w:t>
      </w:r>
      <w:r>
        <w:rPr>
          <w:rFonts w:ascii="Times New Roman"/>
          <w:b w:val="false"/>
          <w:i w:val="false"/>
          <w:color w:val="000000"/>
          <w:vertAlign w:val="superscript"/>
        </w:rPr>
        <w:t>норм</w:t>
      </w:r>
      <w:r>
        <w:rPr>
          <w:rFonts w:ascii="Times New Roman"/>
          <w:b w:val="false"/>
          <w:i w:val="false"/>
          <w:color w:val="000000"/>
          <w:sz w:val="28"/>
        </w:rPr>
        <w:t xml:space="preserve"> – t</w:t>
      </w:r>
      <w:r>
        <w:rPr>
          <w:rFonts w:ascii="Times New Roman"/>
          <w:b w:val="false"/>
          <w:i w:val="false"/>
          <w:color w:val="000000"/>
          <w:vertAlign w:val="subscript"/>
        </w:rPr>
        <w:t>с</w:t>
      </w:r>
      <w:r>
        <w:rPr>
          <w:rFonts w:ascii="Times New Roman"/>
          <w:b w:val="false"/>
          <w:i w:val="false"/>
          <w:color w:val="000000"/>
          <w:vertAlign w:val="superscript"/>
        </w:rPr>
        <w:t>нақты</w:t>
      </w:r>
      <w:r>
        <w:rPr>
          <w:rFonts w:ascii="Times New Roman"/>
          <w:b w:val="false"/>
          <w:i w:val="false"/>
          <w:color w:val="000000"/>
          <w:sz w:val="28"/>
        </w:rPr>
        <w:t>) х (t</w:t>
      </w:r>
      <w:r>
        <w:rPr>
          <w:rFonts w:ascii="Times New Roman"/>
          <w:b w:val="false"/>
          <w:i w:val="false"/>
          <w:color w:val="000000"/>
          <w:vertAlign w:val="subscript"/>
        </w:rPr>
        <w:t>1</w:t>
      </w:r>
      <w:r>
        <w:rPr>
          <w:rFonts w:ascii="Times New Roman"/>
          <w:b w:val="false"/>
          <w:i w:val="false"/>
          <w:color w:val="000000"/>
          <w:vertAlign w:val="superscript"/>
        </w:rPr>
        <w:t>II</w:t>
      </w:r>
      <w:r>
        <w:rPr>
          <w:rFonts w:ascii="Times New Roman"/>
          <w:b w:val="false"/>
          <w:i w:val="false"/>
          <w:color w:val="000000"/>
          <w:sz w:val="28"/>
        </w:rPr>
        <w:t xml:space="preserve"> – t</w:t>
      </w:r>
      <w:r>
        <w:rPr>
          <w:rFonts w:ascii="Times New Roman"/>
          <w:b w:val="false"/>
          <w:i w:val="false"/>
          <w:color w:val="000000"/>
          <w:vertAlign w:val="subscript"/>
        </w:rPr>
        <w:t>с</w:t>
      </w:r>
      <w:r>
        <w:rPr>
          <w:rFonts w:ascii="Times New Roman"/>
          <w:b w:val="false"/>
          <w:i w:val="false"/>
          <w:color w:val="000000"/>
          <w:vertAlign w:val="superscript"/>
        </w:rPr>
        <w:t>нақты</w:t>
      </w:r>
      <w:r>
        <w:rPr>
          <w:rFonts w:ascii="Times New Roman"/>
          <w:b w:val="false"/>
          <w:i w:val="false"/>
          <w:color w:val="000000"/>
          <w:sz w:val="28"/>
        </w:rPr>
        <w:t>) / (t</w:t>
      </w:r>
      <w:r>
        <w:rPr>
          <w:rFonts w:ascii="Times New Roman"/>
          <w:b w:val="false"/>
          <w:i w:val="false"/>
          <w:color w:val="000000"/>
          <w:vertAlign w:val="subscript"/>
        </w:rPr>
        <w:t>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с</w:t>
      </w:r>
      <w:r>
        <w:rPr>
          <w:rFonts w:ascii="Times New Roman"/>
          <w:b w:val="false"/>
          <w:i w:val="false"/>
          <w:color w:val="000000"/>
          <w:sz w:val="28"/>
        </w:rPr>
        <w:t xml:space="preserve"> </w:t>
      </w:r>
      <w:r>
        <w:rPr>
          <w:rFonts w:ascii="Times New Roman"/>
          <w:b w:val="false"/>
          <w:i w:val="false"/>
          <w:color w:val="000000"/>
          <w:vertAlign w:val="superscript"/>
        </w:rPr>
        <w:t>нақты</w:t>
      </w:r>
      <w:r>
        <w:rPr>
          <w:rFonts w:ascii="Times New Roman"/>
          <w:b w:val="false"/>
          <w:i w:val="false"/>
          <w:color w:val="000000"/>
          <w:sz w:val="28"/>
        </w:rPr>
        <w:t>) (</w:t>
      </w:r>
      <w:r>
        <w:rPr>
          <w:rFonts w:ascii="Times New Roman"/>
          <w:b w:val="false"/>
          <w:i w:val="false"/>
          <w:color w:val="000000"/>
          <w:vertAlign w:val="superscript"/>
        </w:rPr>
        <w:t>о</w:t>
      </w:r>
      <w:r>
        <w:rPr>
          <w:rFonts w:ascii="Times New Roman"/>
          <w:b w:val="false"/>
          <w:i w:val="false"/>
          <w:color w:val="000000"/>
          <w:sz w:val="28"/>
        </w:rPr>
        <w:t>С)          (5),</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vertAlign w:val="superscript"/>
        </w:rPr>
        <w:t>II</w:t>
      </w:r>
      <w:r>
        <w:rPr>
          <w:rFonts w:ascii="Times New Roman"/>
          <w:b w:val="false"/>
          <w:i w:val="false"/>
          <w:color w:val="000000"/>
          <w:sz w:val="28"/>
        </w:rPr>
        <w:t xml:space="preserve"> – жылыту температуралық кестені мәжбүрлі кеміту қолданылатын, ЫСЖ-ға пайдаланылатын беруші құбыржолдағы желілік судың температурасы, t</w:t>
      </w:r>
      <w:r>
        <w:rPr>
          <w:rFonts w:ascii="Times New Roman"/>
          <w:b w:val="false"/>
          <w:i w:val="false"/>
          <w:color w:val="000000"/>
          <w:vertAlign w:val="subscript"/>
        </w:rPr>
        <w:t>1</w:t>
      </w:r>
      <w:r>
        <w:rPr>
          <w:rFonts w:ascii="Times New Roman"/>
          <w:b w:val="false"/>
          <w:i w:val="false"/>
          <w:color w:val="000000"/>
          <w:vertAlign w:val="superscript"/>
        </w:rPr>
        <w:t>II</w:t>
      </w:r>
      <w:r>
        <w:rPr>
          <w:rFonts w:ascii="Times New Roman"/>
          <w:b w:val="false"/>
          <w:i w:val="false"/>
          <w:color w:val="000000"/>
          <w:sz w:val="28"/>
        </w:rPr>
        <w:t xml:space="preserve"> =95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сыртқы ауа температурасының тұруы кезеңінде беруші құбыржолдағы есептік температураға сәйкес келетін сыртқы ауаның температурасынан жоғары болған кезде (t</w:t>
      </w:r>
      <w:r>
        <w:rPr>
          <w:rFonts w:ascii="Times New Roman"/>
          <w:b w:val="false"/>
          <w:i w:val="false"/>
          <w:color w:val="000000"/>
          <w:vertAlign w:val="subscript"/>
        </w:rPr>
        <w:t>1</w:t>
      </w:r>
      <w:r>
        <w:rPr>
          <w:rFonts w:ascii="Times New Roman"/>
          <w:b w:val="false"/>
          <w:i w:val="false"/>
          <w:color w:val="000000"/>
          <w:vertAlign w:val="superscript"/>
        </w:rPr>
        <w:t>I</w:t>
      </w:r>
      <w:r>
        <w:rPr>
          <w:rFonts w:ascii="Times New Roman"/>
          <w:b w:val="false"/>
          <w:i w:val="false"/>
          <w:color w:val="000000"/>
          <w:sz w:val="28"/>
        </w:rPr>
        <w:t>), онда t</w:t>
      </w:r>
      <w:r>
        <w:rPr>
          <w:rFonts w:ascii="Times New Roman"/>
          <w:b w:val="false"/>
          <w:i w:val="false"/>
          <w:color w:val="000000"/>
          <w:vertAlign w:val="subscript"/>
        </w:rPr>
        <w:t>і</w:t>
      </w:r>
      <w:r>
        <w:rPr>
          <w:rFonts w:ascii="Times New Roman"/>
          <w:b w:val="false"/>
          <w:i w:val="false"/>
          <w:color w:val="000000"/>
          <w:vertAlign w:val="superscript"/>
        </w:rPr>
        <w:t>нақты</w:t>
      </w:r>
      <w:r>
        <w:rPr>
          <w:rFonts w:ascii="Times New Roman"/>
          <w:b w:val="false"/>
          <w:i w:val="false"/>
          <w:color w:val="000000"/>
          <w:sz w:val="28"/>
        </w:rPr>
        <w:t xml:space="preserve"> әр тәуілікке мынадай формула бойынша есептеледі: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і</w:t>
      </w:r>
      <w:r>
        <w:rPr>
          <w:rFonts w:ascii="Times New Roman"/>
          <w:b w:val="false"/>
          <w:i w:val="false"/>
          <w:color w:val="000000"/>
          <w:vertAlign w:val="superscript"/>
        </w:rPr>
        <w:t>нақты</w:t>
      </w:r>
      <w:r>
        <w:rPr>
          <w:rFonts w:ascii="Times New Roman"/>
          <w:b w:val="false"/>
          <w:i w:val="false"/>
          <w:color w:val="000000"/>
          <w:sz w:val="28"/>
        </w:rPr>
        <w:t xml:space="preserve"> = t</w:t>
      </w:r>
      <w:r>
        <w:rPr>
          <w:rFonts w:ascii="Times New Roman"/>
          <w:b w:val="false"/>
          <w:i w:val="false"/>
          <w:color w:val="000000"/>
          <w:vertAlign w:val="subscript"/>
        </w:rPr>
        <w:t>с</w:t>
      </w:r>
      <w:r>
        <w:rPr>
          <w:rFonts w:ascii="Times New Roman"/>
          <w:b w:val="false"/>
          <w:i w:val="false"/>
          <w:color w:val="000000"/>
          <w:vertAlign w:val="superscript"/>
        </w:rPr>
        <w:t xml:space="preserve"> нақты</w:t>
      </w:r>
      <w:r>
        <w:rPr>
          <w:rFonts w:ascii="Times New Roman"/>
          <w:b w:val="false"/>
          <w:i w:val="false"/>
          <w:color w:val="000000"/>
          <w:sz w:val="28"/>
        </w:rPr>
        <w:t xml:space="preserve"> + (t</w:t>
      </w:r>
      <w:r>
        <w:rPr>
          <w:rFonts w:ascii="Times New Roman"/>
          <w:b w:val="false"/>
          <w:i w:val="false"/>
          <w:color w:val="000000"/>
          <w:vertAlign w:val="subscript"/>
        </w:rPr>
        <w:t>і</w:t>
      </w:r>
      <w:r>
        <w:rPr>
          <w:rFonts w:ascii="Times New Roman"/>
          <w:b w:val="false"/>
          <w:i w:val="false"/>
          <w:color w:val="000000"/>
          <w:vertAlign w:val="superscript"/>
        </w:rPr>
        <w:t>норм</w:t>
      </w:r>
      <w:r>
        <w:rPr>
          <w:rFonts w:ascii="Times New Roman"/>
          <w:b w:val="false"/>
          <w:i w:val="false"/>
          <w:color w:val="000000"/>
          <w:sz w:val="28"/>
        </w:rPr>
        <w:t xml:space="preserve"> – t</w:t>
      </w:r>
      <w:r>
        <w:rPr>
          <w:rFonts w:ascii="Times New Roman"/>
          <w:b w:val="false"/>
          <w:i w:val="false"/>
          <w:color w:val="000000"/>
          <w:vertAlign w:val="subscript"/>
        </w:rPr>
        <w:t>с</w:t>
      </w:r>
      <w:r>
        <w:rPr>
          <w:rFonts w:ascii="Times New Roman"/>
          <w:b w:val="false"/>
          <w:i w:val="false"/>
          <w:color w:val="000000"/>
          <w:sz w:val="28"/>
        </w:rPr>
        <w:t xml:space="preserve"> </w:t>
      </w:r>
      <w:r>
        <w:rPr>
          <w:rFonts w:ascii="Times New Roman"/>
          <w:b w:val="false"/>
          <w:i w:val="false"/>
          <w:color w:val="000000"/>
          <w:vertAlign w:val="superscript"/>
        </w:rPr>
        <w:t>нақты</w:t>
      </w:r>
      <w:r>
        <w:rPr>
          <w:rFonts w:ascii="Times New Roman"/>
          <w:b w:val="false"/>
          <w:i w:val="false"/>
          <w:color w:val="000000"/>
          <w:sz w:val="28"/>
        </w:rPr>
        <w:t>) х (t</w:t>
      </w:r>
      <w:r>
        <w:rPr>
          <w:rFonts w:ascii="Times New Roman"/>
          <w:b w:val="false"/>
          <w:i w:val="false"/>
          <w:color w:val="000000"/>
          <w:vertAlign w:val="subscript"/>
        </w:rPr>
        <w:t>1</w:t>
      </w:r>
      <w:r>
        <w:rPr>
          <w:rFonts w:ascii="Times New Roman"/>
          <w:b w:val="false"/>
          <w:i w:val="false"/>
          <w:color w:val="000000"/>
          <w:vertAlign w:val="superscript"/>
        </w:rPr>
        <w:t>I</w:t>
      </w:r>
      <w:r>
        <w:rPr>
          <w:rFonts w:ascii="Times New Roman"/>
          <w:b w:val="false"/>
          <w:i w:val="false"/>
          <w:color w:val="000000"/>
          <w:sz w:val="28"/>
        </w:rPr>
        <w:t xml:space="preserve"> – t</w:t>
      </w:r>
      <w:r>
        <w:rPr>
          <w:rFonts w:ascii="Times New Roman"/>
          <w:b w:val="false"/>
          <w:i w:val="false"/>
          <w:color w:val="000000"/>
          <w:vertAlign w:val="subscript"/>
        </w:rPr>
        <w:t>с</w:t>
      </w:r>
      <w:r>
        <w:rPr>
          <w:rFonts w:ascii="Times New Roman"/>
          <w:b w:val="false"/>
          <w:i w:val="false"/>
          <w:color w:val="000000"/>
          <w:sz w:val="28"/>
        </w:rPr>
        <w:t xml:space="preserve"> </w:t>
      </w:r>
      <w:r>
        <w:rPr>
          <w:rFonts w:ascii="Times New Roman"/>
          <w:b w:val="false"/>
          <w:i w:val="false"/>
          <w:color w:val="000000"/>
          <w:vertAlign w:val="superscript"/>
        </w:rPr>
        <w:t>нақты</w:t>
      </w:r>
      <w:r>
        <w:rPr>
          <w:rFonts w:ascii="Times New Roman"/>
          <w:b w:val="false"/>
          <w:i w:val="false"/>
          <w:color w:val="000000"/>
          <w:sz w:val="28"/>
        </w:rPr>
        <w:t>)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 xml:space="preserve"> – t</w:t>
      </w:r>
      <w:r>
        <w:rPr>
          <w:rFonts w:ascii="Times New Roman"/>
          <w:b w:val="false"/>
          <w:i w:val="false"/>
          <w:color w:val="000000"/>
          <w:vertAlign w:val="subscript"/>
        </w:rPr>
        <w:t>с</w:t>
      </w:r>
      <w:r>
        <w:rPr>
          <w:rFonts w:ascii="Times New Roman"/>
          <w:b w:val="false"/>
          <w:i w:val="false"/>
          <w:color w:val="000000"/>
          <w:sz w:val="28"/>
        </w:rPr>
        <w:t xml:space="preserve"> </w:t>
      </w:r>
      <w:r>
        <w:rPr>
          <w:rFonts w:ascii="Times New Roman"/>
          <w:b w:val="false"/>
          <w:i w:val="false"/>
          <w:color w:val="000000"/>
          <w:vertAlign w:val="superscript"/>
        </w:rPr>
        <w:t>нақты</w:t>
      </w:r>
      <w:r>
        <w:rPr>
          <w:rFonts w:ascii="Times New Roman"/>
          <w:b w:val="false"/>
          <w:i w:val="false"/>
          <w:color w:val="000000"/>
          <w:sz w:val="28"/>
        </w:rPr>
        <w:t>) (</w:t>
      </w:r>
      <w:r>
        <w:rPr>
          <w:rFonts w:ascii="Times New Roman"/>
          <w:b w:val="false"/>
          <w:i w:val="false"/>
          <w:color w:val="000000"/>
          <w:vertAlign w:val="superscript"/>
        </w:rPr>
        <w:t>о</w:t>
      </w:r>
      <w:r>
        <w:rPr>
          <w:rFonts w:ascii="Times New Roman"/>
          <w:b w:val="false"/>
          <w:i w:val="false"/>
          <w:color w:val="000000"/>
          <w:sz w:val="28"/>
        </w:rPr>
        <w:t>С)          (6),</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vertAlign w:val="superscript"/>
        </w:rPr>
        <w:t>I</w:t>
      </w:r>
      <w:r>
        <w:rPr>
          <w:rFonts w:ascii="Times New Roman"/>
          <w:b w:val="false"/>
          <w:i w:val="false"/>
          <w:color w:val="000000"/>
          <w:sz w:val="28"/>
        </w:rPr>
        <w:t xml:space="preserve"> – жылыту температуралық кестені мәжбүрлі кеміту қолданылатын, ЫСЖ-ға пайдаланылатын беруші құбыржолдағы желілік судың температурасы, жылумен жабдықтаудың жабық жүйелері үшін t</w:t>
      </w:r>
      <w:r>
        <w:rPr>
          <w:rFonts w:ascii="Times New Roman"/>
          <w:b w:val="false"/>
          <w:i w:val="false"/>
          <w:color w:val="000000"/>
          <w:vertAlign w:val="subscript"/>
        </w:rPr>
        <w:t>1</w:t>
      </w:r>
      <w:r>
        <w:rPr>
          <w:rFonts w:ascii="Times New Roman"/>
          <w:b w:val="false"/>
          <w:i w:val="false"/>
          <w:color w:val="000000"/>
          <w:vertAlign w:val="superscript"/>
        </w:rPr>
        <w:t>I</w:t>
      </w:r>
      <w:r>
        <w:rPr>
          <w:rFonts w:ascii="Times New Roman"/>
          <w:b w:val="false"/>
          <w:i w:val="false"/>
          <w:color w:val="000000"/>
          <w:sz w:val="28"/>
        </w:rPr>
        <w:t xml:space="preserve"> = 70</w:t>
      </w:r>
      <w:r>
        <w:rPr>
          <w:rFonts w:ascii="Times New Roman"/>
          <w:b w:val="false"/>
          <w:i w:val="false"/>
          <w:color w:val="000000"/>
          <w:vertAlign w:val="superscript"/>
        </w:rPr>
        <w:t>о</w:t>
      </w:r>
      <w:r>
        <w:rPr>
          <w:rFonts w:ascii="Times New Roman"/>
          <w:b w:val="false"/>
          <w:i w:val="false"/>
          <w:color w:val="000000"/>
          <w:sz w:val="28"/>
        </w:rPr>
        <w:t>С, жылумен жабдықтаудың ашық жүйелері үшін t</w:t>
      </w:r>
      <w:r>
        <w:rPr>
          <w:rFonts w:ascii="Times New Roman"/>
          <w:b w:val="false"/>
          <w:i w:val="false"/>
          <w:color w:val="000000"/>
          <w:vertAlign w:val="subscript"/>
        </w:rPr>
        <w:t>1</w:t>
      </w:r>
      <w:r>
        <w:rPr>
          <w:rFonts w:ascii="Times New Roman"/>
          <w:b w:val="false"/>
          <w:i w:val="false"/>
          <w:color w:val="000000"/>
          <w:vertAlign w:val="superscript"/>
        </w:rPr>
        <w:t>I</w:t>
      </w:r>
      <w:r>
        <w:rPr>
          <w:rFonts w:ascii="Times New Roman"/>
          <w:b w:val="false"/>
          <w:i w:val="false"/>
          <w:color w:val="000000"/>
          <w:sz w:val="28"/>
        </w:rPr>
        <w:t xml:space="preserve"> =60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сыртқы ауа температурасының қалған кезеңдерінде оның орташа айлық нормаланатыннан жоғары болуына не оған тең болуына қарамастан t</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perscript"/>
        </w:rPr>
        <w:t>нақты</w:t>
      </w:r>
      <w:r>
        <w:rPr>
          <w:rFonts w:ascii="Times New Roman"/>
          <w:b w:val="false"/>
          <w:i w:val="false"/>
          <w:color w:val="000000"/>
          <w:sz w:val="28"/>
        </w:rPr>
        <w:t xml:space="preserve"> мәні әр тәуілікке мынадай формула бойынша есептеледі: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perscript"/>
        </w:rPr>
        <w:t>нақты</w:t>
      </w:r>
      <w:r>
        <w:rPr>
          <w:rFonts w:ascii="Times New Roman"/>
          <w:b w:val="false"/>
          <w:i w:val="false"/>
          <w:color w:val="000000"/>
          <w:sz w:val="28"/>
        </w:rPr>
        <w:t xml:space="preserve"> = t</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perscript"/>
        </w:rPr>
        <w:t>норма</w:t>
      </w:r>
      <w:r>
        <w:rPr>
          <w:rFonts w:ascii="Times New Roman"/>
          <w:b w:val="false"/>
          <w:i w:val="false"/>
          <w:color w:val="000000"/>
          <w:sz w:val="28"/>
        </w:rPr>
        <w:t xml:space="preserve"> (</w:t>
      </w:r>
      <w:r>
        <w:rPr>
          <w:rFonts w:ascii="Times New Roman"/>
          <w:b w:val="false"/>
          <w:i w:val="false"/>
          <w:color w:val="000000"/>
          <w:vertAlign w:val="superscript"/>
        </w:rPr>
        <w:t>о</w:t>
      </w:r>
      <w:r>
        <w:rPr>
          <w:rFonts w:ascii="Times New Roman"/>
          <w:b w:val="false"/>
          <w:i w:val="false"/>
          <w:color w:val="000000"/>
          <w:sz w:val="28"/>
        </w:rPr>
        <w:t>С)     (7)</w:t>
      </w:r>
    </w:p>
    <w:bookmarkStart w:name="z21" w:id="18"/>
    <w:p>
      <w:pPr>
        <w:spacing w:after="0"/>
        <w:ind w:left="0"/>
        <w:jc w:val="both"/>
      </w:pPr>
      <w:r>
        <w:rPr>
          <w:rFonts w:ascii="Times New Roman"/>
          <w:b w:val="false"/>
          <w:i w:val="false"/>
          <w:color w:val="000000"/>
          <w:sz w:val="28"/>
        </w:rPr>
        <w:t>
      12. Осы Қағидаларға 1-қосымшаның нысаны бойынша кестеде есептелген деректерге сүйене отырып, мыналар анықталады:</w:t>
      </w:r>
    </w:p>
    <w:bookmarkEnd w:id="18"/>
    <w:p>
      <w:pPr>
        <w:spacing w:after="0"/>
        <w:ind w:left="0"/>
        <w:jc w:val="both"/>
      </w:pPr>
      <w:r>
        <w:rPr>
          <w:rFonts w:ascii="Times New Roman"/>
          <w:b w:val="false"/>
          <w:i w:val="false"/>
          <w:color w:val="000000"/>
          <w:sz w:val="28"/>
        </w:rPr>
        <w:t>
      1) есепті кезеңдегі сыртқы ауаның орташа өлшенген нақты температурасы (t</w:t>
      </w:r>
      <w:r>
        <w:rPr>
          <w:rFonts w:ascii="Times New Roman"/>
          <w:b w:val="false"/>
          <w:i w:val="false"/>
          <w:color w:val="000000"/>
          <w:vertAlign w:val="subscript"/>
        </w:rPr>
        <w:t>с</w:t>
      </w:r>
      <w:r>
        <w:rPr>
          <w:rFonts w:ascii="Times New Roman"/>
          <w:b w:val="false"/>
          <w:i w:val="false"/>
          <w:color w:val="000000"/>
          <w:vertAlign w:val="superscript"/>
        </w:rPr>
        <w:t>орт</w:t>
      </w:r>
      <w:r>
        <w:rPr>
          <w:rFonts w:ascii="Times New Roman"/>
          <w:b w:val="false"/>
          <w:i w:val="false"/>
          <w:color w:val="000000"/>
          <w:vertAlign w:val="superscript"/>
        </w:rPr>
        <w:t>. нақты</w:t>
      </w:r>
      <w:r>
        <w:rPr>
          <w:rFonts w:ascii="Times New Roman"/>
          <w:b w:val="false"/>
          <w:i w:val="false"/>
          <w:color w:val="000000"/>
          <w:sz w:val="28"/>
        </w:rPr>
        <w:t>) мынадай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036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есепті кезеңдегі іштегі ауаның орташа өлшенген нақты температурасы (t</w:t>
      </w:r>
      <w:r>
        <w:rPr>
          <w:rFonts w:ascii="Times New Roman"/>
          <w:b w:val="false"/>
          <w:i w:val="false"/>
          <w:color w:val="000000"/>
          <w:vertAlign w:val="subscript"/>
        </w:rPr>
        <w:t>і</w:t>
      </w:r>
      <w:r>
        <w:rPr>
          <w:rFonts w:ascii="Times New Roman"/>
          <w:b w:val="false"/>
          <w:i w:val="false"/>
          <w:color w:val="000000"/>
          <w:vertAlign w:val="superscript"/>
        </w:rPr>
        <w:t>орт.нақты</w:t>
      </w:r>
      <w:r>
        <w:rPr>
          <w:rFonts w:ascii="Times New Roman"/>
          <w:b w:val="false"/>
          <w:i w:val="false"/>
          <w:color w:val="000000"/>
          <w:sz w:val="28"/>
        </w:rPr>
        <w:t>) мынадай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369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13. Жылыту кезеңінде тұрғын және тұрғын емес үй-жай ішіндегі ауаның орташа өлшенген есептік температурасын есептеу үшін (t</w:t>
      </w:r>
      <w:r>
        <w:rPr>
          <w:rFonts w:ascii="Times New Roman"/>
          <w:b w:val="false"/>
          <w:i w:val="false"/>
          <w:color w:val="000000"/>
          <w:vertAlign w:val="subscript"/>
        </w:rPr>
        <w:t>і</w:t>
      </w:r>
      <w:r>
        <w:rPr>
          <w:rFonts w:ascii="Times New Roman"/>
          <w:b w:val="false"/>
          <w:i w:val="false"/>
          <w:color w:val="000000"/>
          <w:vertAlign w:val="superscript"/>
        </w:rPr>
        <w:t>орт.нақты</w:t>
      </w: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"Көрсеткішті есептеу (t</w:t>
      </w:r>
      <w:r>
        <w:rPr>
          <w:rFonts w:ascii="Times New Roman"/>
          <w:b w:val="false"/>
          <w:i w:val="false"/>
          <w:color w:val="000000"/>
          <w:vertAlign w:val="subscript"/>
        </w:rPr>
        <w:t>і</w:t>
      </w:r>
      <w:r>
        <w:rPr>
          <w:rFonts w:ascii="Times New Roman"/>
          <w:b w:val="false"/>
          <w:i w:val="false"/>
          <w:color w:val="000000"/>
          <w:vertAlign w:val="superscript"/>
        </w:rPr>
        <w:t>орт.есеп</w:t>
      </w:r>
      <w:r>
        <w:rPr>
          <w:rFonts w:ascii="Times New Roman"/>
          <w:b w:val="false"/>
          <w:i w:val="false"/>
          <w:color w:val="000000"/>
          <w:sz w:val="28"/>
        </w:rPr>
        <w:t>), Температуралық кесте (t</w:t>
      </w:r>
      <w:r>
        <w:rPr>
          <w:rFonts w:ascii="Times New Roman"/>
          <w:b w:val="false"/>
          <w:i w:val="false"/>
          <w:color w:val="000000"/>
          <w:vertAlign w:val="subscript"/>
        </w:rPr>
        <w:t>1е</w:t>
      </w:r>
      <w:r>
        <w:rPr>
          <w:rFonts w:ascii="Times New Roman"/>
          <w:b w:val="false"/>
          <w:i w:val="false"/>
          <w:color w:val="000000"/>
          <w:sz w:val="28"/>
        </w:rPr>
        <w:t>/t</w:t>
      </w:r>
      <w:r>
        <w:rPr>
          <w:rFonts w:ascii="Times New Roman"/>
          <w:b w:val="false"/>
          <w:i w:val="false"/>
          <w:color w:val="000000"/>
          <w:vertAlign w:val="subscript"/>
        </w:rPr>
        <w:t>2е</w:t>
      </w:r>
      <w:r>
        <w:rPr>
          <w:rFonts w:ascii="Times New Roman"/>
          <w:b w:val="false"/>
          <w:i w:val="false"/>
          <w:color w:val="000000"/>
          <w:sz w:val="28"/>
        </w:rPr>
        <w:t>), ашық / жабық ОЖЖ" кестесі толтырылады, онда:</w:t>
      </w:r>
    </w:p>
    <w:bookmarkEnd w:id="19"/>
    <w:p>
      <w:pPr>
        <w:spacing w:after="0"/>
        <w:ind w:left="0"/>
        <w:jc w:val="both"/>
      </w:pPr>
      <w:r>
        <w:rPr>
          <w:rFonts w:ascii="Times New Roman"/>
          <w:b w:val="false"/>
          <w:i w:val="false"/>
          <w:color w:val="000000"/>
          <w:sz w:val="28"/>
        </w:rPr>
        <w:t>
      1-баған – есептеуге қажетті жылыту кезеңінің көрсеткіштері мен айлардың атауы;</w:t>
      </w:r>
    </w:p>
    <w:p>
      <w:pPr>
        <w:spacing w:after="0"/>
        <w:ind w:left="0"/>
        <w:jc w:val="both"/>
      </w:pPr>
      <w:r>
        <w:rPr>
          <w:rFonts w:ascii="Times New Roman"/>
          <w:b w:val="false"/>
          <w:i w:val="false"/>
          <w:color w:val="000000"/>
          <w:sz w:val="28"/>
        </w:rPr>
        <w:t>
      2-баған – t</w:t>
      </w:r>
      <w:r>
        <w:rPr>
          <w:rFonts w:ascii="Times New Roman"/>
          <w:b w:val="false"/>
          <w:i w:val="false"/>
          <w:color w:val="000000"/>
          <w:vertAlign w:val="subscript"/>
        </w:rPr>
        <w:t>с</w:t>
      </w:r>
      <w:r>
        <w:rPr>
          <w:rFonts w:ascii="Times New Roman"/>
          <w:b w:val="false"/>
          <w:i w:val="false"/>
          <w:color w:val="000000"/>
          <w:vertAlign w:val="superscript"/>
        </w:rPr>
        <w:t>есеп</w:t>
      </w:r>
      <w:r>
        <w:rPr>
          <w:rFonts w:ascii="Times New Roman"/>
          <w:b w:val="false"/>
          <w:i w:val="false"/>
          <w:color w:val="000000"/>
          <w:sz w:val="28"/>
        </w:rPr>
        <w:t xml:space="preserve"> (сәулет, қала құрылысы және құрылыс саласындағы мемлекеттік нормативтерге сәйкес қабылданатын жылыту кезеңінің айлары бойынша сыртқы ауаның есептік орташа айлық температурасы және есептік көрсеткіштер t</w:t>
      </w:r>
      <w:r>
        <w:rPr>
          <w:rFonts w:ascii="Times New Roman"/>
          <w:b w:val="false"/>
          <w:i w:val="false"/>
          <w:color w:val="000000"/>
          <w:vertAlign w:val="subscript"/>
        </w:rPr>
        <w:t>ж</w:t>
      </w: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vertAlign w:val="superscript"/>
        </w:rPr>
        <w:t>II</w:t>
      </w: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vertAlign w:val="superscript"/>
        </w:rPr>
        <w:t>I</w:t>
      </w:r>
      <w:r>
        <w:rPr>
          <w:rFonts w:ascii="Times New Roman"/>
          <w:b w:val="false"/>
          <w:i w:val="false"/>
          <w:color w:val="000000"/>
          <w:sz w:val="28"/>
        </w:rPr>
        <w:t>);</w:t>
      </w:r>
    </w:p>
    <w:p>
      <w:pPr>
        <w:spacing w:after="0"/>
        <w:ind w:left="0"/>
        <w:jc w:val="both"/>
      </w:pPr>
      <w:r>
        <w:rPr>
          <w:rFonts w:ascii="Times New Roman"/>
          <w:b w:val="false"/>
          <w:i w:val="false"/>
          <w:color w:val="000000"/>
          <w:sz w:val="28"/>
        </w:rPr>
        <w:t>
      3-баған – q мәнін есептеу мынадай формула бойынша:</w:t>
      </w:r>
    </w:p>
    <w:p>
      <w:pPr>
        <w:spacing w:after="0"/>
        <w:ind w:left="0"/>
        <w:jc w:val="both"/>
      </w:pPr>
      <w:r>
        <w:rPr>
          <w:rFonts w:ascii="Times New Roman"/>
          <w:b w:val="false"/>
          <w:i w:val="false"/>
          <w:color w:val="000000"/>
          <w:sz w:val="28"/>
        </w:rPr>
        <w:t>
      q = (t</w:t>
      </w:r>
      <w:r>
        <w:rPr>
          <w:rFonts w:ascii="Times New Roman"/>
          <w:b w:val="false"/>
          <w:i w:val="false"/>
          <w:color w:val="000000"/>
          <w:vertAlign w:val="subscript"/>
        </w:rPr>
        <w:t>і</w:t>
      </w:r>
      <w:r>
        <w:rPr>
          <w:rFonts w:ascii="Times New Roman"/>
          <w:b w:val="false"/>
          <w:i w:val="false"/>
          <w:color w:val="000000"/>
          <w:vertAlign w:val="superscript"/>
        </w:rPr>
        <w:t>норм</w:t>
      </w:r>
      <w:r>
        <w:rPr>
          <w:rFonts w:ascii="Times New Roman"/>
          <w:b w:val="false"/>
          <w:i w:val="false"/>
          <w:color w:val="000000"/>
          <w:sz w:val="28"/>
        </w:rPr>
        <w:t xml:space="preserve"> – t</w:t>
      </w:r>
      <w:r>
        <w:rPr>
          <w:rFonts w:ascii="Times New Roman"/>
          <w:b w:val="false"/>
          <w:i w:val="false"/>
          <w:color w:val="000000"/>
          <w:vertAlign w:val="subscript"/>
        </w:rPr>
        <w:t>с</w:t>
      </w:r>
      <w:r>
        <w:rPr>
          <w:rFonts w:ascii="Times New Roman"/>
          <w:b w:val="false"/>
          <w:i w:val="false"/>
          <w:color w:val="000000"/>
          <w:vertAlign w:val="superscript"/>
        </w:rPr>
        <w:t>есеп.</w:t>
      </w:r>
      <w:r>
        <w:rPr>
          <w:rFonts w:ascii="Times New Roman"/>
          <w:b w:val="false"/>
          <w:i w:val="false"/>
          <w:color w:val="000000"/>
          <w:sz w:val="28"/>
        </w:rPr>
        <w:t>) / (t</w:t>
      </w:r>
      <w:r>
        <w:rPr>
          <w:rFonts w:ascii="Times New Roman"/>
          <w:b w:val="false"/>
          <w:i w:val="false"/>
          <w:color w:val="000000"/>
          <w:vertAlign w:val="subscript"/>
        </w:rPr>
        <w:t>і</w:t>
      </w:r>
      <w:r>
        <w:rPr>
          <w:rFonts w:ascii="Times New Roman"/>
          <w:b w:val="false"/>
          <w:i w:val="false"/>
          <w:color w:val="000000"/>
          <w:vertAlign w:val="superscript"/>
        </w:rPr>
        <w:t>норм</w:t>
      </w:r>
      <w:r>
        <w:rPr>
          <w:rFonts w:ascii="Times New Roman"/>
          <w:b w:val="false"/>
          <w:i w:val="false"/>
          <w:color w:val="000000"/>
          <w:sz w:val="28"/>
        </w:rPr>
        <w:t xml:space="preserve"> - t</w:t>
      </w:r>
      <w:r>
        <w:rPr>
          <w:rFonts w:ascii="Times New Roman"/>
          <w:b w:val="false"/>
          <w:i w:val="false"/>
          <w:color w:val="000000"/>
          <w:vertAlign w:val="subscript"/>
        </w:rPr>
        <w:t>ж</w:t>
      </w:r>
      <w:r>
        <w:rPr>
          <w:rFonts w:ascii="Times New Roman"/>
          <w:b w:val="false"/>
          <w:i w:val="false"/>
          <w:color w:val="000000"/>
          <w:sz w:val="28"/>
        </w:rPr>
        <w:t>) (10),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і</w:t>
      </w:r>
      <w:r>
        <w:rPr>
          <w:rFonts w:ascii="Times New Roman"/>
          <w:b w:val="false"/>
          <w:i w:val="false"/>
          <w:color w:val="000000"/>
          <w:vertAlign w:val="superscript"/>
        </w:rPr>
        <w:t>норм</w:t>
      </w:r>
      <w:r>
        <w:rPr>
          <w:rFonts w:ascii="Times New Roman"/>
          <w:b w:val="false"/>
          <w:i w:val="false"/>
          <w:color w:val="000000"/>
          <w:sz w:val="28"/>
        </w:rPr>
        <w:t xml:space="preserve"> – тұрғын ғимараттардың ішіндегі ауаның есептік температурасы сәулет, қала құрылысы және құрылыс саласындағы мемлекеттік нормативтерге сәйкес қабылданады;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ж</w:t>
      </w:r>
      <w:r>
        <w:rPr>
          <w:rFonts w:ascii="Times New Roman"/>
          <w:b w:val="false"/>
          <w:i w:val="false"/>
          <w:color w:val="000000"/>
          <w:sz w:val="28"/>
        </w:rPr>
        <w:t xml:space="preserve"> – жылытуды жобалау үшін сыртқы ауаның есептік температурасы (неғұрлым суық бес күн) Қазақстан Республикасындағы сәулет, қала құрылысы және құрылыс қызметі саласындағы мемлекеттік нормативтерге сәйкес қабылданады;</w:t>
      </w:r>
    </w:p>
    <w:p>
      <w:pPr>
        <w:spacing w:after="0"/>
        <w:ind w:left="0"/>
        <w:jc w:val="both"/>
      </w:pPr>
      <w:r>
        <w:rPr>
          <w:rFonts w:ascii="Times New Roman"/>
          <w:b w:val="false"/>
          <w:i w:val="false"/>
          <w:color w:val="000000"/>
          <w:sz w:val="28"/>
        </w:rPr>
        <w:t>
      4-баған – q</w:t>
      </w:r>
      <w:r>
        <w:rPr>
          <w:rFonts w:ascii="Times New Roman"/>
          <w:b w:val="false"/>
          <w:i w:val="false"/>
          <w:color w:val="000000"/>
          <w:vertAlign w:val="superscript"/>
        </w:rPr>
        <w:t>0,8</w:t>
      </w:r>
      <w:r>
        <w:rPr>
          <w:rFonts w:ascii="Times New Roman"/>
          <w:b w:val="false"/>
          <w:i w:val="false"/>
          <w:color w:val="000000"/>
          <w:sz w:val="28"/>
        </w:rPr>
        <w:t xml:space="preserve"> мәнін есептеу;</w:t>
      </w:r>
    </w:p>
    <w:p>
      <w:pPr>
        <w:spacing w:after="0"/>
        <w:ind w:left="0"/>
        <w:jc w:val="both"/>
      </w:pPr>
      <w:r>
        <w:rPr>
          <w:rFonts w:ascii="Times New Roman"/>
          <w:b w:val="false"/>
          <w:i w:val="false"/>
          <w:color w:val="000000"/>
          <w:sz w:val="28"/>
        </w:rPr>
        <w:t>
      5-баған – t</w:t>
      </w:r>
      <w:r>
        <w:rPr>
          <w:rFonts w:ascii="Times New Roman"/>
          <w:b w:val="false"/>
          <w:i w:val="false"/>
          <w:color w:val="000000"/>
          <w:vertAlign w:val="subscript"/>
        </w:rPr>
        <w:t>1</w:t>
      </w:r>
      <w:r>
        <w:rPr>
          <w:rFonts w:ascii="Times New Roman"/>
          <w:b w:val="false"/>
          <w:i w:val="false"/>
          <w:color w:val="000000"/>
          <w:sz w:val="28"/>
        </w:rPr>
        <w:t xml:space="preserve"> мәнін есептеу (жылыту кестесі бойынша беруші құбыржолдағы желілік судың ағымдағы температурасы (t</w:t>
      </w:r>
      <w:r>
        <w:rPr>
          <w:rFonts w:ascii="Times New Roman"/>
          <w:b w:val="false"/>
          <w:i w:val="false"/>
          <w:color w:val="000000"/>
          <w:vertAlign w:val="subscript"/>
        </w:rPr>
        <w:t>с</w:t>
      </w:r>
      <w:r>
        <w:rPr>
          <w:rFonts w:ascii="Times New Roman"/>
          <w:b w:val="false"/>
          <w:i w:val="false"/>
          <w:color w:val="000000"/>
          <w:vertAlign w:val="superscript"/>
        </w:rPr>
        <w:t>есеп.</w:t>
      </w:r>
      <w:r>
        <w:rPr>
          <w:rFonts w:ascii="Times New Roman"/>
          <w:b w:val="false"/>
          <w:i w:val="false"/>
          <w:color w:val="000000"/>
          <w:sz w:val="28"/>
        </w:rPr>
        <w:t>);</w:t>
      </w:r>
    </w:p>
    <w:p>
      <w:pPr>
        <w:spacing w:after="0"/>
        <w:ind w:left="0"/>
        <w:jc w:val="both"/>
      </w:pPr>
      <w:r>
        <w:rPr>
          <w:rFonts w:ascii="Times New Roman"/>
          <w:b w:val="false"/>
          <w:i w:val="false"/>
          <w:color w:val="000000"/>
          <w:sz w:val="28"/>
        </w:rPr>
        <w:t>
      6-баған – n</w:t>
      </w:r>
      <w:r>
        <w:rPr>
          <w:rFonts w:ascii="Times New Roman"/>
          <w:b w:val="false"/>
          <w:i w:val="false"/>
          <w:color w:val="000000"/>
          <w:vertAlign w:val="superscript"/>
        </w:rPr>
        <w:t>есеп.</w:t>
      </w:r>
      <w:r>
        <w:rPr>
          <w:rFonts w:ascii="Times New Roman"/>
          <w:b w:val="false"/>
          <w:i w:val="false"/>
          <w:color w:val="000000"/>
          <w:sz w:val="28"/>
        </w:rPr>
        <w:t>(жылыту кезеңінің айлары бойынша тәуліктің есептік саны, оның ұзақтығы Қазақстан Республикасындағы сәулет, қала құрылысы және құрылыс қызметі саласындағы мемлекеттік нормативтерге сәйкес қабылданады);</w:t>
      </w:r>
    </w:p>
    <w:p>
      <w:pPr>
        <w:spacing w:after="0"/>
        <w:ind w:left="0"/>
        <w:jc w:val="both"/>
      </w:pPr>
      <w:r>
        <w:rPr>
          <w:rFonts w:ascii="Times New Roman"/>
          <w:b w:val="false"/>
          <w:i w:val="false"/>
          <w:color w:val="000000"/>
          <w:sz w:val="28"/>
        </w:rPr>
        <w:t>
      7-баған – жылыту кезеңінің айлары бойынша (t</w:t>
      </w:r>
      <w:r>
        <w:rPr>
          <w:rFonts w:ascii="Times New Roman"/>
          <w:b w:val="false"/>
          <w:i w:val="false"/>
          <w:color w:val="000000"/>
          <w:vertAlign w:val="subscript"/>
        </w:rPr>
        <w:t>і</w:t>
      </w:r>
      <w:r>
        <w:rPr>
          <w:rFonts w:ascii="Times New Roman"/>
          <w:b w:val="false"/>
          <w:i w:val="false"/>
          <w:color w:val="000000"/>
          <w:vertAlign w:val="superscript"/>
        </w:rPr>
        <w:t>есептіктің</w:t>
      </w:r>
      <w:r>
        <w:rPr>
          <w:rFonts w:ascii="Times New Roman"/>
          <w:b w:val="false"/>
          <w:i w:val="false"/>
          <w:color w:val="000000"/>
          <w:sz w:val="28"/>
        </w:rPr>
        <w:t>) (n</w:t>
      </w:r>
      <w:r>
        <w:rPr>
          <w:rFonts w:ascii="Times New Roman"/>
          <w:b w:val="false"/>
          <w:i w:val="false"/>
          <w:color w:val="000000"/>
          <w:vertAlign w:val="superscript"/>
        </w:rPr>
        <w:t>есептікке</w:t>
      </w:r>
      <w:r>
        <w:rPr>
          <w:rFonts w:ascii="Times New Roman"/>
          <w:b w:val="false"/>
          <w:i w:val="false"/>
          <w:color w:val="000000"/>
          <w:sz w:val="28"/>
        </w:rPr>
        <w:t>) көбейтіндісі,</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і</w:t>
      </w:r>
      <w:r>
        <w:rPr>
          <w:rFonts w:ascii="Times New Roman"/>
          <w:b w:val="false"/>
          <w:i w:val="false"/>
          <w:color w:val="000000"/>
          <w:vertAlign w:val="superscript"/>
        </w:rPr>
        <w:t>есеп</w:t>
      </w:r>
      <w:r>
        <w:rPr>
          <w:rFonts w:ascii="Times New Roman"/>
          <w:b w:val="false"/>
          <w:i w:val="false"/>
          <w:color w:val="000000"/>
          <w:sz w:val="28"/>
        </w:rPr>
        <w:t xml:space="preserve"> – жылыту кезеңінің айлары бойынша сыртқы ауаның есептік орташа айлық температурасы кезінде айқындалатын тұрғын және тұрғын емес үй-жай ішіндегі ішкі ауаның есептік орташа айлық температурасы (t</w:t>
      </w:r>
      <w:r>
        <w:rPr>
          <w:rFonts w:ascii="Times New Roman"/>
          <w:b w:val="false"/>
          <w:i w:val="false"/>
          <w:color w:val="000000"/>
          <w:vertAlign w:val="subscript"/>
        </w:rPr>
        <w:t>і</w:t>
      </w:r>
      <w:r>
        <w:rPr>
          <w:rFonts w:ascii="Times New Roman"/>
          <w:b w:val="false"/>
          <w:i w:val="false"/>
          <w:color w:val="000000"/>
          <w:vertAlign w:val="superscript"/>
        </w:rPr>
        <w:t>есеп</w:t>
      </w:r>
      <w:r>
        <w:rPr>
          <w:rFonts w:ascii="Times New Roman"/>
          <w:b w:val="false"/>
          <w:i w:val="false"/>
          <w:color w:val="000000"/>
          <w:sz w:val="28"/>
        </w:rPr>
        <w:t>).</w:t>
      </w:r>
    </w:p>
    <w:bookmarkStart w:name="z23" w:id="20"/>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"Көрсеткішті есептеу (t</w:t>
      </w:r>
      <w:r>
        <w:rPr>
          <w:rFonts w:ascii="Times New Roman"/>
          <w:b w:val="false"/>
          <w:i w:val="false"/>
          <w:color w:val="000000"/>
          <w:vertAlign w:val="subscript"/>
        </w:rPr>
        <w:t>і</w:t>
      </w:r>
      <w:r>
        <w:rPr>
          <w:rFonts w:ascii="Times New Roman"/>
          <w:b w:val="false"/>
          <w:i w:val="false"/>
          <w:color w:val="000000"/>
          <w:vertAlign w:val="superscript"/>
        </w:rPr>
        <w:t>орт.есеп</w:t>
      </w:r>
      <w:r>
        <w:rPr>
          <w:rFonts w:ascii="Times New Roman"/>
          <w:b w:val="false"/>
          <w:i w:val="false"/>
          <w:color w:val="000000"/>
          <w:sz w:val="28"/>
        </w:rPr>
        <w:t>), Температуралық кесте (t</w:t>
      </w:r>
      <w:r>
        <w:rPr>
          <w:rFonts w:ascii="Times New Roman"/>
          <w:b w:val="false"/>
          <w:i w:val="false"/>
          <w:color w:val="000000"/>
          <w:vertAlign w:val="subscript"/>
        </w:rPr>
        <w:t>1е</w:t>
      </w:r>
      <w:r>
        <w:rPr>
          <w:rFonts w:ascii="Times New Roman"/>
          <w:b w:val="false"/>
          <w:i w:val="false"/>
          <w:color w:val="000000"/>
          <w:sz w:val="28"/>
        </w:rPr>
        <w:t>/t</w:t>
      </w:r>
      <w:r>
        <w:rPr>
          <w:rFonts w:ascii="Times New Roman"/>
          <w:b w:val="false"/>
          <w:i w:val="false"/>
          <w:color w:val="000000"/>
          <w:vertAlign w:val="subscript"/>
        </w:rPr>
        <w:t>2е</w:t>
      </w:r>
      <w:r>
        <w:rPr>
          <w:rFonts w:ascii="Times New Roman"/>
          <w:b w:val="false"/>
          <w:i w:val="false"/>
          <w:color w:val="000000"/>
          <w:sz w:val="28"/>
        </w:rPr>
        <w:t>), ашық / жабық ОЖЖ" кестесінде есептелген деректерге сүйене отырып жылыту кезеңіндегі іштегі ауаның орташа өлшенген есептік температурасы (t</w:t>
      </w:r>
      <w:r>
        <w:rPr>
          <w:rFonts w:ascii="Times New Roman"/>
          <w:b w:val="false"/>
          <w:i w:val="false"/>
          <w:color w:val="000000"/>
          <w:vertAlign w:val="subscript"/>
        </w:rPr>
        <w:t>і</w:t>
      </w:r>
      <w:r>
        <w:rPr>
          <w:rFonts w:ascii="Times New Roman"/>
          <w:b w:val="false"/>
          <w:i w:val="false"/>
          <w:color w:val="000000"/>
          <w:vertAlign w:val="superscript"/>
        </w:rPr>
        <w:t>орт.есеп</w:t>
      </w:r>
      <w:r>
        <w:rPr>
          <w:rFonts w:ascii="Times New Roman"/>
          <w:b w:val="false"/>
          <w:i w:val="false"/>
          <w:color w:val="000000"/>
          <w:sz w:val="28"/>
        </w:rPr>
        <w:t>) мынадай формула бойынша айқындалады:</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624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15. Қайта есептеу есепті кезеңге не күнтізбелік жылға жасалады, қайта есептеу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кесте толтырылады.</w:t>
      </w:r>
    </w:p>
    <w:bookmarkEnd w:id="21"/>
    <w:bookmarkStart w:name="z25" w:id="22"/>
    <w:p>
      <w:pPr>
        <w:spacing w:after="0"/>
        <w:ind w:left="0"/>
        <w:jc w:val="left"/>
      </w:pPr>
      <w:r>
        <w:rPr>
          <w:rFonts w:ascii="Times New Roman"/>
          <w:b/>
          <w:i w:val="false"/>
          <w:color w:val="000000"/>
        </w:rPr>
        <w:t xml:space="preserve"> 3. Сыртқы ауаның нақты температурасын ескере отырып, жылумен</w:t>
      </w:r>
      <w:r>
        <w:br/>
      </w:r>
      <w:r>
        <w:rPr>
          <w:rFonts w:ascii="Times New Roman"/>
          <w:b/>
          <w:i w:val="false"/>
          <w:color w:val="000000"/>
        </w:rPr>
        <w:t>жабдықтау бойынша көрсетілетін қызметтердің құнын қайта есептеу</w:t>
      </w:r>
      <w:r>
        <w:br/>
      </w:r>
      <w:r>
        <w:rPr>
          <w:rFonts w:ascii="Times New Roman"/>
          <w:b/>
          <w:i w:val="false"/>
          <w:color w:val="000000"/>
        </w:rPr>
        <w:t>нәтижелері бойынша тұтынушыларға қаражатты қайтару тәртібі</w:t>
      </w:r>
    </w:p>
    <w:bookmarkEnd w:id="22"/>
    <w:bookmarkStart w:name="z26" w:id="23"/>
    <w:p>
      <w:pPr>
        <w:spacing w:after="0"/>
        <w:ind w:left="0"/>
        <w:jc w:val="both"/>
      </w:pPr>
      <w:r>
        <w:rPr>
          <w:rFonts w:ascii="Times New Roman"/>
          <w:b w:val="false"/>
          <w:i w:val="false"/>
          <w:color w:val="000000"/>
          <w:sz w:val="28"/>
        </w:rPr>
        <w:t xml:space="preserve">
      16. Заңның 7-бабының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табиғи монополия субъектісі сыртқы ауаның нақты температурасын ескере отырып, жылумен жабдықтау бойынша көрсетілетін қызметтердің құнын қайта есептеуден алынған қаражатты тұтынушыларға тікелей не тұтынушының орналасқан жерін анықтау мүмкін болмаған жағдайда жылумен жабдықтау бойынша көрсетілетін қызметтерге кейіннен ақы төлеу кезінде тарифті (бағаны, алым мөлшерлемесін) төмендету жолымен қайтаруға міндетті.</w:t>
      </w:r>
    </w:p>
    <w:bookmarkEnd w:id="23"/>
    <w:bookmarkStart w:name="z27" w:id="24"/>
    <w:p>
      <w:pPr>
        <w:spacing w:after="0"/>
        <w:ind w:left="0"/>
        <w:jc w:val="both"/>
      </w:pPr>
      <w:r>
        <w:rPr>
          <w:rFonts w:ascii="Times New Roman"/>
          <w:b w:val="false"/>
          <w:i w:val="false"/>
          <w:color w:val="000000"/>
          <w:sz w:val="28"/>
        </w:rPr>
        <w:t>
      17. Өткен жылыту кезеңі ішінде жылумен жабдықтау бойынша көрсетілетін қызметтерге ақы төлеу кезінде тарифті (бағаны, алым мөлшерлемесін) төмендету берілген шоттардағы төлем сомасын қайта есептеу шамасына төмендету жолымен жүргізіледі.</w:t>
      </w:r>
    </w:p>
    <w:bookmarkEnd w:id="24"/>
    <w:bookmarkStart w:name="z28" w:id="25"/>
    <w:p>
      <w:pPr>
        <w:spacing w:after="0"/>
        <w:ind w:left="0"/>
        <w:jc w:val="both"/>
      </w:pPr>
      <w:r>
        <w:rPr>
          <w:rFonts w:ascii="Times New Roman"/>
          <w:b w:val="false"/>
          <w:i w:val="false"/>
          <w:color w:val="000000"/>
          <w:sz w:val="28"/>
        </w:rPr>
        <w:t>
      18. Қайта есептеу нәтижесінде есептелген қаражатты қайтару тұтынушының жеке шотында көрсетіледі және аванс түрінде (сальдо) жеке жолда жазылады.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ауаның нақты температурасын</w:t>
            </w:r>
            <w:r>
              <w:br/>
            </w:r>
            <w:r>
              <w:rPr>
                <w:rFonts w:ascii="Times New Roman"/>
                <w:b w:val="false"/>
                <w:i w:val="false"/>
                <w:color w:val="000000"/>
                <w:sz w:val="20"/>
              </w:rPr>
              <w:t>ескере отырып, жылумен жабдықтау</w:t>
            </w:r>
            <w:r>
              <w:br/>
            </w:r>
            <w:r>
              <w:rPr>
                <w:rFonts w:ascii="Times New Roman"/>
                <w:b w:val="false"/>
                <w:i w:val="false"/>
                <w:color w:val="000000"/>
                <w:sz w:val="20"/>
              </w:rPr>
              <w:t>бойынша көрсетілетін қызметтердің</w:t>
            </w:r>
            <w:r>
              <w:br/>
            </w:r>
            <w:r>
              <w:rPr>
                <w:rFonts w:ascii="Times New Roman"/>
                <w:b w:val="false"/>
                <w:i w:val="false"/>
                <w:color w:val="000000"/>
                <w:sz w:val="20"/>
              </w:rPr>
              <w:t>құнын қайта есептеу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сыртқы ауаның нақты температурасын ескере отырып, жылумен жабдықтау</w:t>
      </w:r>
    </w:p>
    <w:p>
      <w:pPr>
        <w:spacing w:after="0"/>
        <w:ind w:left="0"/>
        <w:jc w:val="both"/>
      </w:pPr>
      <w:r>
        <w:rPr>
          <w:rFonts w:ascii="Times New Roman"/>
          <w:b w:val="false"/>
          <w:i w:val="false"/>
          <w:color w:val="000000"/>
          <w:sz w:val="28"/>
        </w:rPr>
        <w:t>
      бойынша көрсетілетін қызметтердің құнын қайта есептеу деректері</w:t>
      </w:r>
    </w:p>
    <w:p>
      <w:pPr>
        <w:spacing w:after="0"/>
        <w:ind w:left="0"/>
        <w:jc w:val="both"/>
      </w:pPr>
      <w:r>
        <w:rPr>
          <w:rFonts w:ascii="Times New Roman"/>
          <w:b w:val="false"/>
          <w:i w:val="false"/>
          <w:color w:val="000000"/>
          <w:sz w:val="28"/>
        </w:rPr>
        <w:t>
      Тұтынушы __________________________________________________</w:t>
      </w:r>
    </w:p>
    <w:p>
      <w:pPr>
        <w:spacing w:after="0"/>
        <w:ind w:left="0"/>
        <w:jc w:val="both"/>
      </w:pPr>
      <w:r>
        <w:rPr>
          <w:rFonts w:ascii="Times New Roman"/>
          <w:b w:val="false"/>
          <w:i w:val="false"/>
          <w:color w:val="000000"/>
          <w:sz w:val="28"/>
        </w:rPr>
        <w:t>
      Өнім беруші _______________________________________________</w:t>
      </w:r>
    </w:p>
    <w:p>
      <w:pPr>
        <w:spacing w:after="0"/>
        <w:ind w:left="0"/>
        <w:jc w:val="both"/>
      </w:pPr>
      <w:r>
        <w:rPr>
          <w:rFonts w:ascii="Times New Roman"/>
          <w:b w:val="false"/>
          <w:i w:val="false"/>
          <w:color w:val="000000"/>
          <w:sz w:val="28"/>
        </w:rPr>
        <w:t>
      Кесте</w:t>
      </w:r>
    </w:p>
    <w:p>
      <w:pPr>
        <w:spacing w:after="0"/>
        <w:ind w:left="0"/>
        <w:jc w:val="both"/>
      </w:pPr>
      <w:r>
        <w:rPr>
          <w:rFonts w:ascii="Times New Roman"/>
          <w:b w:val="false"/>
          <w:i w:val="false"/>
          <w:color w:val="000000"/>
          <w:sz w:val="28"/>
        </w:rPr>
        <w:t>
      Температуралық кесте (t</w:t>
      </w:r>
      <w:r>
        <w:rPr>
          <w:rFonts w:ascii="Times New Roman"/>
          <w:b w:val="false"/>
          <w:i w:val="false"/>
          <w:color w:val="000000"/>
          <w:vertAlign w:val="subscript"/>
        </w:rPr>
        <w:t>1p</w:t>
      </w:r>
      <w:r>
        <w:rPr>
          <w:rFonts w:ascii="Times New Roman"/>
          <w:b w:val="false"/>
          <w:i w:val="false"/>
          <w:color w:val="000000"/>
          <w:sz w:val="28"/>
        </w:rPr>
        <w:t>/t</w:t>
      </w:r>
      <w:r>
        <w:rPr>
          <w:rFonts w:ascii="Times New Roman"/>
          <w:b w:val="false"/>
          <w:i w:val="false"/>
          <w:color w:val="000000"/>
          <w:vertAlign w:val="subscript"/>
        </w:rPr>
        <w:t>2p</w:t>
      </w:r>
      <w:r>
        <w:rPr>
          <w:rFonts w:ascii="Times New Roman"/>
          <w:b w:val="false"/>
          <w:i w:val="false"/>
          <w:color w:val="000000"/>
          <w:sz w:val="28"/>
        </w:rPr>
        <w:t>), ашық / жабық ОЖЖ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1883"/>
        <w:gridCol w:w="1884"/>
        <w:gridCol w:w="2614"/>
        <w:gridCol w:w="1884"/>
        <w:gridCol w:w="18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(ай, жыл)</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күндері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с</w:t>
            </w:r>
            <w:r>
              <w:rPr>
                <w:rFonts w:ascii="Times New Roman"/>
                <w:b w:val="false"/>
                <w:i w:val="false"/>
                <w:color w:val="000000"/>
                <w:vertAlign w:val="superscript"/>
              </w:rPr>
              <w:t>нақты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0.8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і</w:t>
            </w:r>
            <w:r>
              <w:rPr>
                <w:rFonts w:ascii="Times New Roman"/>
                <w:b w:val="false"/>
                <w:i w:val="false"/>
                <w:color w:val="000000"/>
                <w:vertAlign w:val="superscript"/>
              </w:rPr>
              <w:t>нақты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с</w:t>
            </w:r>
            <w:r>
              <w:rPr>
                <w:rFonts w:ascii="Times New Roman"/>
                <w:b w:val="false"/>
                <w:i w:val="false"/>
                <w:color w:val="000000"/>
                <w:vertAlign w:val="superscript"/>
              </w:rPr>
              <w:t>орт.нақты</w:t>
            </w:r>
          </w:p>
          <w:p>
            <w:pPr>
              <w:spacing w:after="20"/>
              <w:ind w:left="20"/>
              <w:jc w:val="both"/>
            </w:pPr>
            <w:r>
              <w:rPr>
                <w:rFonts w:ascii="Times New Roman"/>
                <w:b w:val="false"/>
                <w:i w:val="false"/>
                <w:color w:val="000000"/>
                <w:sz w:val="20"/>
              </w:rPr>
              <w:t>
және t</w:t>
            </w:r>
            <w:r>
              <w:rPr>
                <w:rFonts w:ascii="Times New Roman"/>
                <w:b w:val="false"/>
                <w:i w:val="false"/>
                <w:color w:val="000000"/>
                <w:vertAlign w:val="subscript"/>
              </w:rPr>
              <w:t>і</w:t>
            </w:r>
            <w:r>
              <w:rPr>
                <w:rFonts w:ascii="Times New Roman"/>
                <w:b w:val="false"/>
                <w:i w:val="false"/>
                <w:color w:val="000000"/>
                <w:vertAlign w:val="superscript"/>
              </w:rPr>
              <w:t>орт.нақты.</w:t>
            </w:r>
            <w:r>
              <w:rPr>
                <w:rFonts w:ascii="Times New Roman"/>
                <w:b w:val="false"/>
                <w:i w:val="false"/>
                <w:color w:val="000000"/>
                <w:sz w:val="20"/>
              </w:rPr>
              <w:t xml:space="preserve"> есебі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ауаның нақты температурасын</w:t>
            </w:r>
            <w:r>
              <w:br/>
            </w:r>
            <w:r>
              <w:rPr>
                <w:rFonts w:ascii="Times New Roman"/>
                <w:b w:val="false"/>
                <w:i w:val="false"/>
                <w:color w:val="000000"/>
                <w:sz w:val="20"/>
              </w:rPr>
              <w:t>ескере отырып, жылумен жабдықтау</w:t>
            </w:r>
            <w:r>
              <w:br/>
            </w:r>
            <w:r>
              <w:rPr>
                <w:rFonts w:ascii="Times New Roman"/>
                <w:b w:val="false"/>
                <w:i w:val="false"/>
                <w:color w:val="000000"/>
                <w:sz w:val="20"/>
              </w:rPr>
              <w:t>бойынша көрсетілетін қызметтердің</w:t>
            </w:r>
            <w:r>
              <w:br/>
            </w:r>
            <w:r>
              <w:rPr>
                <w:rFonts w:ascii="Times New Roman"/>
                <w:b w:val="false"/>
                <w:i w:val="false"/>
                <w:color w:val="000000"/>
                <w:sz w:val="20"/>
              </w:rPr>
              <w:t>құнын қайта есептеу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Кесте</w:t>
      </w:r>
    </w:p>
    <w:p>
      <w:pPr>
        <w:spacing w:after="0"/>
        <w:ind w:left="0"/>
        <w:jc w:val="both"/>
      </w:pPr>
      <w:r>
        <w:rPr>
          <w:rFonts w:ascii="Times New Roman"/>
          <w:b w:val="false"/>
          <w:i w:val="false"/>
          <w:color w:val="000000"/>
          <w:sz w:val="28"/>
        </w:rPr>
        <w:t>
      Көрсеткішті есептеу (t</w:t>
      </w:r>
      <w:r>
        <w:rPr>
          <w:rFonts w:ascii="Times New Roman"/>
          <w:b w:val="false"/>
          <w:i w:val="false"/>
          <w:color w:val="000000"/>
          <w:vertAlign w:val="subscript"/>
        </w:rPr>
        <w:t>і</w:t>
      </w:r>
      <w:r>
        <w:rPr>
          <w:rFonts w:ascii="Times New Roman"/>
          <w:b w:val="false"/>
          <w:i w:val="false"/>
          <w:color w:val="000000"/>
          <w:vertAlign w:val="superscript"/>
        </w:rPr>
        <w:t>орт.есеп</w:t>
      </w:r>
      <w:r>
        <w:rPr>
          <w:rFonts w:ascii="Times New Roman"/>
          <w:b w:val="false"/>
          <w:i w:val="false"/>
          <w:color w:val="000000"/>
          <w:sz w:val="28"/>
        </w:rPr>
        <w:t xml:space="preserve"> ), Температуралық кесте (t</w:t>
      </w:r>
      <w:r>
        <w:rPr>
          <w:rFonts w:ascii="Times New Roman"/>
          <w:b w:val="false"/>
          <w:i w:val="false"/>
          <w:color w:val="000000"/>
          <w:vertAlign w:val="subscript"/>
        </w:rPr>
        <w:t>1е</w:t>
      </w:r>
      <w:r>
        <w:rPr>
          <w:rFonts w:ascii="Times New Roman"/>
          <w:b w:val="false"/>
          <w:i w:val="false"/>
          <w:color w:val="000000"/>
          <w:sz w:val="28"/>
        </w:rPr>
        <w:t>/t</w:t>
      </w:r>
      <w:r>
        <w:rPr>
          <w:rFonts w:ascii="Times New Roman"/>
          <w:b w:val="false"/>
          <w:i w:val="false"/>
          <w:color w:val="000000"/>
          <w:vertAlign w:val="subscript"/>
        </w:rPr>
        <w:t>2е</w:t>
      </w:r>
      <w:r>
        <w:rPr>
          <w:rFonts w:ascii="Times New Roman"/>
          <w:b w:val="false"/>
          <w:i w:val="false"/>
          <w:color w:val="000000"/>
          <w:sz w:val="28"/>
        </w:rPr>
        <w:t>),</w:t>
      </w:r>
    </w:p>
    <w:p>
      <w:pPr>
        <w:spacing w:after="0"/>
        <w:ind w:left="0"/>
        <w:jc w:val="both"/>
      </w:pPr>
      <w:r>
        <w:rPr>
          <w:rFonts w:ascii="Times New Roman"/>
          <w:b w:val="false"/>
          <w:i w:val="false"/>
          <w:color w:val="000000"/>
          <w:sz w:val="28"/>
        </w:rPr>
        <w:t>
      ашық / жабық ОЖЖ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1391"/>
        <w:gridCol w:w="1144"/>
        <w:gridCol w:w="2465"/>
        <w:gridCol w:w="1391"/>
        <w:gridCol w:w="1145"/>
        <w:gridCol w:w="2352"/>
      </w:tblGrid>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с</w:t>
            </w:r>
            <w:r>
              <w:rPr>
                <w:rFonts w:ascii="Times New Roman"/>
                <w:b w:val="false"/>
                <w:i w:val="false"/>
                <w:color w:val="000000"/>
                <w:vertAlign w:val="superscript"/>
              </w:rPr>
              <w:t>есеп.</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0.8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perscript"/>
              </w:rPr>
              <w:t>есеп</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і</w:t>
            </w:r>
            <w:r>
              <w:rPr>
                <w:rFonts w:ascii="Times New Roman"/>
                <w:b w:val="false"/>
                <w:i w:val="false"/>
                <w:color w:val="000000"/>
                <w:vertAlign w:val="superscript"/>
              </w:rPr>
              <w:t>есеп.</w:t>
            </w:r>
            <w:r>
              <w:rPr>
                <w:rFonts w:ascii="Times New Roman"/>
                <w:b w:val="false"/>
                <w:i w:val="false"/>
                <w:color w:val="000000"/>
                <w:sz w:val="20"/>
              </w:rPr>
              <w:t>х n</w:t>
            </w:r>
            <w:r>
              <w:rPr>
                <w:rFonts w:ascii="Times New Roman"/>
                <w:b w:val="false"/>
                <w:i w:val="false"/>
                <w:color w:val="000000"/>
                <w:vertAlign w:val="superscript"/>
              </w:rPr>
              <w:t>есеп.</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ж</w:t>
            </w:r>
            <w:r>
              <w:rPr>
                <w:rFonts w:ascii="Times New Roman"/>
                <w:b w:val="false"/>
                <w:i w:val="false"/>
                <w:color w:val="000000"/>
                <w:sz w:val="20"/>
              </w:rPr>
              <w:t xml:space="preserve"> кезінде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o</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1</w:t>
            </w:r>
            <w:r>
              <w:rPr>
                <w:rFonts w:ascii="Times New Roman"/>
                <w:b w:val="false"/>
                <w:i w:val="false"/>
                <w:color w:val="000000"/>
                <w:vertAlign w:val="superscript"/>
              </w:rPr>
              <w:t>II</w:t>
            </w:r>
            <w:r>
              <w:rPr>
                <w:rFonts w:ascii="Times New Roman"/>
                <w:b w:val="false"/>
                <w:i w:val="false"/>
                <w:color w:val="000000"/>
                <w:sz w:val="20"/>
              </w:rPr>
              <w:t xml:space="preserve"> кезінде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1</w:t>
            </w:r>
            <w:r>
              <w:rPr>
                <w:rFonts w:ascii="Times New Roman"/>
                <w:b w:val="false"/>
                <w:i w:val="false"/>
                <w:color w:val="000000"/>
                <w:vertAlign w:val="superscript"/>
              </w:rPr>
              <w:t>I</w:t>
            </w:r>
            <w:r>
              <w:rPr>
                <w:rFonts w:ascii="Times New Roman"/>
                <w:b w:val="false"/>
                <w:i w:val="false"/>
                <w:color w:val="000000"/>
                <w:sz w:val="20"/>
              </w:rPr>
              <w:t xml:space="preserve"> кезінде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қыркүйек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қараша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і</w:t>
            </w:r>
            <w:r>
              <w:rPr>
                <w:rFonts w:ascii="Times New Roman"/>
                <w:b w:val="false"/>
                <w:i w:val="false"/>
                <w:color w:val="000000"/>
                <w:vertAlign w:val="superscript"/>
              </w:rPr>
              <w:t>орт.есеп</w:t>
            </w:r>
            <w:r>
              <w:rPr>
                <w:rFonts w:ascii="Times New Roman"/>
                <w:b w:val="false"/>
                <w:i w:val="false"/>
                <w:color w:val="000000"/>
                <w:vertAlign w:val="superscript"/>
              </w:rPr>
              <w:t>.</w:t>
            </w:r>
            <w:r>
              <w:rPr>
                <w:rFonts w:ascii="Times New Roman"/>
                <w:b w:val="false"/>
                <w:i w:val="false"/>
                <w:color w:val="000000"/>
                <w:sz w:val="20"/>
              </w:rPr>
              <w:t xml:space="preserve"> есебі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t</w:t>
      </w:r>
      <w:r>
        <w:rPr>
          <w:rFonts w:ascii="Times New Roman"/>
          <w:b w:val="false"/>
          <w:i w:val="false"/>
          <w:color w:val="000000"/>
          <w:vertAlign w:val="subscript"/>
        </w:rPr>
        <w:t>1</w:t>
      </w:r>
      <w:r>
        <w:rPr>
          <w:rFonts w:ascii="Times New Roman"/>
          <w:b w:val="false"/>
          <w:i w:val="false"/>
          <w:color w:val="000000"/>
          <w:vertAlign w:val="superscript"/>
        </w:rPr>
        <w:t>II</w:t>
      </w:r>
      <w:r>
        <w:rPr>
          <w:rFonts w:ascii="Times New Roman"/>
          <w:b w:val="false"/>
          <w:i w:val="false"/>
          <w:color w:val="000000"/>
          <w:sz w:val="28"/>
        </w:rPr>
        <w:t xml:space="preserve"> кезінде және t</w:t>
      </w:r>
      <w:r>
        <w:rPr>
          <w:rFonts w:ascii="Times New Roman"/>
          <w:b w:val="false"/>
          <w:i w:val="false"/>
          <w:color w:val="000000"/>
          <w:vertAlign w:val="subscript"/>
        </w:rPr>
        <w:t>1</w:t>
      </w:r>
      <w:r>
        <w:rPr>
          <w:rFonts w:ascii="Times New Roman"/>
          <w:b w:val="false"/>
          <w:i w:val="false"/>
          <w:color w:val="000000"/>
          <w:vertAlign w:val="superscript"/>
        </w:rPr>
        <w:t>I</w:t>
      </w:r>
      <w:r>
        <w:rPr>
          <w:rFonts w:ascii="Times New Roman"/>
          <w:b w:val="false"/>
          <w:i w:val="false"/>
          <w:color w:val="000000"/>
          <w:sz w:val="28"/>
        </w:rPr>
        <w:t xml:space="preserve"> кезінде t</w:t>
      </w:r>
      <w:r>
        <w:rPr>
          <w:rFonts w:ascii="Times New Roman"/>
          <w:b w:val="false"/>
          <w:i w:val="false"/>
          <w:color w:val="000000"/>
          <w:vertAlign w:val="subscript"/>
        </w:rPr>
        <w:t>с</w:t>
      </w:r>
      <w:r>
        <w:rPr>
          <w:rFonts w:ascii="Times New Roman"/>
          <w:b w:val="false"/>
          <w:i w:val="false"/>
          <w:color w:val="000000"/>
          <w:vertAlign w:val="superscript"/>
        </w:rPr>
        <w:t>есеп</w:t>
      </w:r>
      <w:r>
        <w:rPr>
          <w:rFonts w:ascii="Times New Roman"/>
          <w:b w:val="false"/>
          <w:i w:val="false"/>
          <w:color w:val="000000"/>
          <w:vertAlign w:val="superscript"/>
        </w:rPr>
        <w:t xml:space="preserve">. </w:t>
      </w:r>
      <w:r>
        <w:rPr>
          <w:rFonts w:ascii="Times New Roman"/>
          <w:b w:val="false"/>
          <w:i w:val="false"/>
          <w:color w:val="000000"/>
          <w:sz w:val="28"/>
        </w:rPr>
        <w:t>айқындау беруші құбыржолдағы тиісті температураға жеткенге дейін іріктеу әдісімен жүргізіледі (t</w:t>
      </w:r>
      <w:r>
        <w:rPr>
          <w:rFonts w:ascii="Times New Roman"/>
          <w:b w:val="false"/>
          <w:i w:val="false"/>
          <w:color w:val="000000"/>
          <w:vertAlign w:val="subscript"/>
        </w:rPr>
        <w:t>1</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ауаның нақты температурасын</w:t>
            </w:r>
            <w:r>
              <w:br/>
            </w:r>
            <w:r>
              <w:rPr>
                <w:rFonts w:ascii="Times New Roman"/>
                <w:b w:val="false"/>
                <w:i w:val="false"/>
                <w:color w:val="000000"/>
                <w:sz w:val="20"/>
              </w:rPr>
              <w:t>ескере отырып, жылумен жабдықтау</w:t>
            </w:r>
            <w:r>
              <w:br/>
            </w:r>
            <w:r>
              <w:rPr>
                <w:rFonts w:ascii="Times New Roman"/>
                <w:b w:val="false"/>
                <w:i w:val="false"/>
                <w:color w:val="000000"/>
                <w:sz w:val="20"/>
              </w:rPr>
              <w:t>бойынша көрсетілетін қызметтердің</w:t>
            </w:r>
            <w:r>
              <w:br/>
            </w:r>
            <w:r>
              <w:rPr>
                <w:rFonts w:ascii="Times New Roman"/>
                <w:b w:val="false"/>
                <w:i w:val="false"/>
                <w:color w:val="000000"/>
                <w:sz w:val="20"/>
              </w:rPr>
              <w:t>құнын қайта есептеу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ішінде жылумен жабдықтау бойынша көрсетілетін қызметтердің құнын</w:t>
      </w:r>
    </w:p>
    <w:p>
      <w:pPr>
        <w:spacing w:after="0"/>
        <w:ind w:left="0"/>
        <w:jc w:val="both"/>
      </w:pPr>
      <w:r>
        <w:rPr>
          <w:rFonts w:ascii="Times New Roman"/>
          <w:b w:val="false"/>
          <w:i w:val="false"/>
          <w:color w:val="000000"/>
          <w:sz w:val="28"/>
        </w:rPr>
        <w:t>
      қайта есептеу</w:t>
      </w:r>
    </w:p>
    <w:p>
      <w:pPr>
        <w:spacing w:after="0"/>
        <w:ind w:left="0"/>
        <w:jc w:val="both"/>
      </w:pPr>
      <w:r>
        <w:rPr>
          <w:rFonts w:ascii="Times New Roman"/>
          <w:b w:val="false"/>
          <w:i w:val="false"/>
          <w:color w:val="000000"/>
          <w:sz w:val="28"/>
        </w:rPr>
        <w:t>
      Тұтынушы________________________________________________</w:t>
      </w:r>
    </w:p>
    <w:p>
      <w:pPr>
        <w:spacing w:after="0"/>
        <w:ind w:left="0"/>
        <w:jc w:val="both"/>
      </w:pPr>
      <w:r>
        <w:rPr>
          <w:rFonts w:ascii="Times New Roman"/>
          <w:b w:val="false"/>
          <w:i w:val="false"/>
          <w:color w:val="000000"/>
          <w:sz w:val="28"/>
        </w:rPr>
        <w:t>
      Өнім беруші ____________________________________________</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794"/>
        <w:gridCol w:w="1794"/>
        <w:gridCol w:w="2928"/>
        <w:gridCol w:w="2051"/>
        <w:gridCol w:w="3104"/>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оу</w:t>
            </w:r>
            <w:r>
              <w:rPr>
                <w:rFonts w:ascii="Times New Roman"/>
                <w:b w:val="false"/>
                <w:i w:val="false"/>
                <w:color w:val="000000"/>
                <w:vertAlign w:val="superscript"/>
              </w:rPr>
              <w:t>норма</w:t>
            </w:r>
            <w:r>
              <w:rPr>
                <w:rFonts w:ascii="Times New Roman"/>
                <w:b w:val="false"/>
                <w:i w:val="false"/>
                <w:color w:val="000000"/>
                <w:sz w:val="20"/>
              </w:rPr>
              <w:t>, Гкал/ м</w:t>
            </w:r>
            <w:r>
              <w:rPr>
                <w:rFonts w:ascii="Times New Roman"/>
                <w:b w:val="false"/>
                <w:i w:val="false"/>
                <w:color w:val="000000"/>
                <w:vertAlign w:val="superscript"/>
              </w:rPr>
              <w:t>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оу</w:t>
            </w:r>
            <w:r>
              <w:rPr>
                <w:rFonts w:ascii="Times New Roman"/>
                <w:b w:val="false"/>
                <w:i w:val="false"/>
                <w:color w:val="000000"/>
                <w:vertAlign w:val="superscript"/>
              </w:rPr>
              <w:t>нақты</w:t>
            </w:r>
            <w:r>
              <w:rPr>
                <w:rFonts w:ascii="Times New Roman"/>
                <w:b w:val="false"/>
                <w:i w:val="false"/>
                <w:color w:val="000000"/>
                <w:sz w:val="20"/>
              </w:rPr>
              <w:t>, Гкал/ м</w:t>
            </w:r>
            <w:r>
              <w:rPr>
                <w:rFonts w:ascii="Times New Roman"/>
                <w:b w:val="false"/>
                <w:i w:val="false"/>
                <w:color w:val="000000"/>
                <w:vertAlign w:val="superscript"/>
              </w:rPr>
              <w:t>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Гкал/м</w:t>
            </w:r>
            <w:r>
              <w:rPr>
                <w:rFonts w:ascii="Times New Roman"/>
                <w:b w:val="false"/>
                <w:i w:val="false"/>
                <w:color w:val="000000"/>
                <w:vertAlign w:val="superscript"/>
              </w:rPr>
              <w:t>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отындық құрамдасы не жылу энергиясына тариф, теңге/ Гкал</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 / -), теңге/м</w:t>
            </w:r>
            <w:r>
              <w:rPr>
                <w:rFonts w:ascii="Times New Roman"/>
                <w:b w:val="false"/>
                <w:i w:val="false"/>
                <w:color w:val="000000"/>
                <w:vertAlign w:val="superscript"/>
              </w:rPr>
              <w:t>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