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c5f1" w14:textId="270c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20 тамыздағы № 123 бұйрығы. Қазақстан Республикасының Әділет министрлігінде 2015 жылы 17 қыркүйекте № 12081 болып тіркелді. Күші жойылды - Қазақстан Республикасы Ұлттық экономика министрлігі Статистика комитеті төрағасының 2017 жылғы 6 қарашадағы № 157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06.11.2017 </w:t>
      </w:r>
      <w:r>
        <w:rPr>
          <w:rFonts w:ascii="Times New Roman"/>
          <w:b w:val="false"/>
          <w:i w:val="false"/>
          <w:color w:val="ff0000"/>
          <w:sz w:val="28"/>
        </w:rPr>
        <w:t>№ 157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p>
    <w:bookmarkEnd w:id="0"/>
    <w:p>
      <w:pPr>
        <w:spacing w:after="0"/>
        <w:ind w:left="0"/>
        <w:jc w:val="both"/>
      </w:pPr>
      <w:r>
        <w:rPr>
          <w:rFonts w:ascii="Times New Roman"/>
          <w:b w:val="false"/>
          <w:i w:val="false"/>
          <w:color w:val="000000"/>
          <w:sz w:val="28"/>
        </w:rPr>
        <w:t xml:space="preserve">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2014 жылғы 3 қазанда № 9779 болып тіркелген) Қазақстан Республикасы Ұлттық экономика министрлігінің Статистика комитеті туралы ереженің 13-тармағы 9) тармақшасына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2014 жылғы 24 қарашада № 9895 болып тіркелген, 2015 жылғы 2 ақпанда "Әділет" ақпараттық-құқықтық жүйесінде және 2015 жылғы 2 шілдедегі № 123 (28601)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w:t>
      </w:r>
      <w:r>
        <w:rPr>
          <w:rFonts w:ascii="Times New Roman"/>
          <w:b w:val="false"/>
          <w:i w:val="false"/>
          <w:color w:val="000000"/>
          <w:sz w:val="28"/>
        </w:rPr>
        <w:t xml:space="preserve"> тиісінше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мемлекеттiк тiркелгеннен кейiн күнтiзбелiк он күн iшiнде мерзімді баспасөз басылымдарында және "Әділет" ақпараттық-құқықтық жүйесінде ресми жариялауға жолдануын;</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0" w:id="8"/>
    <w:p>
      <w:pPr>
        <w:spacing w:after="0"/>
        <w:ind w:left="0"/>
        <w:jc w:val="both"/>
      </w:pP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тамыздағы</w:t>
            </w:r>
            <w:r>
              <w:br/>
            </w:r>
            <w:r>
              <w:rPr>
                <w:rFonts w:ascii="Times New Roman"/>
                <w:b w:val="false"/>
                <w:i w:val="false"/>
                <w:color w:val="000000"/>
                <w:sz w:val="20"/>
              </w:rPr>
              <w:t>№ 123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714"/>
        <w:gridCol w:w="15"/>
        <w:gridCol w:w="15"/>
        <w:gridCol w:w="64"/>
        <w:gridCol w:w="12390"/>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3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27 октября 2014 года № 25</w:t>
            </w:r>
          </w:p>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2014 жылғы 27 қазандағы № 25 бұйрығына 13-қосымша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1522102</w:t>
            </w:r>
          </w:p>
          <w:p>
            <w:pPr>
              <w:spacing w:after="20"/>
              <w:ind w:left="20"/>
              <w:jc w:val="both"/>
            </w:pPr>
            <w:r>
              <w:rPr>
                <w:rFonts w:ascii="Times New Roman"/>
                <w:b w:val="false"/>
                <w:i w:val="false"/>
                <w:color w:val="000000"/>
                <w:sz w:val="20"/>
              </w:rPr>
              <w:t>
Код статистической формы 1522102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w:t>
            </w:r>
            <w:r>
              <w:rPr>
                <w:rFonts w:ascii="Times New Roman"/>
                <w:b/>
                <w:i w:val="false"/>
                <w:color w:val="000000"/>
                <w:sz w:val="20"/>
              </w:rPr>
              <w:t>қызметін</w:t>
            </w:r>
          </w:p>
          <w:p>
            <w:pPr>
              <w:spacing w:after="20"/>
              <w:ind w:left="20"/>
              <w:jc w:val="both"/>
            </w:pPr>
            <w:r>
              <w:rPr>
                <w:rFonts w:ascii="Times New Roman"/>
                <w:b w:val="false"/>
                <w:i w:val="false"/>
                <w:color w:val="000000"/>
                <w:sz w:val="20"/>
              </w:rPr>
              <w:t>
</w:t>
            </w:r>
            <w:r>
              <w:rPr>
                <w:rFonts w:ascii="Times New Roman"/>
                <w:b/>
                <w:i w:val="false"/>
                <w:color w:val="000000"/>
                <w:sz w:val="20"/>
              </w:rPr>
              <w:t>конъюнктуралық</w:t>
            </w:r>
            <w:r>
              <w:rPr>
                <w:rFonts w:ascii="Times New Roman"/>
                <w:b w:val="false"/>
                <w:i w:val="false"/>
                <w:color w:val="000000"/>
                <w:sz w:val="20"/>
              </w:rPr>
              <w:t xml:space="preserve"> </w:t>
            </w:r>
            <w:r>
              <w:rPr>
                <w:rFonts w:ascii="Times New Roman"/>
                <w:b/>
                <w:i w:val="false"/>
                <w:color w:val="000000"/>
                <w:sz w:val="20"/>
              </w:rPr>
              <w:t>зерттеу</w:t>
            </w:r>
            <w:r>
              <w:rPr>
                <w:rFonts w:ascii="Times New Roman"/>
                <w:b w:val="false"/>
                <w:i w:val="false"/>
                <w:color w:val="000000"/>
                <w:sz w:val="20"/>
              </w:rPr>
              <w:t xml:space="preserve"> </w:t>
            </w:r>
            <w:r>
              <w:rPr>
                <w:rFonts w:ascii="Times New Roman"/>
                <w:b/>
                <w:i w:val="false"/>
                <w:color w:val="000000"/>
                <w:sz w:val="20"/>
              </w:rPr>
              <w:t>сауалнамасы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w:t>
            </w:r>
          </w:p>
          <w:p>
            <w:pPr>
              <w:spacing w:after="20"/>
              <w:ind w:left="20"/>
              <w:jc w:val="both"/>
            </w:pPr>
            <w:r>
              <w:rPr>
                <w:rFonts w:ascii="Times New Roman"/>
                <w:b w:val="false"/>
                <w:i w:val="false"/>
                <w:color w:val="000000"/>
                <w:sz w:val="20"/>
              </w:rPr>
              <w:t>
деятельности туристских организаций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_</w:t>
            </w:r>
          </w:p>
          <w:p>
            <w:pPr>
              <w:spacing w:after="20"/>
              <w:ind w:left="20"/>
              <w:jc w:val="both"/>
            </w:pPr>
            <w:r>
              <w:rPr>
                <w:rFonts w:ascii="Times New Roman"/>
                <w:b w:val="false"/>
                <w:i w:val="false"/>
                <w:color w:val="000000"/>
                <w:sz w:val="20"/>
              </w:rPr>
              <w:t>
Есепті кезең  |_|_| тоқсан |_|_|_|_|  жыл</w:t>
            </w:r>
          </w:p>
          <w:p>
            <w:pPr>
              <w:spacing w:after="20"/>
              <w:ind w:left="20"/>
              <w:jc w:val="both"/>
            </w:pPr>
            <w:r>
              <w:rPr>
                <w:rFonts w:ascii="Times New Roman"/>
                <w:b w:val="false"/>
                <w:i w:val="false"/>
                <w:color w:val="000000"/>
                <w:sz w:val="20"/>
              </w:rPr>
              <w:t xml:space="preserve">
Отчетный период     квартал           год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79.11-79.12 – кодтарына сәйкес негізгі қызмет түрі бар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79.11-79.12.</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кезеңнің соңғы айының 25 күні.</w:t>
            </w:r>
          </w:p>
          <w:p>
            <w:pPr>
              <w:spacing w:after="20"/>
              <w:ind w:left="20"/>
              <w:jc w:val="both"/>
            </w:pPr>
            <w:r>
              <w:rPr>
                <w:rFonts w:ascii="Times New Roman"/>
                <w:b w:val="false"/>
                <w:i w:val="false"/>
                <w:color w:val="000000"/>
                <w:sz w:val="20"/>
              </w:rPr>
              <w:t xml:space="preserve">
Срок представления - 25 числа последнего месяца отчетного периода.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"v" белгісімен көрсетуіңізді өтінеміз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"v"</w:t>
      </w:r>
    </w:p>
    <w:bookmarkStart w:name="z12" w:id="9"/>
    <w:p>
      <w:pPr>
        <w:spacing w:after="0"/>
        <w:ind w:left="0"/>
        <w:jc w:val="both"/>
      </w:pPr>
      <w:r>
        <w:rPr>
          <w:rFonts w:ascii="Times New Roman"/>
          <w:b w:val="false"/>
          <w:i w:val="false"/>
          <w:color w:val="000000"/>
          <w:sz w:val="28"/>
        </w:rPr>
        <w:t>
      1. Сіз өз кәсіпорныңыздың қызметінің келесі көрсеткіштерінің өзгерісін қалай бағалайсыз?</w:t>
      </w:r>
    </w:p>
    <w:bookmarkEnd w:id="9"/>
    <w:p>
      <w:pPr>
        <w:spacing w:after="0"/>
        <w:ind w:left="0"/>
        <w:jc w:val="both"/>
      </w:pPr>
      <w:r>
        <w:rPr>
          <w:rFonts w:ascii="Times New Roman"/>
          <w:b w:val="false"/>
          <w:i w:val="false"/>
          <w:color w:val="000000"/>
          <w:sz w:val="28"/>
        </w:rPr>
        <w:t xml:space="preserve">
      Как Вы оцениваете изменения следующих показателей деятельности Вашего предприятия?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3"/>
        <w:gridCol w:w="2542"/>
        <w:gridCol w:w="3565"/>
        <w:gridCol w:w="790"/>
        <w:gridCol w:w="790"/>
        <w:gridCol w:w="791"/>
        <w:gridCol w:w="791"/>
        <w:gridCol w:w="791"/>
        <w:gridCol w:w="791"/>
      </w:tblGrid>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увеличение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без изменений</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 уменьшение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увеличение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без изменений</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 уменьшение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p>
            <w:pPr>
              <w:spacing w:after="20"/>
              <w:ind w:left="20"/>
              <w:jc w:val="both"/>
            </w:pPr>
            <w:r>
              <w:rPr>
                <w:rFonts w:ascii="Times New Roman"/>
                <w:b w:val="false"/>
                <w:i w:val="false"/>
                <w:color w:val="000000"/>
                <w:sz w:val="20"/>
              </w:rPr>
              <w:t xml:space="preserve">
Объем оказанных услуг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жұмыспен қамтылғандардың саны</w:t>
            </w:r>
          </w:p>
          <w:p>
            <w:pPr>
              <w:spacing w:after="20"/>
              <w:ind w:left="20"/>
              <w:jc w:val="both"/>
            </w:pPr>
            <w:r>
              <w:rPr>
                <w:rFonts w:ascii="Times New Roman"/>
                <w:b w:val="false"/>
                <w:i w:val="false"/>
                <w:color w:val="000000"/>
                <w:sz w:val="20"/>
              </w:rPr>
              <w:t xml:space="preserve">
Численность занятых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Жолдамалардың құны</w:t>
            </w:r>
          </w:p>
          <w:p>
            <w:pPr>
              <w:spacing w:after="20"/>
              <w:ind w:left="20"/>
              <w:jc w:val="both"/>
            </w:pPr>
            <w:r>
              <w:rPr>
                <w:rFonts w:ascii="Times New Roman"/>
                <w:b w:val="false"/>
                <w:i w:val="false"/>
                <w:color w:val="000000"/>
                <w:sz w:val="20"/>
              </w:rPr>
              <w:t xml:space="preserve">
Стоимость путевок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қызметтеріне сұраныс</w:t>
            </w:r>
          </w:p>
          <w:p>
            <w:pPr>
              <w:spacing w:after="20"/>
              <w:ind w:left="20"/>
              <w:jc w:val="both"/>
            </w:pPr>
            <w:r>
              <w:rPr>
                <w:rFonts w:ascii="Times New Roman"/>
                <w:b w:val="false"/>
                <w:i w:val="false"/>
                <w:color w:val="000000"/>
                <w:sz w:val="20"/>
              </w:rPr>
              <w:t xml:space="preserve">
Спрос на услуги  вашей организации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Туристер саны</w:t>
            </w:r>
          </w:p>
          <w:p>
            <w:pPr>
              <w:spacing w:after="20"/>
              <w:ind w:left="20"/>
              <w:jc w:val="both"/>
            </w:pPr>
            <w:r>
              <w:rPr>
                <w:rFonts w:ascii="Times New Roman"/>
                <w:b w:val="false"/>
                <w:i w:val="false"/>
                <w:color w:val="000000"/>
                <w:sz w:val="20"/>
              </w:rPr>
              <w:t>
Количество туристов</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кіру туризмі</w:t>
            </w:r>
          </w:p>
          <w:p>
            <w:pPr>
              <w:spacing w:after="20"/>
              <w:ind w:left="20"/>
              <w:jc w:val="both"/>
            </w:pPr>
            <w:r>
              <w:rPr>
                <w:rFonts w:ascii="Times New Roman"/>
                <w:b w:val="false"/>
                <w:i w:val="false"/>
                <w:color w:val="000000"/>
                <w:sz w:val="20"/>
              </w:rPr>
              <w:t>
въездной  туризм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ТМД</w:t>
            </w:r>
            <w:r>
              <w:rPr>
                <w:rFonts w:ascii="Times New Roman"/>
                <w:b w:val="false"/>
                <w:i w:val="false"/>
                <w:color w:val="000000"/>
                <w:vertAlign w:val="superscript"/>
              </w:rPr>
              <w:t>1</w:t>
            </w:r>
            <w:r>
              <w:rPr>
                <w:rFonts w:ascii="Times New Roman"/>
                <w:b w:val="false"/>
                <w:i w:val="false"/>
                <w:color w:val="000000"/>
                <w:sz w:val="20"/>
              </w:rPr>
              <w:t xml:space="preserve"> елдерінен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әлемнің</w:t>
            </w:r>
          </w:p>
          <w:p>
            <w:pPr>
              <w:spacing w:after="20"/>
              <w:ind w:left="20"/>
              <w:jc w:val="both"/>
            </w:pPr>
            <w:r>
              <w:rPr>
                <w:rFonts w:ascii="Times New Roman"/>
                <w:b w:val="false"/>
                <w:i w:val="false"/>
                <w:color w:val="000000"/>
                <w:sz w:val="20"/>
              </w:rPr>
              <w:t>
басқа  елдерінен  из других стран мира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шығу</w:t>
            </w:r>
          </w:p>
          <w:p>
            <w:pPr>
              <w:spacing w:after="20"/>
              <w:ind w:left="20"/>
              <w:jc w:val="both"/>
            </w:pPr>
            <w:r>
              <w:rPr>
                <w:rFonts w:ascii="Times New Roman"/>
                <w:b w:val="false"/>
                <w:i w:val="false"/>
                <w:color w:val="000000"/>
                <w:sz w:val="20"/>
              </w:rPr>
              <w:t>
туризмі</w:t>
            </w:r>
          </w:p>
          <w:p>
            <w:pPr>
              <w:spacing w:after="20"/>
              <w:ind w:left="20"/>
              <w:jc w:val="both"/>
            </w:pPr>
            <w:r>
              <w:rPr>
                <w:rFonts w:ascii="Times New Roman"/>
                <w:b w:val="false"/>
                <w:i w:val="false"/>
                <w:color w:val="000000"/>
                <w:sz w:val="20"/>
              </w:rPr>
              <w:t>
выездной туризм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ТМД</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елдеріне</w:t>
            </w:r>
          </w:p>
          <w:p>
            <w:pPr>
              <w:spacing w:after="20"/>
              <w:ind w:left="20"/>
              <w:jc w:val="both"/>
            </w:pPr>
            <w:r>
              <w:rPr>
                <w:rFonts w:ascii="Times New Roman"/>
                <w:b w:val="false"/>
                <w:i w:val="false"/>
                <w:color w:val="000000"/>
                <w:sz w:val="20"/>
              </w:rPr>
              <w:t>
в страны СНГ</w:t>
            </w:r>
            <w:r>
              <w:rPr>
                <w:rFonts w:ascii="Times New Roman"/>
                <w:b w:val="false"/>
                <w:i w:val="false"/>
                <w:color w:val="000000"/>
                <w:vertAlign w:val="superscript"/>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әлемнің басқа  елдеріне</w:t>
            </w:r>
          </w:p>
          <w:p>
            <w:pPr>
              <w:spacing w:after="20"/>
              <w:ind w:left="20"/>
              <w:jc w:val="both"/>
            </w:pPr>
            <w:r>
              <w:rPr>
                <w:rFonts w:ascii="Times New Roman"/>
                <w:b w:val="false"/>
                <w:i w:val="false"/>
                <w:color w:val="000000"/>
                <w:sz w:val="20"/>
              </w:rPr>
              <w:t>
в другие страны мира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ішкі туризм</w:t>
            </w:r>
          </w:p>
          <w:p>
            <w:pPr>
              <w:spacing w:after="20"/>
              <w:ind w:left="20"/>
              <w:jc w:val="both"/>
            </w:pPr>
            <w:r>
              <w:rPr>
                <w:rFonts w:ascii="Times New Roman"/>
                <w:b w:val="false"/>
                <w:i w:val="false"/>
                <w:color w:val="000000"/>
                <w:sz w:val="20"/>
              </w:rPr>
              <w:t>
внутренний  туризм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w:t>
            </w:r>
          </w:p>
          <w:p>
            <w:pPr>
              <w:spacing w:after="20"/>
              <w:ind w:left="20"/>
              <w:jc w:val="both"/>
            </w:pPr>
            <w:r>
              <w:rPr>
                <w:rFonts w:ascii="Times New Roman"/>
                <w:b w:val="false"/>
                <w:i w:val="false"/>
                <w:color w:val="000000"/>
                <w:sz w:val="20"/>
              </w:rPr>
              <w:t xml:space="preserve">
Чистая прибыль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 ТМД - Тәуелсіз мемлекеттер достастығы.</w:t>
      </w:r>
    </w:p>
    <w:p>
      <w:pPr>
        <w:spacing w:after="0"/>
        <w:ind w:left="0"/>
        <w:jc w:val="both"/>
      </w:pPr>
      <w:r>
        <w:rPr>
          <w:rFonts w:ascii="Times New Roman"/>
          <w:b w:val="false"/>
          <w:i w:val="false"/>
          <w:color w:val="000000"/>
          <w:sz w:val="28"/>
        </w:rPr>
        <w:t>
      Здесь и далее - СНГ - Содружество независимых государств.</w:t>
      </w:r>
    </w:p>
    <w:bookmarkStart w:name="z13" w:id="10"/>
    <w:p>
      <w:pPr>
        <w:spacing w:after="0"/>
        <w:ind w:left="0"/>
        <w:jc w:val="both"/>
      </w:pPr>
      <w:r>
        <w:rPr>
          <w:rFonts w:ascii="Times New Roman"/>
          <w:b w:val="false"/>
          <w:i w:val="false"/>
          <w:color w:val="000000"/>
          <w:sz w:val="28"/>
        </w:rPr>
        <w:t>
      2. Сіздің кәсіпорныңыздың қалыпты жұмыс істеуіне қандай факторлар кедергі жасайды?</w:t>
      </w:r>
    </w:p>
    <w:bookmarkEnd w:id="10"/>
    <w:p>
      <w:pPr>
        <w:spacing w:after="0"/>
        <w:ind w:left="0"/>
        <w:jc w:val="both"/>
      </w:pPr>
      <w:r>
        <w:rPr>
          <w:rFonts w:ascii="Times New Roman"/>
          <w:b w:val="false"/>
          <w:i w:val="false"/>
          <w:color w:val="000000"/>
          <w:sz w:val="28"/>
        </w:rPr>
        <w:t>
      Какие факторы препятствуют нормальной работе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9"/>
        <w:gridCol w:w="233"/>
        <w:gridCol w:w="3414"/>
        <w:gridCol w:w="234"/>
      </w:tblGrid>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Шектеу жоқ</w:t>
            </w:r>
          </w:p>
          <w:p>
            <w:pPr>
              <w:spacing w:after="20"/>
              <w:ind w:left="20"/>
              <w:jc w:val="both"/>
            </w:pPr>
            <w:r>
              <w:rPr>
                <w:rFonts w:ascii="Times New Roman"/>
                <w:b w:val="false"/>
                <w:i w:val="false"/>
                <w:color w:val="000000"/>
                <w:sz w:val="20"/>
              </w:rPr>
              <w:t xml:space="preserve">
Ограничений нет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Визаны ресімдеу кезіндегі жоғары баждар</w:t>
            </w:r>
          </w:p>
          <w:p>
            <w:pPr>
              <w:spacing w:after="20"/>
              <w:ind w:left="20"/>
              <w:jc w:val="both"/>
            </w:pPr>
            <w:r>
              <w:rPr>
                <w:rFonts w:ascii="Times New Roman"/>
                <w:b w:val="false"/>
                <w:i w:val="false"/>
                <w:color w:val="000000"/>
                <w:sz w:val="20"/>
              </w:rPr>
              <w:t>
Высокие пошлины при оформлении виз</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Меншікті қаржы ресурстарының жетіспеушілігі</w:t>
            </w:r>
          </w:p>
          <w:p>
            <w:pPr>
              <w:spacing w:after="20"/>
              <w:ind w:left="20"/>
              <w:jc w:val="both"/>
            </w:pPr>
            <w:r>
              <w:rPr>
                <w:rFonts w:ascii="Times New Roman"/>
                <w:b w:val="false"/>
                <w:i w:val="false"/>
                <w:color w:val="000000"/>
                <w:sz w:val="20"/>
              </w:rPr>
              <w:t>
Недостаточность собственных финансовых  ресурсов</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Ішкі нарықтағы бәсекенің  жоғарылауы</w:t>
            </w:r>
          </w:p>
          <w:p>
            <w:pPr>
              <w:spacing w:after="20"/>
              <w:ind w:left="20"/>
              <w:jc w:val="both"/>
            </w:pPr>
            <w:r>
              <w:rPr>
                <w:rFonts w:ascii="Times New Roman"/>
                <w:b w:val="false"/>
                <w:i w:val="false"/>
                <w:color w:val="000000"/>
                <w:sz w:val="20"/>
              </w:rPr>
              <w:t>
Возросшая конкуренция на внутреннем рынке</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Басқа туристік ұйымдармен есеп  айырысудың уақтылы жүргізілмеуі</w:t>
            </w:r>
          </w:p>
          <w:p>
            <w:pPr>
              <w:spacing w:after="20"/>
              <w:ind w:left="20"/>
              <w:jc w:val="both"/>
            </w:pPr>
            <w:r>
              <w:rPr>
                <w:rFonts w:ascii="Times New Roman"/>
                <w:b w:val="false"/>
                <w:i w:val="false"/>
                <w:color w:val="000000"/>
                <w:sz w:val="20"/>
              </w:rPr>
              <w:t>
Несвоевременность расчетов с другими туристскими организациями</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Сатып алу сұранысының төмендеуі</w:t>
            </w:r>
          </w:p>
          <w:p>
            <w:pPr>
              <w:spacing w:after="20"/>
              <w:ind w:left="20"/>
              <w:jc w:val="both"/>
            </w:pPr>
            <w:r>
              <w:rPr>
                <w:rFonts w:ascii="Times New Roman"/>
                <w:b w:val="false"/>
                <w:i w:val="false"/>
                <w:color w:val="000000"/>
                <w:sz w:val="20"/>
              </w:rPr>
              <w:t>
Снижение покупательского спроса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Мамандандырылған орналастыру орындарының жеткіліксіздігі (шипажайлар, емдеуі бар пансионаттар, шипажай-емдеу сауықтыру орындары, демалыс үйлері мен базалар)</w:t>
            </w:r>
          </w:p>
          <w:p>
            <w:pPr>
              <w:spacing w:after="20"/>
              <w:ind w:left="20"/>
              <w:jc w:val="both"/>
            </w:pPr>
            <w:r>
              <w:rPr>
                <w:rFonts w:ascii="Times New Roman"/>
                <w:b w:val="false"/>
                <w:i w:val="false"/>
                <w:color w:val="000000"/>
                <w:sz w:val="20"/>
              </w:rPr>
              <w:t>
Недостаток специализированных средств размещения (санатории, пансионаты с лечением, санатории-профилактории, дома и базы отдыха)</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Басқалар</w:t>
            </w:r>
          </w:p>
          <w:p>
            <w:pPr>
              <w:spacing w:after="20"/>
              <w:ind w:left="20"/>
              <w:jc w:val="both"/>
            </w:pPr>
            <w:r>
              <w:rPr>
                <w:rFonts w:ascii="Times New Roman"/>
                <w:b w:val="false"/>
                <w:i w:val="false"/>
                <w:color w:val="000000"/>
                <w:sz w:val="20"/>
              </w:rPr>
              <w:t xml:space="preserve">
Другие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Туристер туризмнің қай түріне басымдық береді және неліктен?</w:t>
      </w:r>
    </w:p>
    <w:bookmarkEnd w:id="11"/>
    <w:p>
      <w:pPr>
        <w:spacing w:after="0"/>
        <w:ind w:left="0"/>
        <w:jc w:val="both"/>
      </w:pPr>
      <w:r>
        <w:rPr>
          <w:rFonts w:ascii="Times New Roman"/>
          <w:b w:val="false"/>
          <w:i w:val="false"/>
          <w:color w:val="000000"/>
          <w:sz w:val="28"/>
        </w:rPr>
        <w:t>
      Какому виду туризма туристы  отдают предпочтение и почему?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4034"/>
        <w:gridCol w:w="253"/>
        <w:gridCol w:w="5324"/>
        <w:gridCol w:w="2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түрі бойынша</w:t>
            </w:r>
          </w:p>
          <w:p>
            <w:pPr>
              <w:spacing w:after="20"/>
              <w:ind w:left="20"/>
              <w:jc w:val="both"/>
            </w:pPr>
            <w:r>
              <w:rPr>
                <w:rFonts w:ascii="Times New Roman"/>
                <w:b w:val="false"/>
                <w:i w:val="false"/>
                <w:color w:val="000000"/>
                <w:sz w:val="20"/>
              </w:rPr>
              <w:t>
По виду туризма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себептер бойынша</w:t>
            </w:r>
          </w:p>
          <w:p>
            <w:pPr>
              <w:spacing w:after="20"/>
              <w:ind w:left="20"/>
              <w:jc w:val="both"/>
            </w:pPr>
            <w:r>
              <w:rPr>
                <w:rFonts w:ascii="Times New Roman"/>
                <w:b w:val="false"/>
                <w:i w:val="false"/>
                <w:color w:val="000000"/>
                <w:sz w:val="20"/>
              </w:rPr>
              <w:t>
По причине</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Келу</w:t>
            </w:r>
          </w:p>
          <w:p>
            <w:pPr>
              <w:spacing w:after="20"/>
              <w:ind w:left="20"/>
              <w:jc w:val="both"/>
            </w:pPr>
            <w:r>
              <w:rPr>
                <w:rFonts w:ascii="Times New Roman"/>
                <w:b w:val="false"/>
                <w:i w:val="false"/>
                <w:color w:val="000000"/>
                <w:sz w:val="20"/>
              </w:rPr>
              <w:t>
Въездной</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ТМД елдерінен</w:t>
            </w:r>
          </w:p>
          <w:p>
            <w:pPr>
              <w:spacing w:after="20"/>
              <w:ind w:left="20"/>
              <w:jc w:val="both"/>
            </w:pPr>
            <w:r>
              <w:rPr>
                <w:rFonts w:ascii="Times New Roman"/>
                <w:b w:val="false"/>
                <w:i w:val="false"/>
                <w:color w:val="000000"/>
                <w:sz w:val="20"/>
              </w:rPr>
              <w:t>
из стран СНГ</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анағұрлым дамыған туристік инфрақұрылым</w:t>
            </w:r>
          </w:p>
          <w:p>
            <w:pPr>
              <w:spacing w:after="20"/>
              <w:ind w:left="20"/>
              <w:jc w:val="both"/>
            </w:pPr>
            <w:r>
              <w:rPr>
                <w:rFonts w:ascii="Times New Roman"/>
                <w:b w:val="false"/>
                <w:i w:val="false"/>
                <w:color w:val="000000"/>
                <w:sz w:val="20"/>
              </w:rPr>
              <w:t>
более развитой туристской инфраструктуры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әлемнің басқа елдерінен</w:t>
            </w:r>
          </w:p>
          <w:p>
            <w:pPr>
              <w:spacing w:after="20"/>
              <w:ind w:left="20"/>
              <w:jc w:val="both"/>
            </w:pPr>
            <w:r>
              <w:rPr>
                <w:rFonts w:ascii="Times New Roman"/>
                <w:b w:val="false"/>
                <w:i w:val="false"/>
                <w:color w:val="000000"/>
                <w:sz w:val="20"/>
              </w:rPr>
              <w:t>
из других стран мира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туристерге қызмет көрсетудің жоғары сапасы</w:t>
            </w:r>
          </w:p>
          <w:p>
            <w:pPr>
              <w:spacing w:after="20"/>
              <w:ind w:left="20"/>
              <w:jc w:val="both"/>
            </w:pPr>
            <w:r>
              <w:rPr>
                <w:rFonts w:ascii="Times New Roman"/>
                <w:b w:val="false"/>
                <w:i w:val="false"/>
                <w:color w:val="000000"/>
                <w:sz w:val="20"/>
              </w:rPr>
              <w:t>
лучшего качества обслуживания туристов</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Шығу</w:t>
            </w:r>
          </w:p>
          <w:p>
            <w:pPr>
              <w:spacing w:after="20"/>
              <w:ind w:left="20"/>
              <w:jc w:val="both"/>
            </w:pPr>
            <w:r>
              <w:rPr>
                <w:rFonts w:ascii="Times New Roman"/>
                <w:b w:val="false"/>
                <w:i w:val="false"/>
                <w:color w:val="000000"/>
                <w:sz w:val="20"/>
              </w:rPr>
              <w:t>
Выездной</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ТМД елдеріне</w:t>
            </w:r>
          </w:p>
          <w:p>
            <w:pPr>
              <w:spacing w:after="20"/>
              <w:ind w:left="20"/>
              <w:jc w:val="both"/>
            </w:pPr>
            <w:r>
              <w:rPr>
                <w:rFonts w:ascii="Times New Roman"/>
                <w:b w:val="false"/>
                <w:i w:val="false"/>
                <w:color w:val="000000"/>
                <w:sz w:val="20"/>
              </w:rPr>
              <w:t>
в страны СНГ</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жолдамалардың анағұрлым тиімді құны</w:t>
            </w:r>
          </w:p>
          <w:p>
            <w:pPr>
              <w:spacing w:after="20"/>
              <w:ind w:left="20"/>
              <w:jc w:val="both"/>
            </w:pPr>
            <w:r>
              <w:rPr>
                <w:rFonts w:ascii="Times New Roman"/>
                <w:b w:val="false"/>
                <w:i w:val="false"/>
                <w:color w:val="000000"/>
                <w:sz w:val="20"/>
              </w:rPr>
              <w:t>
более выгодной стоимости путевок</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әлемнің басқа елдерінен</w:t>
            </w:r>
          </w:p>
          <w:p>
            <w:pPr>
              <w:spacing w:after="20"/>
              <w:ind w:left="20"/>
              <w:jc w:val="both"/>
            </w:pPr>
            <w:r>
              <w:rPr>
                <w:rFonts w:ascii="Times New Roman"/>
                <w:b w:val="false"/>
                <w:i w:val="false"/>
                <w:color w:val="000000"/>
                <w:sz w:val="20"/>
              </w:rPr>
              <w:t>
в другие страны мира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орналастырудың мамандандырылған құралдарын таңдаудың көптігі</w:t>
            </w:r>
          </w:p>
          <w:p>
            <w:pPr>
              <w:spacing w:after="20"/>
              <w:ind w:left="20"/>
              <w:jc w:val="both"/>
            </w:pPr>
            <w:r>
              <w:rPr>
                <w:rFonts w:ascii="Times New Roman"/>
                <w:b w:val="false"/>
                <w:i w:val="false"/>
                <w:color w:val="000000"/>
                <w:sz w:val="20"/>
              </w:rPr>
              <w:t>
большого выбора специализированных средств размещения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Ішкі туризм</w:t>
            </w:r>
          </w:p>
          <w:p>
            <w:pPr>
              <w:spacing w:after="20"/>
              <w:ind w:left="20"/>
              <w:jc w:val="both"/>
            </w:pPr>
            <w:r>
              <w:rPr>
                <w:rFonts w:ascii="Times New Roman"/>
                <w:b w:val="false"/>
                <w:i w:val="false"/>
                <w:color w:val="000000"/>
                <w:sz w:val="20"/>
              </w:rPr>
              <w:t>
Внутренний туризм</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көліктің барлық түрлеріне жолаушыларды тасымалдау бағалары мен тарифтерінің өзгеруі</w:t>
            </w:r>
          </w:p>
          <w:p>
            <w:pPr>
              <w:spacing w:after="20"/>
              <w:ind w:left="20"/>
              <w:jc w:val="both"/>
            </w:pPr>
            <w:r>
              <w:rPr>
                <w:rFonts w:ascii="Times New Roman"/>
                <w:b w:val="false"/>
                <w:i w:val="false"/>
                <w:color w:val="000000"/>
                <w:sz w:val="20"/>
              </w:rPr>
              <w:t>
изменения цен и тарифов пассажирских перевозок на все виды транспорта</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басқалар</w:t>
            </w:r>
          </w:p>
          <w:p>
            <w:pPr>
              <w:spacing w:after="20"/>
              <w:ind w:left="20"/>
              <w:jc w:val="both"/>
            </w:pPr>
            <w:r>
              <w:rPr>
                <w:rFonts w:ascii="Times New Roman"/>
                <w:b w:val="false"/>
                <w:i w:val="false"/>
                <w:color w:val="000000"/>
                <w:sz w:val="20"/>
              </w:rPr>
              <w:t xml:space="preserve">
другие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Сіз өз кәсіпорныңыздағы экономикалық ахуалды қалай бағалайсыз?</w:t>
      </w:r>
    </w:p>
    <w:bookmarkEnd w:id="12"/>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622"/>
        <w:gridCol w:w="1296"/>
        <w:gridCol w:w="1043"/>
        <w:gridCol w:w="1698"/>
        <w:gridCol w:w="1050"/>
        <w:gridCol w:w="1043"/>
        <w:gridCol w:w="1699"/>
        <w:gridCol w:w="10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 момент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хорошая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удовлетворительно (ая)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плохая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p>
            <w:pPr>
              <w:spacing w:after="20"/>
              <w:ind w:left="20"/>
              <w:jc w:val="both"/>
            </w:pPr>
            <w:r>
              <w:rPr>
                <w:rFonts w:ascii="Times New Roman"/>
                <w:b w:val="false"/>
                <w:i w:val="false"/>
                <w:color w:val="000000"/>
                <w:sz w:val="20"/>
              </w:rPr>
              <w:t>
улучшение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p>
            <w:pPr>
              <w:spacing w:after="20"/>
              <w:ind w:left="20"/>
              <w:jc w:val="both"/>
            </w:pPr>
            <w:r>
              <w:rPr>
                <w:rFonts w:ascii="Times New Roman"/>
                <w:b w:val="false"/>
                <w:i w:val="false"/>
                <w:color w:val="000000"/>
                <w:sz w:val="20"/>
              </w:rPr>
              <w:t>
ухудшение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p>
            <w:pPr>
              <w:spacing w:after="20"/>
              <w:ind w:left="20"/>
              <w:jc w:val="both"/>
            </w:pPr>
            <w:r>
              <w:rPr>
                <w:rFonts w:ascii="Times New Roman"/>
                <w:b w:val="false"/>
                <w:i w:val="false"/>
                <w:color w:val="000000"/>
                <w:sz w:val="20"/>
              </w:rPr>
              <w:t>
улучшение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p>
            <w:pPr>
              <w:spacing w:after="20"/>
              <w:ind w:left="20"/>
              <w:jc w:val="both"/>
            </w:pPr>
            <w:r>
              <w:rPr>
                <w:rFonts w:ascii="Times New Roman"/>
                <w:b w:val="false"/>
                <w:i w:val="false"/>
                <w:color w:val="000000"/>
                <w:sz w:val="20"/>
              </w:rPr>
              <w:t>
ухудшение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Бәсекеге қабілеттілікті арттыруға Сіз қандай шаралар қолданасыз?</w:t>
      </w:r>
      <w:r>
        <w:rPr>
          <w:rFonts w:ascii="Times New Roman"/>
          <w:b w:val="false"/>
          <w:i w:val="false"/>
          <w:color w:val="000000"/>
          <w:vertAlign w:val="superscript"/>
        </w:rPr>
        <w:t>3</w:t>
      </w:r>
    </w:p>
    <w:bookmarkEnd w:id="13"/>
    <w:p>
      <w:pPr>
        <w:spacing w:after="0"/>
        <w:ind w:left="0"/>
        <w:jc w:val="both"/>
      </w:pPr>
      <w:r>
        <w:rPr>
          <w:rFonts w:ascii="Times New Roman"/>
          <w:b w:val="false"/>
          <w:i w:val="false"/>
          <w:color w:val="000000"/>
          <w:sz w:val="28"/>
        </w:rPr>
        <w:t>
      Какие меры Вы предпринимаете для повышения конкурентоспособности?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3"/>
        <w:gridCol w:w="409"/>
        <w:gridCol w:w="6518"/>
        <w:gridCol w:w="410"/>
      </w:tblGrid>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Тұтынушылардың сұраныстарын зерделеу</w:t>
            </w:r>
          </w:p>
          <w:p>
            <w:pPr>
              <w:spacing w:after="20"/>
              <w:ind w:left="20"/>
              <w:jc w:val="both"/>
            </w:pPr>
            <w:r>
              <w:rPr>
                <w:rFonts w:ascii="Times New Roman"/>
                <w:b w:val="false"/>
                <w:i w:val="false"/>
                <w:color w:val="000000"/>
                <w:sz w:val="20"/>
              </w:rPr>
              <w:t>
Изучение запросов потребителей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Туристік қызметтер саласын кеңейту</w:t>
            </w:r>
          </w:p>
          <w:p>
            <w:pPr>
              <w:spacing w:after="20"/>
              <w:ind w:left="20"/>
              <w:jc w:val="both"/>
            </w:pPr>
            <w:r>
              <w:rPr>
                <w:rFonts w:ascii="Times New Roman"/>
                <w:b w:val="false"/>
                <w:i w:val="false"/>
                <w:color w:val="000000"/>
                <w:sz w:val="20"/>
              </w:rPr>
              <w:t>
Расширение сферы туристских услуг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Шығындарды азайту</w:t>
            </w:r>
          </w:p>
          <w:p>
            <w:pPr>
              <w:spacing w:after="20"/>
              <w:ind w:left="20"/>
              <w:jc w:val="both"/>
            </w:pPr>
            <w:r>
              <w:rPr>
                <w:rFonts w:ascii="Times New Roman"/>
                <w:b w:val="false"/>
                <w:i w:val="false"/>
                <w:color w:val="000000"/>
                <w:sz w:val="20"/>
              </w:rPr>
              <w:t>
Снижение издержек</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Қызметкерлердің біліктілігін арттыру</w:t>
            </w:r>
          </w:p>
          <w:p>
            <w:pPr>
              <w:spacing w:after="20"/>
              <w:ind w:left="20"/>
              <w:jc w:val="both"/>
            </w:pPr>
            <w:r>
              <w:rPr>
                <w:rFonts w:ascii="Times New Roman"/>
                <w:b w:val="false"/>
                <w:i w:val="false"/>
                <w:color w:val="000000"/>
                <w:sz w:val="20"/>
              </w:rPr>
              <w:t>
Повышение квалификации персонала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Жарнамалық компания</w:t>
            </w:r>
          </w:p>
          <w:p>
            <w:pPr>
              <w:spacing w:after="20"/>
              <w:ind w:left="20"/>
              <w:jc w:val="both"/>
            </w:pPr>
            <w:r>
              <w:rPr>
                <w:rFonts w:ascii="Times New Roman"/>
                <w:b w:val="false"/>
                <w:i w:val="false"/>
                <w:color w:val="000000"/>
                <w:sz w:val="20"/>
              </w:rPr>
              <w:t>
Рекламная компания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Менеджментті жақсарту</w:t>
            </w:r>
          </w:p>
          <w:p>
            <w:pPr>
              <w:spacing w:after="20"/>
              <w:ind w:left="20"/>
              <w:jc w:val="both"/>
            </w:pPr>
            <w:r>
              <w:rPr>
                <w:rFonts w:ascii="Times New Roman"/>
                <w:b w:val="false"/>
                <w:i w:val="false"/>
                <w:color w:val="000000"/>
                <w:sz w:val="20"/>
              </w:rPr>
              <w:t>
Улучшение менеджмента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Бәсекелестерді зерделеу</w:t>
            </w:r>
          </w:p>
          <w:p>
            <w:pPr>
              <w:spacing w:after="20"/>
              <w:ind w:left="20"/>
              <w:jc w:val="both"/>
            </w:pPr>
            <w:r>
              <w:rPr>
                <w:rFonts w:ascii="Times New Roman"/>
                <w:b w:val="false"/>
                <w:i w:val="false"/>
                <w:color w:val="000000"/>
                <w:sz w:val="20"/>
              </w:rPr>
              <w:t>
Изучение конкурентов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Қызметтің қосымша түрлеріне мемлекеттік лицензия алу</w:t>
            </w:r>
          </w:p>
          <w:p>
            <w:pPr>
              <w:spacing w:after="20"/>
              <w:ind w:left="20"/>
              <w:jc w:val="both"/>
            </w:pPr>
            <w:r>
              <w:rPr>
                <w:rFonts w:ascii="Times New Roman"/>
                <w:b w:val="false"/>
                <w:i w:val="false"/>
                <w:color w:val="000000"/>
                <w:sz w:val="20"/>
              </w:rPr>
              <w:t>
Получение государственной лицензии на дополнительные виды деятельности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Қызметтердің сапасын жоғарылату</w:t>
            </w:r>
          </w:p>
          <w:p>
            <w:pPr>
              <w:spacing w:after="20"/>
              <w:ind w:left="20"/>
              <w:jc w:val="both"/>
            </w:pPr>
            <w:r>
              <w:rPr>
                <w:rFonts w:ascii="Times New Roman"/>
                <w:b w:val="false"/>
                <w:i w:val="false"/>
                <w:color w:val="000000"/>
                <w:sz w:val="20"/>
              </w:rPr>
              <w:t>
Повышение качества услуг</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Басқалар</w:t>
            </w:r>
          </w:p>
          <w:p>
            <w:pPr>
              <w:spacing w:after="20"/>
              <w:ind w:left="20"/>
              <w:jc w:val="both"/>
            </w:pPr>
            <w:r>
              <w:rPr>
                <w:rFonts w:ascii="Times New Roman"/>
                <w:b w:val="false"/>
                <w:i w:val="false"/>
                <w:color w:val="000000"/>
                <w:sz w:val="20"/>
              </w:rPr>
              <w:t>
Другие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6. Сіз өз салаңыздың нарығында кәсіпорныңыздың көрсететін қызметтерінің бәсекелестік деңгейін қалай бағалайсыз?</w:t>
      </w:r>
    </w:p>
    <w:bookmarkEnd w:id="14"/>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965"/>
        <w:gridCol w:w="1435"/>
        <w:gridCol w:w="1435"/>
        <w:gridCol w:w="1436"/>
        <w:gridCol w:w="1966"/>
        <w:gridCol w:w="1437"/>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аумаққа тиістілігі</w:t>
            </w:r>
          </w:p>
          <w:p>
            <w:pPr>
              <w:spacing w:after="20"/>
              <w:ind w:left="20"/>
              <w:jc w:val="both"/>
            </w:pPr>
            <w:r>
              <w:rPr>
                <w:rFonts w:ascii="Times New Roman"/>
                <w:b w:val="false"/>
                <w:i w:val="false"/>
                <w:color w:val="000000"/>
                <w:sz w:val="20"/>
              </w:rPr>
              <w:t>
Территориальная принадлежность показателей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Высокий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Средний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Низкий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қабілетсіз Неконкуренто-способна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қиын</w:t>
            </w:r>
          </w:p>
          <w:p>
            <w:pPr>
              <w:spacing w:after="20"/>
              <w:ind w:left="20"/>
              <w:jc w:val="both"/>
            </w:pPr>
            <w:r>
              <w:rPr>
                <w:rFonts w:ascii="Times New Roman"/>
                <w:b w:val="false"/>
                <w:i w:val="false"/>
                <w:color w:val="000000"/>
                <w:sz w:val="20"/>
              </w:rPr>
              <w:t>
Трудно оценить</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Из Казахстана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елдерінен</w:t>
            </w:r>
          </w:p>
          <w:p>
            <w:pPr>
              <w:spacing w:after="20"/>
              <w:ind w:left="20"/>
              <w:jc w:val="both"/>
            </w:pPr>
            <w:r>
              <w:rPr>
                <w:rFonts w:ascii="Times New Roman"/>
                <w:b w:val="false"/>
                <w:i w:val="false"/>
                <w:color w:val="000000"/>
                <w:sz w:val="20"/>
              </w:rPr>
              <w:t>
Из стран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елдерден</w:t>
            </w:r>
          </w:p>
          <w:p>
            <w:pPr>
              <w:spacing w:after="20"/>
              <w:ind w:left="20"/>
              <w:jc w:val="both"/>
            </w:pPr>
            <w:r>
              <w:rPr>
                <w:rFonts w:ascii="Times New Roman"/>
                <w:b w:val="false"/>
                <w:i w:val="false"/>
                <w:color w:val="000000"/>
                <w:sz w:val="20"/>
              </w:rPr>
              <w:t>
Из стран вне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зерттеу кезіндегі жағдай көрсетіледі.</w:t>
      </w:r>
    </w:p>
    <w:p>
      <w:pPr>
        <w:spacing w:after="0"/>
        <w:ind w:left="0"/>
        <w:jc w:val="both"/>
      </w:pPr>
      <w:r>
        <w:rPr>
          <w:rFonts w:ascii="Times New Roman"/>
          <w:b w:val="false"/>
          <w:i w:val="false"/>
          <w:color w:val="000000"/>
          <w:sz w:val="28"/>
        </w:rPr>
        <w:t>
      Здесь указывается ситуация на момент обследования.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Мұнда есепті жылдың маусымында және желтоқсанында жартыжылдықтағы деректер толтырылады.</w:t>
      </w:r>
    </w:p>
    <w:p>
      <w:pPr>
        <w:spacing w:after="0"/>
        <w:ind w:left="0"/>
        <w:jc w:val="both"/>
      </w:pPr>
      <w:r>
        <w:rPr>
          <w:rFonts w:ascii="Times New Roman"/>
          <w:b w:val="false"/>
          <w:i w:val="false"/>
          <w:color w:val="000000"/>
          <w:sz w:val="28"/>
        </w:rPr>
        <w:t>
      Здесь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  Адрес _________________________               _______________________        _________________________ Телефоны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 (бар болған жағдайда)</w:t>
            </w:r>
            <w:r>
              <w:br/>
            </w: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тамыздағы</w:t>
            </w:r>
            <w:r>
              <w:br/>
            </w:r>
            <w:r>
              <w:rPr>
                <w:rFonts w:ascii="Times New Roman"/>
                <w:b w:val="false"/>
                <w:i w:val="false"/>
                <w:color w:val="000000"/>
                <w:sz w:val="20"/>
              </w:rPr>
              <w:t>№ 123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14-қосымша</w:t>
            </w:r>
          </w:p>
        </w:tc>
      </w:tr>
    </w:tbl>
    <w:bookmarkStart w:name="z20" w:id="15"/>
    <w:p>
      <w:pPr>
        <w:spacing w:after="0"/>
        <w:ind w:left="0"/>
        <w:jc w:val="left"/>
      </w:pPr>
      <w:r>
        <w:rPr>
          <w:rFonts w:ascii="Times New Roman"/>
          <w:b/>
          <w:i w:val="false"/>
          <w:color w:val="000000"/>
        </w:rPr>
        <w:t xml:space="preserve"> "Туристік ұйымдардың қызметін конъюнктуралық зерттеу сауалнамасы" (коды 1522102, индексі КТУ-001, кезеңділігі тоқсандық) жалпымемлекеттік статистикалық байқаудың статистикалық нысанын толтыру жөніндегі нұсқаулық</w:t>
      </w:r>
    </w:p>
    <w:bookmarkEnd w:id="15"/>
    <w:bookmarkStart w:name="z21" w:id="16"/>
    <w:p>
      <w:pPr>
        <w:spacing w:after="0"/>
        <w:ind w:left="0"/>
        <w:jc w:val="both"/>
      </w:pPr>
      <w:r>
        <w:rPr>
          <w:rFonts w:ascii="Times New Roman"/>
          <w:b w:val="false"/>
          <w:i w:val="false"/>
          <w:color w:val="000000"/>
          <w:sz w:val="28"/>
        </w:rPr>
        <w:t xml:space="preserve">
      1. Осы "Туристік ұйымдардың қызметін конъюнктуралық зерттеу сауалнамасы" (коды 1522102, индексі КТУ-001, кезеңділігі тоқсандық) жалпымемлекеттік статистикалық байқаудың статистикалық нысанын толтыру жөніндегі нұсқаулық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 2010 жылғы 19 наурыздағы Заңының 12-бабы 8) тармақшасына сәйкес әзірленді және "Туристік ұйымдардың қызметін конъюнктуралық зерттеу сауалнамасы" (коды 1522102, индексі КТУ-001, кезеңділігі тоқсандық) жалпымемлекеттік статистикалық байқаудың статистикалық нысанын толтыруды нақтылайды.</w:t>
      </w:r>
    </w:p>
    <w:bookmarkEnd w:id="16"/>
    <w:bookmarkStart w:name="z22" w:id="17"/>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17"/>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тапсырады.</w:t>
      </w:r>
    </w:p>
    <w:p>
      <w:pPr>
        <w:spacing w:after="0"/>
        <w:ind w:left="0"/>
        <w:jc w:val="both"/>
      </w:pPr>
      <w:r>
        <w:rPr>
          <w:rFonts w:ascii="Times New Roman"/>
          <w:b w:val="false"/>
          <w:i w:val="false"/>
          <w:color w:val="000000"/>
          <w:sz w:val="28"/>
        </w:rPr>
        <w:t>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w:t>
      </w:r>
    </w:p>
    <w:p>
      <w:pPr>
        <w:spacing w:after="0"/>
        <w:ind w:left="0"/>
        <w:jc w:val="both"/>
      </w:pPr>
      <w:r>
        <w:rPr>
          <w:rFonts w:ascii="Times New Roman"/>
          <w:b w:val="false"/>
          <w:i w:val="false"/>
          <w:color w:val="000000"/>
          <w:sz w:val="28"/>
        </w:rPr>
        <w:t>
      Жауап әрбір сұраққа беріледі және сәйкес торда "v" белгісімен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