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9277" w14:textId="cd99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кәсіби оқу бағдарламаларын іске асыратын Қазақстан Республикасы Бас прокуратурасының жанындағы Құқық қоғау органдары академиясына Оқуға қабылдау ережелерін бекіту туралы" Қазақстан Республикасы Бас Прокурорының 2015 жылғы 13 тамыздағы № 101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30 қыркүйектегі № 117 бұйрығы. Қазақстан Республикасының Әділет министрлігінде 2015 жылы 6 қазанда № 12139 болып тіркелді. Күші жойылды - Қазақстан Республикасы Бас Прокурорының 2023 жылғы 27 қаңтардағы № 45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9-бабының</w:t>
      </w:r>
      <w:r>
        <w:rPr>
          <w:rFonts w:ascii="Times New Roman"/>
          <w:b w:val="false"/>
          <w:i w:val="false"/>
          <w:color w:val="000000"/>
          <w:sz w:val="28"/>
        </w:rPr>
        <w:t xml:space="preserve"> 1-тармағына сәйкес, "Прокуратура туралы" Қазақстан Республикасы </w:t>
      </w:r>
      <w:r>
        <w:rPr>
          <w:rFonts w:ascii="Times New Roman"/>
          <w:b w:val="false"/>
          <w:i w:val="false"/>
          <w:color w:val="000000"/>
          <w:sz w:val="28"/>
        </w:rPr>
        <w:t xml:space="preserve"> Заңы</w:t>
      </w:r>
      <w:r>
        <w:rPr>
          <w:rFonts w:ascii="Times New Roman"/>
          <w:b w:val="false"/>
          <w:i w:val="false"/>
          <w:color w:val="000000"/>
          <w:sz w:val="28"/>
        </w:rPr>
        <w:t xml:space="preserve"> 11-тармағының 4) тармақшасын басшылыққа ала отырып,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"Жоғары оқу орнынан кейінгі білім берудің кәсіби оқу бағдарламаларын іске асыратын Қазақстан Республикасы Бас прокуратурасының жанындағы Құқық қоғау органдары академиясына Оқуға қабылдау ережелерін бекіту туралы" Қазақстан Республикасы Бас Прокурорының 2015 жылғы 13 тамыздағы № 101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актілері мемлекеттік тізімінде № 12000 болып тіркелген, 2015 жылғы 8 қыркүйекте "Әділет" ақпараттық-құқықтық жүйесінде және 2015 жылғы 13 қыркүйектегі № 172 (28650) "Егемен Қазақстан"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Жоғары оқу орнынан кейінгі білім берудің кәсіби оқу бағдарламаларын іске асыратын Қазақстан Республикасы Бас прокуратурасының жанындағы Құқық қоғау органдары академиясына оқуға қабылдау ережесінде </w:t>
      </w:r>
      <w:r>
        <w:rPr>
          <w:rFonts w:ascii="Times New Roman"/>
          <w:b w:val="false"/>
          <w:i w:val="false"/>
          <w:color w:val="000000"/>
          <w:sz w:val="28"/>
        </w:rPr>
        <w:t xml:space="preserve"> 28-тармақ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"28. Магистратурада, докторантурада оқуға мамандық және шет тілі бойынша түсу емтихандарының сомасы бойынша 150-ден кем емес балл (әр пәннен осы Ереженің 2-қосымшасына сәйкес бағалаудың 100 балдық шкаласы бойынша) жинаған үміткерлер қабылданады.".</w:t>
      </w:r>
    </w:p>
    <w:bookmarkEnd w:id="3"/>
    <w:bookmarkStart w:name="z5" w:id="4"/>
    <w:p>
      <w:pPr>
        <w:spacing w:after="0"/>
        <w:ind w:left="0"/>
        <w:jc w:val="both"/>
      </w:pPr>
      <w:r>
        <w:rPr>
          <w:rFonts w:ascii="Times New Roman"/>
          <w:b w:val="false"/>
          <w:i w:val="false"/>
          <w:color w:val="000000"/>
          <w:sz w:val="28"/>
        </w:rPr>
        <w:t>
      2. Құқық қорғау органдары академиясының ректоры Ұ.С. Байжанов осы бұйрықтың Қазақстан Республикасының Әділет министрлігінде мемлекеттік тіркелуін және оның Қазақстан Республикасының заңнамасында бекітілген тәртіппен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