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a38fb" w14:textId="2ca38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9 қыркүйектегі № 15-02/810 бұйрығы. Қазақстан Республикасының Әділет министрлігінде 2015 жылы 15 қазанда № 12176 болып тіркелді. Күші жойылды - Қазақстан Республикасы Ауыл шаруашылығы министрінің 2020 жылғы 18 қарашадағы № 349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Ауыл шаруашылығы министрінің 18.11.2020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Премьер-Министрінің орынбасары - Ауыл шаруашылығы министрінің 25.09.2017 </w:t>
      </w:r>
      <w:r>
        <w:rPr>
          <w:rFonts w:ascii="Times New Roman"/>
          <w:b w:val="false"/>
          <w:i w:val="false"/>
          <w:color w:val="000000"/>
          <w:sz w:val="28"/>
        </w:rPr>
        <w:t>№ 403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Ауыл шаруашылығы министрінің 25.09.2017 </w:t>
      </w:r>
      <w:r>
        <w:rPr>
          <w:rFonts w:ascii="Times New Roman"/>
          <w:b w:val="false"/>
          <w:i w:val="false"/>
          <w:color w:val="000000"/>
          <w:sz w:val="28"/>
        </w:rPr>
        <w:t>№ 403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15-02/810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көрсетілетін қызмет регламенті</w:t>
      </w:r>
    </w:p>
    <w:bookmarkEnd w:id="8"/>
    <w:p>
      <w:pPr>
        <w:spacing w:after="0"/>
        <w:ind w:left="0"/>
        <w:jc w:val="both"/>
      </w:pPr>
      <w:r>
        <w:rPr>
          <w:rFonts w:ascii="Times New Roman"/>
          <w:b w:val="false"/>
          <w:i w:val="false"/>
          <w:color w:val="ff0000"/>
          <w:sz w:val="28"/>
        </w:rPr>
        <w:t xml:space="preserve">
      Ескерту. Регламент жаңа редакцияда – ҚР Ауыл шаруашылығы министрінің 01.04.2019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6" w:id="9"/>
    <w:p>
      <w:pPr>
        <w:spacing w:after="0"/>
        <w:ind w:left="0"/>
        <w:jc w:val="both"/>
      </w:pPr>
      <w:r>
        <w:rPr>
          <w:rFonts w:ascii="Times New Roman"/>
          <w:b w:val="false"/>
          <w:i w:val="false"/>
          <w:color w:val="000000"/>
          <w:sz w:val="28"/>
        </w:rPr>
        <w:t xml:space="preserve">
      1.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көрсетілетін қызметін (бұдан әрі – мемлекеттік көрсетілетін қызмет) Қазақстан Республикасы Ауыл шаруашылығы министрінің 2015 жылғы 15 шілдедегі № 15-02/654 бұйрығымен (Нормативтік құқықтық актілерді мемлекеттік тіркеу тізілімінде № 12088 болып тіркелген) бекітілген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Қазақстан Республикасы Ауыл шаруашылығы министрлігінің Агроөнеркәсіптік кешендегі мемлекеттік инспекция комитеті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www.elіcense.kz веб-порталы (бұдан әрі – портал) арқылы жүзеге асырылады.</w:t>
      </w:r>
    </w:p>
    <w:bookmarkStart w:name="z17" w:id="10"/>
    <w:p>
      <w:pPr>
        <w:spacing w:after="0"/>
        <w:ind w:left="0"/>
        <w:jc w:val="both"/>
      </w:pPr>
      <w:r>
        <w:rPr>
          <w:rFonts w:ascii="Times New Roman"/>
          <w:b w:val="false"/>
          <w:i w:val="false"/>
          <w:color w:val="000000"/>
          <w:sz w:val="28"/>
        </w:rPr>
        <w:t>
      2. Мемлекеттік қызметті көрсету нысаны – электрондық (толық автоматтандырылған).</w:t>
      </w:r>
    </w:p>
    <w:bookmarkEnd w:id="10"/>
    <w:bookmarkStart w:name="z18" w:id="11"/>
    <w:p>
      <w:pPr>
        <w:spacing w:after="0"/>
        <w:ind w:left="0"/>
        <w:jc w:val="both"/>
      </w:pPr>
      <w:r>
        <w:rPr>
          <w:rFonts w:ascii="Times New Roman"/>
          <w:b w:val="false"/>
          <w:i w:val="false"/>
          <w:color w:val="000000"/>
          <w:sz w:val="28"/>
        </w:rPr>
        <w:t xml:space="preserve">
      3. Мемлекеттік қызметті көрсету нәтижесі –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уәкілетті органның қорытындысы (рұқсат құжаты) (бұдан әрі – қорытынды)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бас тарту туралы уәжді жауап.</w:t>
      </w:r>
    </w:p>
    <w:bookmarkEnd w:id="11"/>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берушінің "жеке кабинетіне" жіберіледі.</w:t>
      </w:r>
    </w:p>
    <w:bookmarkStart w:name="z19" w:id="12"/>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(жұмыскерлерінің) іс-қимылдары тәртібінің сипаттамасы</w:t>
      </w:r>
    </w:p>
    <w:bookmarkEnd w:id="12"/>
    <w:bookmarkStart w:name="z20" w:id="13"/>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қоса берілген электрондық сұранымының болуы мемлекеттік қызметті көрсету жөніндегі рәсімді (іс-қимылды) бастауға негіз болып табылады.</w:t>
      </w:r>
    </w:p>
    <w:bookmarkEnd w:id="13"/>
    <w:bookmarkStart w:name="z21" w:id="1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оның орындалу ұзақтығы:</w:t>
      </w:r>
    </w:p>
    <w:bookmarkEnd w:id="14"/>
    <w:p>
      <w:pPr>
        <w:spacing w:after="0"/>
        <w:ind w:left="0"/>
        <w:jc w:val="both"/>
      </w:pPr>
      <w:r>
        <w:rPr>
          <w:rFonts w:ascii="Times New Roman"/>
          <w:b w:val="false"/>
          <w:i w:val="false"/>
          <w:color w:val="000000"/>
          <w:sz w:val="28"/>
        </w:rPr>
        <w:t>
      1) сұраным келіп түскеннен кейін порталда көрсетілетін қызметті алушыға құжаттардың қабылданғаны туралы хабарлама жіберіледі – орындалу уақыты 15 (он бес) минут;</w:t>
      </w:r>
    </w:p>
    <w:p>
      <w:pPr>
        <w:spacing w:after="0"/>
        <w:ind w:left="0"/>
        <w:jc w:val="both"/>
      </w:pPr>
      <w:r>
        <w:rPr>
          <w:rFonts w:ascii="Times New Roman"/>
          <w:b w:val="false"/>
          <w:i w:val="false"/>
          <w:color w:val="000000"/>
          <w:sz w:val="28"/>
        </w:rPr>
        <w:t>
      2) мемлекеттік қызметті көрсетуге жауапты басқарманың (бұдан әрі – Басқарма) басшысы жауапты орындаушыны айқындайды және оған көрсетілетін қызметті алушының өтініші мен құжаттарын қарастыруға жібереді – орындалу уақыты 20 (жиырма) минут;</w:t>
      </w:r>
    </w:p>
    <w:p>
      <w:pPr>
        <w:spacing w:after="0"/>
        <w:ind w:left="0"/>
        <w:jc w:val="both"/>
      </w:pPr>
      <w:r>
        <w:rPr>
          <w:rFonts w:ascii="Times New Roman"/>
          <w:b w:val="false"/>
          <w:i w:val="false"/>
          <w:color w:val="000000"/>
          <w:sz w:val="28"/>
        </w:rPr>
        <w:t>
      3) жауапты орындаушы көрсетілетін қызметті алушы құжаттарының толықтығын тексереді және көрсетілетін қызметті алушы өтініште және құжаттарда көрсеткен мәліметтерді пестицидтерге (улы химикаттарға) тіркеу және өндірістік сынақтар жүргізу жоспарымен салыстырып қарайды, қорытынды жобасын дайындайды – орындалу уақыты 1 (жұмыс) күні.</w:t>
      </w:r>
    </w:p>
    <w:p>
      <w:pPr>
        <w:spacing w:after="0"/>
        <w:ind w:left="0"/>
        <w:jc w:val="both"/>
      </w:pPr>
      <w:r>
        <w:rPr>
          <w:rFonts w:ascii="Times New Roman"/>
          <w:b w:val="false"/>
          <w:i w:val="false"/>
          <w:color w:val="000000"/>
          <w:sz w:val="28"/>
        </w:rPr>
        <w:t xml:space="preserve">
      Ұсынылған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болмау фактісі белгіленген жағдайда, өтінішті одан әрі қараудан уәжді бас тарту ресімделеді, оған көрсетілетін қызметті берушінің басшысы қол қояды және ол көрсетілетін қызметті алушыға жіберіледі – орындалу уақыты 2 (екі) жұмыс күні.</w:t>
      </w:r>
    </w:p>
    <w:p>
      <w:pPr>
        <w:spacing w:after="0"/>
        <w:ind w:left="0"/>
        <w:jc w:val="both"/>
      </w:pPr>
      <w:r>
        <w:rPr>
          <w:rFonts w:ascii="Times New Roman"/>
          <w:b w:val="false"/>
          <w:i w:val="false"/>
          <w:color w:val="000000"/>
          <w:sz w:val="28"/>
        </w:rPr>
        <w:t>
      Ұсынылған құжаттардың толықтығы және сәйкестігі расталған, сондай-ақ мемлекеттік қызметті көрсетуден бас тарту үшін негіздер болмаған жағдайда, жауапты орындаушы қорытынды жобасын дайындайды және Басқарма басшысының қарауына енгізеді – орындалу уақыты 1 (бір) жұмыс күні;</w:t>
      </w:r>
    </w:p>
    <w:p>
      <w:pPr>
        <w:spacing w:after="0"/>
        <w:ind w:left="0"/>
        <w:jc w:val="both"/>
      </w:pPr>
      <w:r>
        <w:rPr>
          <w:rFonts w:ascii="Times New Roman"/>
          <w:b w:val="false"/>
          <w:i w:val="false"/>
          <w:color w:val="000000"/>
          <w:sz w:val="28"/>
        </w:rPr>
        <w:t>
      4) Басқарма басшысы мемлекеттік қызметті көрсету нәтижесін келіседі – орындалу уақыты 30 (отыз) минут;</w:t>
      </w:r>
    </w:p>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нәтижесіне қол қояды – орындалу уақыты 1 (бір) сағат.</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адамының ЭЦҚ-сымен куәландырылған электрондық құжат нысанында көрсетілетін қызметті берушінің жеке кабинетіне жіберіледі.</w:t>
      </w:r>
    </w:p>
    <w:bookmarkStart w:name="z22" w:id="15"/>
    <w:p>
      <w:pPr>
        <w:spacing w:after="0"/>
        <w:ind w:left="0"/>
        <w:jc w:val="both"/>
      </w:pPr>
      <w:r>
        <w:rPr>
          <w:rFonts w:ascii="Times New Roman"/>
          <w:b w:val="false"/>
          <w:i w:val="false"/>
          <w:color w:val="000000"/>
          <w:sz w:val="28"/>
        </w:rPr>
        <w:t>
      6. Келесі рәсімдерді (іс-қимылдарды) орындауды бастауға негіз болатын мемлекеттік қызмет көрсету жөніндегі рәсімінің (іс-қимылдың) нәтижелері:</w:t>
      </w:r>
    </w:p>
    <w:bookmarkEnd w:id="15"/>
    <w:p>
      <w:pPr>
        <w:spacing w:after="0"/>
        <w:ind w:left="0"/>
        <w:jc w:val="both"/>
      </w:pPr>
      <w:r>
        <w:rPr>
          <w:rFonts w:ascii="Times New Roman"/>
          <w:b w:val="false"/>
          <w:i w:val="false"/>
          <w:color w:val="000000"/>
          <w:sz w:val="28"/>
        </w:rPr>
        <w:t>
      кіріс нөмірі бар тіркелген өтініш;</w:t>
      </w:r>
    </w:p>
    <w:p>
      <w:pPr>
        <w:spacing w:after="0"/>
        <w:ind w:left="0"/>
        <w:jc w:val="both"/>
      </w:pPr>
      <w:r>
        <w:rPr>
          <w:rFonts w:ascii="Times New Roman"/>
          <w:b w:val="false"/>
          <w:i w:val="false"/>
          <w:color w:val="000000"/>
          <w:sz w:val="28"/>
        </w:rPr>
        <w:t>
      жауапты орындаушының қарауы үшін Басқарма басшысының қарары;</w:t>
      </w:r>
    </w:p>
    <w:p>
      <w:pPr>
        <w:spacing w:after="0"/>
        <w:ind w:left="0"/>
        <w:jc w:val="both"/>
      </w:pPr>
      <w:r>
        <w:rPr>
          <w:rFonts w:ascii="Times New Roman"/>
          <w:b w:val="false"/>
          <w:i w:val="false"/>
          <w:color w:val="000000"/>
          <w:sz w:val="28"/>
        </w:rPr>
        <w:t>
      көрсетілетін қызметті алушының барлық талап етілетін құжаттарының бар екені туралы белгі немесе өтінішті одан әрі қараудан дәлелді бас тарту;</w:t>
      </w:r>
    </w:p>
    <w:p>
      <w:pPr>
        <w:spacing w:after="0"/>
        <w:ind w:left="0"/>
        <w:jc w:val="both"/>
      </w:pPr>
      <w:r>
        <w:rPr>
          <w:rFonts w:ascii="Times New Roman"/>
          <w:b w:val="false"/>
          <w:i w:val="false"/>
          <w:color w:val="000000"/>
          <w:sz w:val="28"/>
        </w:rPr>
        <w:t>
      көрсетілетін қызметті алушы өтінішінде және құжаттарында көрсеткен мәліметтердің пестицидтерге (улы химикаттарға) тіркеу (ұсақмөлдекті және өндірістік) сынақтарын жүргізу жоспарларына сәйкес келуі;</w:t>
      </w:r>
    </w:p>
    <w:p>
      <w:pPr>
        <w:spacing w:after="0"/>
        <w:ind w:left="0"/>
        <w:jc w:val="both"/>
      </w:pPr>
      <w:r>
        <w:rPr>
          <w:rFonts w:ascii="Times New Roman"/>
          <w:b w:val="false"/>
          <w:i w:val="false"/>
          <w:color w:val="000000"/>
          <w:sz w:val="28"/>
        </w:rPr>
        <w:t>
      жауапты орындаушының қорытынды жобасын не мемлекеттік қызметті көрсетуден бас тарту туралы уәжді жауапты ресімдеуі;</w:t>
      </w:r>
    </w:p>
    <w:p>
      <w:pPr>
        <w:spacing w:after="0"/>
        <w:ind w:left="0"/>
        <w:jc w:val="both"/>
      </w:pPr>
      <w:r>
        <w:rPr>
          <w:rFonts w:ascii="Times New Roman"/>
          <w:b w:val="false"/>
          <w:i w:val="false"/>
          <w:color w:val="000000"/>
          <w:sz w:val="28"/>
        </w:rPr>
        <w:t>
      мемлекеттік қызметті көрсету нәтижесін келісу және оған қол қою;</w:t>
      </w:r>
    </w:p>
    <w:p>
      <w:pPr>
        <w:spacing w:after="0"/>
        <w:ind w:left="0"/>
        <w:jc w:val="both"/>
      </w:pPr>
      <w:r>
        <w:rPr>
          <w:rFonts w:ascii="Times New Roman"/>
          <w:b w:val="false"/>
          <w:i w:val="false"/>
          <w:color w:val="000000"/>
          <w:sz w:val="28"/>
        </w:rPr>
        <w:t>
      мемлекеттік қызметті көрсету нәтижесін беру.</w:t>
      </w:r>
    </w:p>
    <w:bookmarkStart w:name="z23" w:id="16"/>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(жұмыскерлерінің) өзара іс-қимылы тәртібінің сипаттамасы</w:t>
      </w:r>
    </w:p>
    <w:bookmarkEnd w:id="16"/>
    <w:bookmarkStart w:name="z24" w:id="1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(жұмыскерлерінің) тізбесі:</w:t>
      </w:r>
    </w:p>
    <w:bookmarkEnd w:id="17"/>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Басқарма басшысы;</w:t>
      </w:r>
    </w:p>
    <w:p>
      <w:pPr>
        <w:spacing w:after="0"/>
        <w:ind w:left="0"/>
        <w:jc w:val="both"/>
      </w:pPr>
      <w:r>
        <w:rPr>
          <w:rFonts w:ascii="Times New Roman"/>
          <w:b w:val="false"/>
          <w:i w:val="false"/>
          <w:color w:val="000000"/>
          <w:sz w:val="28"/>
        </w:rPr>
        <w:t>
      3) жауапты орындаушы;</w:t>
      </w:r>
    </w:p>
    <w:p>
      <w:pPr>
        <w:spacing w:after="0"/>
        <w:ind w:left="0"/>
        <w:jc w:val="both"/>
      </w:pPr>
      <w:r>
        <w:rPr>
          <w:rFonts w:ascii="Times New Roman"/>
          <w:b w:val="false"/>
          <w:i w:val="false"/>
          <w:color w:val="000000"/>
          <w:sz w:val="28"/>
        </w:rPr>
        <w:t>
      4) көрсетілетін қызметті берушінің басшысы.</w:t>
      </w:r>
    </w:p>
    <w:bookmarkStart w:name="z25" w:id="18"/>
    <w:p>
      <w:pPr>
        <w:spacing w:after="0"/>
        <w:ind w:left="0"/>
        <w:jc w:val="both"/>
      </w:pPr>
      <w:r>
        <w:rPr>
          <w:rFonts w:ascii="Times New Roman"/>
          <w:b w:val="false"/>
          <w:i w:val="false"/>
          <w:color w:val="000000"/>
          <w:sz w:val="28"/>
        </w:rPr>
        <w:t>
      8. Көрсетілетін қызметті берушінің құрылымдық бөлімшелері (жұмыскерлері) арасындағы рәсімдер (іс-қимылдар) бірізділігінің сипаттамасы:</w:t>
      </w:r>
    </w:p>
    <w:bookmarkEnd w:id="18"/>
    <w:p>
      <w:pPr>
        <w:spacing w:after="0"/>
        <w:ind w:left="0"/>
        <w:jc w:val="both"/>
      </w:pPr>
      <w:r>
        <w:rPr>
          <w:rFonts w:ascii="Times New Roman"/>
          <w:b w:val="false"/>
          <w:i w:val="false"/>
          <w:color w:val="000000"/>
          <w:sz w:val="28"/>
        </w:rPr>
        <w:t>
      көрсетілетін қызметті беруші кеңсесінің қызметкері құжаттар келіп түскен күннен бастап, алынған құжаттарды және электрондық сұранымды тіркейді және Басқарма басшысына жібереді – орындалу уақыты 15 ( он бес) минут;</w:t>
      </w:r>
    </w:p>
    <w:p>
      <w:pPr>
        <w:spacing w:after="0"/>
        <w:ind w:left="0"/>
        <w:jc w:val="both"/>
      </w:pPr>
      <w:r>
        <w:rPr>
          <w:rFonts w:ascii="Times New Roman"/>
          <w:b w:val="false"/>
          <w:i w:val="false"/>
          <w:color w:val="000000"/>
          <w:sz w:val="28"/>
        </w:rPr>
        <w:t>
      жауапты орындаушының қарауы үшін Басқарма басшысының қарары – орындалу уақыты 20 (жиырма) минут;</w:t>
      </w:r>
    </w:p>
    <w:p>
      <w:pPr>
        <w:spacing w:after="0"/>
        <w:ind w:left="0"/>
        <w:jc w:val="both"/>
      </w:pPr>
      <w:r>
        <w:rPr>
          <w:rFonts w:ascii="Times New Roman"/>
          <w:b w:val="false"/>
          <w:i w:val="false"/>
          <w:color w:val="000000"/>
          <w:sz w:val="28"/>
        </w:rPr>
        <w:t>
      жауапты орындаушының қорытынды жобасын не мемлекеттік қызметті көрсетуден бас тарту туралы уәжді жауапты ресімдеуі және оны Басқарма басшысының қарауына енгізуі – орындалу уақыты 1 (бір) жұмыс күні;</w:t>
      </w:r>
    </w:p>
    <w:p>
      <w:pPr>
        <w:spacing w:after="0"/>
        <w:ind w:left="0"/>
        <w:jc w:val="both"/>
      </w:pPr>
      <w:r>
        <w:rPr>
          <w:rFonts w:ascii="Times New Roman"/>
          <w:b w:val="false"/>
          <w:i w:val="false"/>
          <w:color w:val="000000"/>
          <w:sz w:val="28"/>
        </w:rPr>
        <w:t>
      мемлекеттік қызметті көрсету нәтижесін Басқарма басшысының келісуі – орындалу уақыты 30 (отыз) минут;</w:t>
      </w:r>
    </w:p>
    <w:p>
      <w:pPr>
        <w:spacing w:after="0"/>
        <w:ind w:left="0"/>
        <w:jc w:val="both"/>
      </w:pPr>
      <w:r>
        <w:rPr>
          <w:rFonts w:ascii="Times New Roman"/>
          <w:b w:val="false"/>
          <w:i w:val="false"/>
          <w:color w:val="000000"/>
          <w:sz w:val="28"/>
        </w:rPr>
        <w:t>
      мемлекеттік қызметті көрсету нәтижесіне көрсетілетін қызметті беруші басшысының қол қоюы – орындалу уақыты 1 (бір) сағат;</w:t>
      </w:r>
    </w:p>
    <w:p>
      <w:pPr>
        <w:spacing w:after="0"/>
        <w:ind w:left="0"/>
        <w:jc w:val="both"/>
      </w:pPr>
      <w:r>
        <w:rPr>
          <w:rFonts w:ascii="Times New Roman"/>
          <w:b w:val="false"/>
          <w:i w:val="false"/>
          <w:color w:val="000000"/>
          <w:sz w:val="28"/>
        </w:rPr>
        <w:t>
      көрсетілетін қызметті алушыға қорытындыны не мемлекеттік қызметті көрсетуден бас тарту туралы уәжді жауапты беру.</w:t>
      </w:r>
    </w:p>
    <w:bookmarkStart w:name="z26" w:id="19"/>
    <w:p>
      <w:pPr>
        <w:spacing w:after="0"/>
        <w:ind w:left="0"/>
        <w:jc w:val="both"/>
      </w:pPr>
      <w:r>
        <w:rPr>
          <w:rFonts w:ascii="Times New Roman"/>
          <w:b w:val="false"/>
          <w:i w:val="false"/>
          <w:color w:val="000000"/>
          <w:sz w:val="28"/>
        </w:rPr>
        <w:t xml:space="preserve">
      9. Көрсетілетін қызметті берушінің құрылымдық бөлімшелері (жұмыскерлері) арасындағы рәсімдер (іс-қимылдар) бірізділігінің сипаттамасы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жұмыскерлер рәсімдерінің (іс-қимылдарының) бірізділігі анықтамалығында келтірілген.</w:t>
      </w:r>
    </w:p>
    <w:bookmarkEnd w:id="19"/>
    <w:bookmarkStart w:name="z27" w:id="20"/>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20"/>
    <w:bookmarkStart w:name="z28" w:id="21"/>
    <w:p>
      <w:pPr>
        <w:spacing w:after="0"/>
        <w:ind w:left="0"/>
        <w:jc w:val="both"/>
      </w:pPr>
      <w:r>
        <w:rPr>
          <w:rFonts w:ascii="Times New Roman"/>
          <w:b w:val="false"/>
          <w:i w:val="false"/>
          <w:color w:val="000000"/>
          <w:sz w:val="28"/>
        </w:rPr>
        <w:t>
      10. Мемлекеттік қызметті көрсету кезінде көрсетілетін қызметті алушының "Азаматтарға арналған үкімет" мемлекеттік корпорациясына жүгіну мүмкіндігі көзделмеген.</w:t>
      </w:r>
    </w:p>
    <w:bookmarkEnd w:id="21"/>
    <w:bookmarkStart w:name="z29" w:id="22"/>
    <w:p>
      <w:pPr>
        <w:spacing w:after="0"/>
        <w:ind w:left="0"/>
        <w:jc w:val="both"/>
      </w:pPr>
      <w:r>
        <w:rPr>
          <w:rFonts w:ascii="Times New Roman"/>
          <w:b w:val="false"/>
          <w:i w:val="false"/>
          <w:color w:val="000000"/>
          <w:sz w:val="28"/>
        </w:rPr>
        <w:t>
      11. Портал арқылы мемлекеттік қызметті көрсету кезінде жүгіну тәртібінің және көрсетілетін қызметті беруші мен көрсетілетін қызметті алушының рәсімдері (іс-қимылдары) бірізділігінің сипаттамасы:</w:t>
      </w:r>
    </w:p>
    <w:bookmarkEnd w:id="22"/>
    <w:p>
      <w:pPr>
        <w:spacing w:after="0"/>
        <w:ind w:left="0"/>
        <w:jc w:val="both"/>
      </w:pPr>
      <w:r>
        <w:rPr>
          <w:rFonts w:ascii="Times New Roman"/>
          <w:b w:val="false"/>
          <w:i w:val="false"/>
          <w:color w:val="000000"/>
          <w:sz w:val="28"/>
        </w:rPr>
        <w:t>
      1) көрсетілетін қызметті алушының жүгіну тәртібінің және рәсімдері (іс-қимылдары) бірізділігінің сипаттамасы:</w:t>
      </w:r>
    </w:p>
    <w:p>
      <w:pPr>
        <w:spacing w:after="0"/>
        <w:ind w:left="0"/>
        <w:jc w:val="both"/>
      </w:pPr>
      <w:r>
        <w:rPr>
          <w:rFonts w:ascii="Times New Roman"/>
          <w:b w:val="false"/>
          <w:i w:val="false"/>
          <w:color w:val="000000"/>
          <w:sz w:val="28"/>
        </w:rPr>
        <w:t>
      көрсетілетін қызметті алушы өзінің ЭЦҚ тіркеу куәлігінің көмегімен порталда тіркеуді жүзеге асырады, ол көрсетілетін қызметті алушы компьютерінің интернет-браузерінде сақталады (портал арқылы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 компьютерінің интернет-браузеріне ЭЦҚ тіркеу куәлігін бекіту, мемлекеттік қызметті алу үшін порталда көрсетілетін қызметті алушының паролін енгізу процесі (авторизациялау процесі);</w:t>
      </w:r>
    </w:p>
    <w:p>
      <w:pPr>
        <w:spacing w:after="0"/>
        <w:ind w:left="0"/>
        <w:jc w:val="both"/>
      </w:pPr>
      <w:r>
        <w:rPr>
          <w:rFonts w:ascii="Times New Roman"/>
          <w:b w:val="false"/>
          <w:i w:val="false"/>
          <w:color w:val="000000"/>
          <w:sz w:val="28"/>
        </w:rPr>
        <w:t>
      1-шарт – тіркелген көрсетілетін қызметті алушы туралы деректердің шынайлығын логин (жеке сәйкестендіру нөмірі (бұдан әрі – ЖСН) немесе бизнес-сәйкестендіру нөмірі (бұдан әрі – БСН) мен паролі арқылы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 болуына байланысты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3-процесс – қызметті алушының осы мемлекеттік көрсетілетін қызмет регламентінде көрсетілген мемлекеттік көрсетілетін қызметті таңдауы, мемлекеттік қызметті көрсетуге арналған өтініш нысанын экранға шығару және көрсетілетін қызметті алушының нысанның құрылымы мен форматтық талаптарын ескере отырып, сұраным нысанына қажетті құжаттарды электрондық түрде тіркей отырып, оны толтыруы (деректерді енгізу); </w:t>
      </w:r>
    </w:p>
    <w:p>
      <w:pPr>
        <w:spacing w:after="0"/>
        <w:ind w:left="0"/>
        <w:jc w:val="both"/>
      </w:pPr>
      <w:r>
        <w:rPr>
          <w:rFonts w:ascii="Times New Roman"/>
          <w:b w:val="false"/>
          <w:i w:val="false"/>
          <w:color w:val="000000"/>
          <w:sz w:val="28"/>
        </w:rPr>
        <w:t>
      4-процесс – көрсетілетін қызметті алушының сұранымды куәландыру (оған қол қою) үшін ЭЦҚ тіркеу куәлігін таңдауы;</w:t>
      </w:r>
    </w:p>
    <w:p>
      <w:pPr>
        <w:spacing w:after="0"/>
        <w:ind w:left="0"/>
        <w:jc w:val="both"/>
      </w:pPr>
      <w:r>
        <w:rPr>
          <w:rFonts w:ascii="Times New Roman"/>
          <w:b w:val="false"/>
          <w:i w:val="false"/>
          <w:color w:val="000000"/>
          <w:sz w:val="28"/>
        </w:rPr>
        <w:t>
      5-процесс – көрсетілетін қызметті алушының ЭЦҚ төлнұсқалылығын растамауына байланысты сұратылып отырған көрсетілетін қызметтен бас тарту туралы хабарлама қалыптастыру;</w:t>
      </w:r>
    </w:p>
    <w:p>
      <w:pPr>
        <w:spacing w:after="0"/>
        <w:ind w:left="0"/>
        <w:jc w:val="both"/>
      </w:pPr>
      <w:r>
        <w:rPr>
          <w:rFonts w:ascii="Times New Roman"/>
          <w:b w:val="false"/>
          <w:i w:val="false"/>
          <w:color w:val="000000"/>
          <w:sz w:val="28"/>
        </w:rPr>
        <w:t>
      6-процесс – көрсетілетін қызметті алушының ЭЦҚ-сы арқылы мемлекеттік қызметті көрсетуге арналған өтініштің толтырылған нысанын (енгізілген деректерді) куәландыру ( оған қол қою);</w:t>
      </w:r>
    </w:p>
    <w:p>
      <w:pPr>
        <w:spacing w:after="0"/>
        <w:ind w:left="0"/>
        <w:jc w:val="both"/>
      </w:pPr>
      <w:r>
        <w:rPr>
          <w:rFonts w:ascii="Times New Roman"/>
          <w:b w:val="false"/>
          <w:i w:val="false"/>
          <w:color w:val="000000"/>
          <w:sz w:val="28"/>
        </w:rPr>
        <w:t>
      7-процесс – ақпараттық жүйеде (бұдан әрі – АЖ) электрондық құжатты (көрсетілетін қызметті алушының сұранымын) тіркеу және сұранымды АЖ-да өңдеу;</w:t>
      </w:r>
    </w:p>
    <w:p>
      <w:pPr>
        <w:spacing w:after="0"/>
        <w:ind w:left="0"/>
        <w:jc w:val="both"/>
      </w:pPr>
      <w:r>
        <w:rPr>
          <w:rFonts w:ascii="Times New Roman"/>
          <w:b w:val="false"/>
          <w:i w:val="false"/>
          <w:color w:val="000000"/>
          <w:sz w:val="28"/>
        </w:rPr>
        <w:t>
      2-шарт – көрсетілетін қызметті алушы ұсынған құжаттардың қорытынды беру негіздеріне сәйкестігін көрсетілетін қызметті берушінің тексеруі және мемлекеттік қызметті көрсету нәтижесін қалыптастыру;</w:t>
      </w:r>
    </w:p>
    <w:p>
      <w:pPr>
        <w:spacing w:after="0"/>
        <w:ind w:left="0"/>
        <w:jc w:val="both"/>
      </w:pPr>
      <w:r>
        <w:rPr>
          <w:rFonts w:ascii="Times New Roman"/>
          <w:b w:val="false"/>
          <w:i w:val="false"/>
          <w:color w:val="000000"/>
          <w:sz w:val="28"/>
        </w:rPr>
        <w:t>
      8-процесс – АЖ-дағы деректерде бұзушылықтардың болуына байланысты, сұратылып отырған көрсетілетін қызметтен бас тарту туралы хабарлама қалыптастыру;</w:t>
      </w:r>
    </w:p>
    <w:p>
      <w:pPr>
        <w:spacing w:after="0"/>
        <w:ind w:left="0"/>
        <w:jc w:val="both"/>
      </w:pPr>
      <w:r>
        <w:rPr>
          <w:rFonts w:ascii="Times New Roman"/>
          <w:b w:val="false"/>
          <w:i w:val="false"/>
          <w:color w:val="000000"/>
          <w:sz w:val="28"/>
        </w:rPr>
        <w:t>
      9-процесс – көрсетілетін қызметті алушының АЖ қалыптастырған мемлекеттік қызметті көрсету нәтижесін алуы. Электрондық құжат көрсетілетін қызметті берушінің уәкілетті тұлғасының ЭЦҚ-сы қолданыла отырып қалыптастырылады;</w:t>
      </w:r>
    </w:p>
    <w:p>
      <w:pPr>
        <w:spacing w:after="0"/>
        <w:ind w:left="0"/>
        <w:jc w:val="both"/>
      </w:pPr>
      <w:r>
        <w:rPr>
          <w:rFonts w:ascii="Times New Roman"/>
          <w:b w:val="false"/>
          <w:i w:val="false"/>
          <w:color w:val="000000"/>
          <w:sz w:val="28"/>
        </w:rPr>
        <w:t>
      2) көрсетілетін қызметті берушінің рәсімдері (іс-қимылдары) бірізділігінің сипаттамасы:</w:t>
      </w:r>
    </w:p>
    <w:p>
      <w:pPr>
        <w:spacing w:after="0"/>
        <w:ind w:left="0"/>
        <w:jc w:val="both"/>
      </w:pPr>
      <w:r>
        <w:rPr>
          <w:rFonts w:ascii="Times New Roman"/>
          <w:b w:val="false"/>
          <w:i w:val="false"/>
          <w:color w:val="000000"/>
          <w:sz w:val="28"/>
        </w:rPr>
        <w:t>
      1-процесс – мемлекеттік қызметті көрсету үшін көрсетілетін қызметті берушінің жауапты орындаушысының АЖ-да логин мен парольді енгізуі (авторизациялау рәсімі);</w:t>
      </w:r>
    </w:p>
    <w:p>
      <w:pPr>
        <w:spacing w:after="0"/>
        <w:ind w:left="0"/>
        <w:jc w:val="both"/>
      </w:pPr>
      <w:r>
        <w:rPr>
          <w:rFonts w:ascii="Times New Roman"/>
          <w:b w:val="false"/>
          <w:i w:val="false"/>
          <w:color w:val="000000"/>
          <w:sz w:val="28"/>
        </w:rPr>
        <w:t>
      1-шарт – логин және пароль арқылы АЖ-да көрсетілетін қызметті берушінің тіркелген жауапты орындаушысы туралы деректердің төлнұсқалылығын тексеру;</w:t>
      </w:r>
    </w:p>
    <w:p>
      <w:pPr>
        <w:spacing w:after="0"/>
        <w:ind w:left="0"/>
        <w:jc w:val="both"/>
      </w:pPr>
      <w:r>
        <w:rPr>
          <w:rFonts w:ascii="Times New Roman"/>
          <w:b w:val="false"/>
          <w:i w:val="false"/>
          <w:color w:val="000000"/>
          <w:sz w:val="28"/>
        </w:rPr>
        <w:t>
      2-процесс – көрсетілетін қызметті берушінің жауапты орындаушысының деректерінде бұзушылықтардың болуына байланысты, АЖ-ның авторизациялаудан бас тарту туралы хабарлама қалыптастыруы;</w:t>
      </w:r>
    </w:p>
    <w:p>
      <w:pPr>
        <w:spacing w:after="0"/>
        <w:ind w:left="0"/>
        <w:jc w:val="both"/>
      </w:pPr>
      <w:r>
        <w:rPr>
          <w:rFonts w:ascii="Times New Roman"/>
          <w:b w:val="false"/>
          <w:i w:val="false"/>
          <w:color w:val="000000"/>
          <w:sz w:val="28"/>
        </w:rPr>
        <w:t>
      3-процесс – көрсетілетін қызметті берушінің жауапты орындаушысының осы мемлекеттік көрсетілетін қызмет регламентінде көрсетілген қызметті таңдауы, қызмет көрсетуге арналған сұраным нысанын экранға шығару;</w:t>
      </w:r>
    </w:p>
    <w:p>
      <w:pPr>
        <w:spacing w:after="0"/>
        <w:ind w:left="0"/>
        <w:jc w:val="both"/>
      </w:pPr>
      <w:r>
        <w:rPr>
          <w:rFonts w:ascii="Times New Roman"/>
          <w:b w:val="false"/>
          <w:i w:val="false"/>
          <w:color w:val="000000"/>
          <w:sz w:val="28"/>
        </w:rPr>
        <w:t>
      4-процесс – сұранымды АЖ-да тіркеу және көрсетілетін қызметті АЖ-да өңдеу;</w:t>
      </w:r>
    </w:p>
    <w:p>
      <w:pPr>
        <w:spacing w:after="0"/>
        <w:ind w:left="0"/>
        <w:jc w:val="both"/>
      </w:pPr>
      <w:r>
        <w:rPr>
          <w:rFonts w:ascii="Times New Roman"/>
          <w:b w:val="false"/>
          <w:i w:val="false"/>
          <w:color w:val="000000"/>
          <w:sz w:val="28"/>
        </w:rPr>
        <w:t>
      5-процесс – көрсетілетін қызметті берушінің жауапты орындаушысының көрсетілетін қызметті алушы ұсынған құжаттардың сәйкестігін тексеруі және мемлекеттік қызметті көрсету нәтижесін қалыптастыру;</w:t>
      </w:r>
    </w:p>
    <w:p>
      <w:pPr>
        <w:spacing w:after="0"/>
        <w:ind w:left="0"/>
        <w:jc w:val="both"/>
      </w:pPr>
      <w:r>
        <w:rPr>
          <w:rFonts w:ascii="Times New Roman"/>
          <w:b w:val="false"/>
          <w:i w:val="false"/>
          <w:color w:val="000000"/>
          <w:sz w:val="28"/>
        </w:rPr>
        <w:t>
      6-процесс – көрсетілетін қызметті берушінің жауапты орындаушысының мемлекеттік қызметті көрсету нәтижесін Басқарма басшысына келісуге жіберуі;</w:t>
      </w:r>
    </w:p>
    <w:p>
      <w:pPr>
        <w:spacing w:after="0"/>
        <w:ind w:left="0"/>
        <w:jc w:val="both"/>
      </w:pPr>
      <w:r>
        <w:rPr>
          <w:rFonts w:ascii="Times New Roman"/>
          <w:b w:val="false"/>
          <w:i w:val="false"/>
          <w:color w:val="000000"/>
          <w:sz w:val="28"/>
        </w:rPr>
        <w:t xml:space="preserve">
      7-процесс – көрсетілетін қызметті берушінің жауапты орындаушысының мемлекеттік қызметті көрсету нәтижесін көрсетілетін қызметті беруші басшысына қол қоюға жіберуі; </w:t>
      </w:r>
    </w:p>
    <w:p>
      <w:pPr>
        <w:spacing w:after="0"/>
        <w:ind w:left="0"/>
        <w:jc w:val="both"/>
      </w:pPr>
      <w:r>
        <w:rPr>
          <w:rFonts w:ascii="Times New Roman"/>
          <w:b w:val="false"/>
          <w:i w:val="false"/>
          <w:color w:val="000000"/>
          <w:sz w:val="28"/>
        </w:rPr>
        <w:t>
      8-процесс – көрсетілетін қызметті беруші басшысының мемлекеттік қызметті көрсету нәтижесіне қол қоюы;</w:t>
      </w:r>
    </w:p>
    <w:p>
      <w:pPr>
        <w:spacing w:after="0"/>
        <w:ind w:left="0"/>
        <w:jc w:val="both"/>
      </w:pPr>
      <w:r>
        <w:rPr>
          <w:rFonts w:ascii="Times New Roman"/>
          <w:b w:val="false"/>
          <w:i w:val="false"/>
          <w:color w:val="000000"/>
          <w:sz w:val="28"/>
        </w:rPr>
        <w:t>
      9-процесс – көрсетілетін қызметті алушының АЖ қалыптастырған мемлекеттік қызметті көрсету нәтижесін алуы.</w:t>
      </w:r>
    </w:p>
    <w:p>
      <w:pPr>
        <w:spacing w:after="0"/>
        <w:ind w:left="0"/>
        <w:jc w:val="both"/>
      </w:pPr>
      <w:r>
        <w:rPr>
          <w:rFonts w:ascii="Times New Roman"/>
          <w:b w:val="false"/>
          <w:i w:val="false"/>
          <w:color w:val="000000"/>
          <w:sz w:val="28"/>
        </w:rPr>
        <w:t xml:space="preserve">
      Көрсетілетін қызметті беруші арқылы мемлекеттік қызметті көрсетуге тартылған ақпараттық жүйелердің функционалдық өзара іс-қимылы диаграммасы және көрсетілетін қызметті алушы арқылы мемлекеттік қызметті көрсетуге тартылған ақпараттық жүйелердің функционалдық өзара іс-қимылы диаграммасы осы мемлекеттік көрсетілетін қызмет регламентіне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шешіміне </w:t>
            </w:r>
            <w:r>
              <w:br/>
            </w:r>
            <w:r>
              <w:rPr>
                <w:rFonts w:ascii="Times New Roman"/>
                <w:b w:val="false"/>
                <w:i w:val="false"/>
                <w:color w:val="000000"/>
                <w:sz w:val="20"/>
              </w:rPr>
              <w:t xml:space="preserve">сәйкес тіркеу (ұсақмөлдекті </w:t>
            </w:r>
            <w:r>
              <w:br/>
            </w:r>
            <w:r>
              <w:rPr>
                <w:rFonts w:ascii="Times New Roman"/>
                <w:b w:val="false"/>
                <w:i w:val="false"/>
                <w:color w:val="000000"/>
                <w:sz w:val="20"/>
              </w:rPr>
              <w:t>және өндірістік) сынақтарын</w:t>
            </w:r>
            <w:r>
              <w:br/>
            </w:r>
            <w:r>
              <w:rPr>
                <w:rFonts w:ascii="Times New Roman"/>
                <w:b w:val="false"/>
                <w:i w:val="false"/>
                <w:color w:val="000000"/>
                <w:sz w:val="20"/>
              </w:rPr>
              <w:t xml:space="preserve">және (немесе) ғылыми </w:t>
            </w:r>
            <w:r>
              <w:br/>
            </w:r>
            <w:r>
              <w:rPr>
                <w:rFonts w:ascii="Times New Roman"/>
                <w:b w:val="false"/>
                <w:i w:val="false"/>
                <w:color w:val="000000"/>
                <w:sz w:val="20"/>
              </w:rPr>
              <w:t xml:space="preserve">зерттеулер жүргізу үшін </w:t>
            </w:r>
            <w:r>
              <w:br/>
            </w:r>
            <w:r>
              <w:rPr>
                <w:rFonts w:ascii="Times New Roman"/>
                <w:b w:val="false"/>
                <w:i w:val="false"/>
                <w:color w:val="000000"/>
                <w:sz w:val="20"/>
              </w:rPr>
              <w:t>өсімдіктерді қорғаудың</w:t>
            </w:r>
            <w:r>
              <w:br/>
            </w:r>
            <w:r>
              <w:rPr>
                <w:rFonts w:ascii="Times New Roman"/>
                <w:b w:val="false"/>
                <w:i w:val="false"/>
                <w:color w:val="000000"/>
                <w:sz w:val="20"/>
              </w:rPr>
              <w:t xml:space="preserve">тіркелмеген құралдарының </w:t>
            </w:r>
            <w:r>
              <w:br/>
            </w:r>
            <w:r>
              <w:rPr>
                <w:rFonts w:ascii="Times New Roman"/>
                <w:b w:val="false"/>
                <w:i w:val="false"/>
                <w:color w:val="000000"/>
                <w:sz w:val="20"/>
              </w:rPr>
              <w:t>(пестицидтердің)</w:t>
            </w:r>
            <w:r>
              <w:br/>
            </w:r>
            <w:r>
              <w:rPr>
                <w:rFonts w:ascii="Times New Roman"/>
                <w:b w:val="false"/>
                <w:i w:val="false"/>
                <w:color w:val="000000"/>
                <w:sz w:val="20"/>
              </w:rPr>
              <w:t xml:space="preserve">үлгілерін әкелуге арналған </w:t>
            </w:r>
            <w:r>
              <w:br/>
            </w:r>
            <w:r>
              <w:rPr>
                <w:rFonts w:ascii="Times New Roman"/>
                <w:b w:val="false"/>
                <w:i w:val="false"/>
                <w:color w:val="000000"/>
                <w:sz w:val="20"/>
              </w:rPr>
              <w:t xml:space="preserve">қорытынды (рұқсат құжаты) </w:t>
            </w:r>
            <w:r>
              <w:br/>
            </w:r>
            <w:r>
              <w:rPr>
                <w:rFonts w:ascii="Times New Roman"/>
                <w:b w:val="false"/>
                <w:i w:val="false"/>
                <w:color w:val="000000"/>
                <w:sz w:val="20"/>
              </w:rPr>
              <w:t>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31" w:id="23"/>
    <w:p>
      <w:pPr>
        <w:spacing w:after="0"/>
        <w:ind w:left="0"/>
        <w:jc w:val="left"/>
      </w:pPr>
      <w:r>
        <w:rPr>
          <w:rFonts w:ascii="Times New Roman"/>
          <w:b/>
          <w:i w:val="false"/>
          <w:color w:val="000000"/>
        </w:rPr>
        <w:t xml:space="preserve"> Жұмыскерлер рәсімдерінің (іс-қимылдарының) бірізділігі анықтамалығы</w:t>
      </w:r>
    </w:p>
    <w:bookmarkEnd w:id="23"/>
    <w:p>
      <w:pPr>
        <w:spacing w:after="0"/>
        <w:ind w:left="0"/>
        <w:jc w:val="left"/>
      </w:pPr>
      <w:r>
        <w:br/>
      </w:r>
    </w:p>
    <w:p>
      <w:pPr>
        <w:spacing w:after="0"/>
        <w:ind w:left="0"/>
        <w:jc w:val="both"/>
      </w:pPr>
      <w:r>
        <w:drawing>
          <wp:inline distT="0" distB="0" distL="0" distR="0">
            <wp:extent cx="78105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2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шешіміне </w:t>
            </w:r>
            <w:r>
              <w:br/>
            </w:r>
            <w:r>
              <w:rPr>
                <w:rFonts w:ascii="Times New Roman"/>
                <w:b w:val="false"/>
                <w:i w:val="false"/>
                <w:color w:val="000000"/>
                <w:sz w:val="20"/>
              </w:rPr>
              <w:t>сәйкес тіркеу</w:t>
            </w:r>
            <w:r>
              <w:br/>
            </w:r>
            <w:r>
              <w:rPr>
                <w:rFonts w:ascii="Times New Roman"/>
                <w:b w:val="false"/>
                <w:i w:val="false"/>
                <w:color w:val="000000"/>
                <w:sz w:val="20"/>
              </w:rPr>
              <w:t xml:space="preserve">(ұсақмөлдекті және өндірістік) </w:t>
            </w:r>
            <w:r>
              <w:br/>
            </w:r>
            <w:r>
              <w:rPr>
                <w:rFonts w:ascii="Times New Roman"/>
                <w:b w:val="false"/>
                <w:i w:val="false"/>
                <w:color w:val="000000"/>
                <w:sz w:val="20"/>
              </w:rPr>
              <w:t xml:space="preserve">сынақтарын және (немесе) </w:t>
            </w:r>
            <w:r>
              <w:br/>
            </w:r>
            <w:r>
              <w:rPr>
                <w:rFonts w:ascii="Times New Roman"/>
                <w:b w:val="false"/>
                <w:i w:val="false"/>
                <w:color w:val="000000"/>
                <w:sz w:val="20"/>
              </w:rPr>
              <w:t>ғылыми зерттеулер</w:t>
            </w:r>
            <w:r>
              <w:br/>
            </w:r>
            <w:r>
              <w:rPr>
                <w:rFonts w:ascii="Times New Roman"/>
                <w:b w:val="false"/>
                <w:i w:val="false"/>
                <w:color w:val="000000"/>
                <w:sz w:val="20"/>
              </w:rPr>
              <w:t xml:space="preserve">жүргізу үшін өсімдіктерді </w:t>
            </w:r>
            <w:r>
              <w:br/>
            </w:r>
            <w:r>
              <w:rPr>
                <w:rFonts w:ascii="Times New Roman"/>
                <w:b w:val="false"/>
                <w:i w:val="false"/>
                <w:color w:val="000000"/>
                <w:sz w:val="20"/>
              </w:rPr>
              <w:t xml:space="preserve">қорғаудың тіркелмеген </w:t>
            </w:r>
            <w:r>
              <w:br/>
            </w:r>
            <w:r>
              <w:rPr>
                <w:rFonts w:ascii="Times New Roman"/>
                <w:b w:val="false"/>
                <w:i w:val="false"/>
                <w:color w:val="000000"/>
                <w:sz w:val="20"/>
              </w:rPr>
              <w:t>құралдарының (пестицидтердің)</w:t>
            </w:r>
            <w:r>
              <w:br/>
            </w:r>
            <w:r>
              <w:rPr>
                <w:rFonts w:ascii="Times New Roman"/>
                <w:b w:val="false"/>
                <w:i w:val="false"/>
                <w:color w:val="000000"/>
                <w:sz w:val="20"/>
              </w:rPr>
              <w:t xml:space="preserve">үлгілерін әкелуге арналған </w:t>
            </w:r>
            <w:r>
              <w:br/>
            </w:r>
            <w:r>
              <w:rPr>
                <w:rFonts w:ascii="Times New Roman"/>
                <w:b w:val="false"/>
                <w:i w:val="false"/>
                <w:color w:val="000000"/>
                <w:sz w:val="20"/>
              </w:rPr>
              <w:t xml:space="preserve">қорытынды (рұқсат құжаты) </w:t>
            </w:r>
            <w:r>
              <w:br/>
            </w:r>
            <w:r>
              <w:rPr>
                <w:rFonts w:ascii="Times New Roman"/>
                <w:b w:val="false"/>
                <w:i w:val="false"/>
                <w:color w:val="000000"/>
                <w:sz w:val="20"/>
              </w:rPr>
              <w:t>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33" w:id="24"/>
    <w:p>
      <w:pPr>
        <w:spacing w:after="0"/>
        <w:ind w:left="0"/>
        <w:jc w:val="left"/>
      </w:pPr>
      <w:r>
        <w:rPr>
          <w:rFonts w:ascii="Times New Roman"/>
          <w:b/>
          <w:i w:val="false"/>
          <w:color w:val="000000"/>
        </w:rPr>
        <w:t xml:space="preserve"> Көрсетілетін қызметті алушы арқылы мемлекеттік қызметті көрсетуге тартылған ақпараттық жүйелердің функционалдық өзара іс-қимылы диаграммасы</w:t>
      </w:r>
    </w:p>
    <w:bookmarkEnd w:id="24"/>
    <w:p>
      <w:pPr>
        <w:spacing w:after="0"/>
        <w:ind w:left="0"/>
        <w:jc w:val="left"/>
      </w:pPr>
      <w:r>
        <w:br/>
      </w:r>
    </w:p>
    <w:p>
      <w:pPr>
        <w:spacing w:after="0"/>
        <w:ind w:left="0"/>
        <w:jc w:val="both"/>
      </w:pPr>
      <w:r>
        <w:drawing>
          <wp:inline distT="0" distB="0" distL="0" distR="0">
            <wp:extent cx="7810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шешіміне </w:t>
            </w:r>
            <w:r>
              <w:br/>
            </w:r>
            <w:r>
              <w:rPr>
                <w:rFonts w:ascii="Times New Roman"/>
                <w:b w:val="false"/>
                <w:i w:val="false"/>
                <w:color w:val="000000"/>
                <w:sz w:val="20"/>
              </w:rPr>
              <w:t xml:space="preserve">сәйкес тіркеу (ұсақмөлдекті </w:t>
            </w:r>
            <w:r>
              <w:br/>
            </w:r>
            <w:r>
              <w:rPr>
                <w:rFonts w:ascii="Times New Roman"/>
                <w:b w:val="false"/>
                <w:i w:val="false"/>
                <w:color w:val="000000"/>
                <w:sz w:val="20"/>
              </w:rPr>
              <w:t>және өндірістік) сынақтарын</w:t>
            </w:r>
            <w:r>
              <w:br/>
            </w:r>
            <w:r>
              <w:rPr>
                <w:rFonts w:ascii="Times New Roman"/>
                <w:b w:val="false"/>
                <w:i w:val="false"/>
                <w:color w:val="000000"/>
                <w:sz w:val="20"/>
              </w:rPr>
              <w:t xml:space="preserve">және (немесе) ғылыми </w:t>
            </w:r>
            <w:r>
              <w:br/>
            </w:r>
            <w:r>
              <w:rPr>
                <w:rFonts w:ascii="Times New Roman"/>
                <w:b w:val="false"/>
                <w:i w:val="false"/>
                <w:color w:val="000000"/>
                <w:sz w:val="20"/>
              </w:rPr>
              <w:t>зерттеулер жүргізу</w:t>
            </w:r>
            <w:r>
              <w:br/>
            </w:r>
            <w:r>
              <w:rPr>
                <w:rFonts w:ascii="Times New Roman"/>
                <w:b w:val="false"/>
                <w:i w:val="false"/>
                <w:color w:val="000000"/>
                <w:sz w:val="20"/>
              </w:rPr>
              <w:t xml:space="preserve">үшін өсімдіктерді қорғаудың </w:t>
            </w:r>
            <w:r>
              <w:br/>
            </w:r>
            <w:r>
              <w:rPr>
                <w:rFonts w:ascii="Times New Roman"/>
                <w:b w:val="false"/>
                <w:i w:val="false"/>
                <w:color w:val="000000"/>
                <w:sz w:val="20"/>
              </w:rPr>
              <w:t xml:space="preserve">тіркелмеген құралдарының </w:t>
            </w:r>
            <w:r>
              <w:br/>
            </w:r>
            <w:r>
              <w:rPr>
                <w:rFonts w:ascii="Times New Roman"/>
                <w:b w:val="false"/>
                <w:i w:val="false"/>
                <w:color w:val="000000"/>
                <w:sz w:val="20"/>
              </w:rPr>
              <w:t>(пестицидтердің) үлгілерін</w:t>
            </w:r>
            <w:r>
              <w:br/>
            </w:r>
            <w:r>
              <w:rPr>
                <w:rFonts w:ascii="Times New Roman"/>
                <w:b w:val="false"/>
                <w:i w:val="false"/>
                <w:color w:val="000000"/>
                <w:sz w:val="20"/>
              </w:rPr>
              <w:t>әкелуге арналған қорытынды</w:t>
            </w:r>
            <w:r>
              <w:br/>
            </w:r>
            <w:r>
              <w:rPr>
                <w:rFonts w:ascii="Times New Roman"/>
                <w:b w:val="false"/>
                <w:i w:val="false"/>
                <w:color w:val="000000"/>
                <w:sz w:val="20"/>
              </w:rPr>
              <w:t xml:space="preserve">(рұқсат құжаты)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35" w:id="25"/>
    <w:p>
      <w:pPr>
        <w:spacing w:after="0"/>
        <w:ind w:left="0"/>
        <w:jc w:val="left"/>
      </w:pPr>
      <w:r>
        <w:rPr>
          <w:rFonts w:ascii="Times New Roman"/>
          <w:b/>
          <w:i w:val="false"/>
          <w:color w:val="000000"/>
        </w:rPr>
        <w:t xml:space="preserve"> Көрсетілетін қызметті беруші арқылы мемлекеттік қызметті көрсетуге тартылған ақпараттық жүйелердің функционалдық өзара іс-қимылы диаграммасы</w:t>
      </w:r>
    </w:p>
    <w:bookmarkEnd w:id="25"/>
    <w:p>
      <w:pPr>
        <w:spacing w:after="0"/>
        <w:ind w:left="0"/>
        <w:jc w:val="left"/>
      </w:pPr>
      <w:r>
        <w:br/>
      </w:r>
    </w:p>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