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0695" w14:textId="8810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экспорттаушыға мемлекеттік астық ресурстарына астық жеткізу жөніндегі міндеттемелерді астық экспорттаушының сақтағаны туралы растама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қыркүйектегі № 15-05/858 бұйрығы. Қазақстан Республикасының Әділет министрлігінде 2015 жылы 29 қазанда № 12210 болып тіркелді. Күші жойылды - Қазақстан Республикасы Ауыл шаруашылығы министрінің 2020 жылғы 4 қарашадағы № 337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"Астықты экспорттаушыға мемлекеттік астық ресурстарына астық жеткізу жөніндегі міндеттемелерді астық экспорттаушының сақтағаны туралы растама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көрсетілетін қызметтер регламентін бекіту туралы" Қазақстан Республикасы Ауыл шаруашылығы министрінің міндетін атқарушының 2014 жылғы 28 наурыздағы № 4-1/165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9376 болып тіркелген, 2014 жылғы 3 қазанда "Әділет" ақпараттық-құқықтық жүйесінде, 2014 жылғы 22 қазандағы "Егемен Қазақстан" газетінің № 206 (28429) санында жарияланған);</w:t>
      </w:r>
    </w:p>
    <w:p>
      <w:pPr>
        <w:spacing w:after="0"/>
        <w:ind w:left="0"/>
        <w:jc w:val="both"/>
      </w:pPr>
      <w:r>
        <w:rPr>
          <w:rFonts w:ascii="Times New Roman"/>
          <w:b w:val="false"/>
          <w:i w:val="false"/>
          <w:color w:val="000000"/>
          <w:sz w:val="28"/>
        </w:rPr>
        <w:t xml:space="preserve">
      2)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көрсетілетін қызметтер регламентін бекіту туралы" Қазақстан Республикасының Ауыл шаруашылығы министрінің міндетін атқарушының 2014 жылғы 28 наурыздағы № 4-1/165 бұйрығына толықтырулар енгізу туралы" Қазақстан Республикасы Ауыл шаруашылығы министрінің міндетін атқарушының 2014 жылғы 24 қазандағы № 4-1/546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9906 болып тіркелген, 2014 жылғы 9 желтоқсанда "Әділет" ақпараттық-құқықтық жүйесінде, 2015 жылғы 11 шілдедегі "Егемен Қазақстан" газетінің № 131 (28609) санында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мерзімдік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4-1/165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"Астықты экспорттаушыға мемлекеттік астық ресурстарына астық</w:t>
      </w:r>
      <w:r>
        <w:br/>
      </w:r>
      <w:r>
        <w:rPr>
          <w:rFonts w:ascii="Times New Roman"/>
          <w:b/>
          <w:i w:val="false"/>
          <w:color w:val="000000"/>
        </w:rPr>
        <w:t>жеткізу жөніндегі міндеттемелерді астық экспорттаушының</w:t>
      </w:r>
      <w:r>
        <w:br/>
      </w:r>
      <w:r>
        <w:rPr>
          <w:rFonts w:ascii="Times New Roman"/>
          <w:b/>
          <w:i w:val="false"/>
          <w:color w:val="000000"/>
        </w:rPr>
        <w:t>сақтағаны туралы растама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"Астық экспорттаушыға мемлекеттік астық ресурстарына астық жеткізу жөніндегі міндеттемелерді астық экспортаушының сақтағаны туралы растама беру" мемлекеттік көрсетілетін қызметін бұдан (әрі - мемлекеттік көрсетілетін қызмет) Қазақстан Республикасы Ауыл шаруашылығы министрліктің Агроөнеркәсіптік кешендегі мемлекеттік инспекция комитеті (бұдан әрі – көрсетілетін қызметті беруші), оның ішінде "электрондық үкіметтің" www.e.gov.kz веб-порталы арқылы (бұдан әрі – портал) көрсетеді.</w:t>
      </w:r>
    </w:p>
    <w:bookmarkEnd w:id="7"/>
    <w:bookmarkStart w:name="z11"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
    <w:bookmarkStart w:name="z12" w:id="9"/>
    <w:p>
      <w:pPr>
        <w:spacing w:after="0"/>
        <w:ind w:left="0"/>
        <w:jc w:val="both"/>
      </w:pPr>
      <w:r>
        <w:rPr>
          <w:rFonts w:ascii="Times New Roman"/>
          <w:b w:val="false"/>
          <w:i w:val="false"/>
          <w:color w:val="000000"/>
          <w:sz w:val="28"/>
        </w:rPr>
        <w:t>
      3. Мемлекеттік қызметті көрсету нәтижесі мемлекеттік астық - ресурстарына астық жеткізу жөніндегі міндеттемелерді астық экспорттаушының сақтағаны туралы растама (бұдан әрі – растама) беру.</w:t>
      </w:r>
    </w:p>
    <w:bookmarkEnd w:id="9"/>
    <w:p>
      <w:pPr>
        <w:spacing w:after="0"/>
        <w:ind w:left="0"/>
        <w:jc w:val="both"/>
      </w:pPr>
      <w:r>
        <w:rPr>
          <w:rFonts w:ascii="Times New Roman"/>
          <w:b w:val="false"/>
          <w:i w:val="false"/>
          <w:color w:val="000000"/>
          <w:sz w:val="28"/>
        </w:rPr>
        <w:t>
      Мемлекеттік қызметті порталда көрсету нәтижесі – уәкілетті лауазымды адамның электрондық цифрлық қолтаңбасымен (бұдан әрі – ЭЦҚ) куәландырылған құжаттың дайындығы туралы хабарлама.</w:t>
      </w:r>
    </w:p>
    <w:bookmarkStart w:name="z13" w:id="1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10"/>
    <w:bookmarkStart w:name="z14" w:id="11"/>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Қазақстан Республикасы Ауыл шаруашылығы министрінің 2015 жылғы 22 мамырдағы № 4-1/469 бұйрығымен (Нормативтік құқықтық актілерді мемлекеттік тіркеу тізілімінде № 11598 болып тіркелген) бекітілген "Астықты экспорттаушыға мемлекеттік астық ресурстарына астық жеткізу жөніндегі міндеттемелерді астық экспорттаушының сақтағаны туралы растама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көрсетілетін қызметті алушының (бұдан әрі – көрсетілетін қызметті алушы) мемлекеттік көрсетілетін қызметті беру туралы өтінімді немесе электрондық құжат нысанындағы өтінімді (бұдан әрі – өтінім) порталда беруі болып табылады.</w:t>
      </w:r>
    </w:p>
    <w:bookmarkEnd w:id="11"/>
    <w:bookmarkStart w:name="z15"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2"/>
    <w:p>
      <w:pPr>
        <w:spacing w:after="0"/>
        <w:ind w:left="0"/>
        <w:jc w:val="both"/>
      </w:pPr>
      <w:r>
        <w:rPr>
          <w:rFonts w:ascii="Times New Roman"/>
          <w:b w:val="false"/>
          <w:i w:val="false"/>
          <w:color w:val="000000"/>
          <w:sz w:val="28"/>
        </w:rPr>
        <w:t>
      1) көретілетін қызметті беруші кеңсесі:</w:t>
      </w:r>
    </w:p>
    <w:p>
      <w:pPr>
        <w:spacing w:after="0"/>
        <w:ind w:left="0"/>
        <w:jc w:val="both"/>
      </w:pPr>
      <w:r>
        <w:rPr>
          <w:rFonts w:ascii="Times New Roman"/>
          <w:b w:val="false"/>
          <w:i w:val="false"/>
          <w:color w:val="000000"/>
          <w:sz w:val="28"/>
        </w:rPr>
        <w:t>
      көрсетілетін қызметті алушыдан құжаттарды қабылдайды, кіріс хат-хабар журналына тіркейді:</w:t>
      </w:r>
    </w:p>
    <w:p>
      <w:pPr>
        <w:spacing w:after="0"/>
        <w:ind w:left="0"/>
        <w:jc w:val="both"/>
      </w:pPr>
      <w:r>
        <w:rPr>
          <w:rFonts w:ascii="Times New Roman"/>
          <w:b w:val="false"/>
          <w:i w:val="false"/>
          <w:color w:val="000000"/>
          <w:sz w:val="28"/>
        </w:rPr>
        <w:t>
      бұрыштама қоюы және одан әрі көрсетілетін қызметті берушінің жауапты орындаушысына беруі үшін құжаттарды көрсетілетін қызметті берушінің басшысына береді 30 (отыз) минут ішінде:</w:t>
      </w:r>
    </w:p>
    <w:p>
      <w:pPr>
        <w:spacing w:after="0"/>
        <w:ind w:left="0"/>
        <w:jc w:val="both"/>
      </w:pPr>
      <w:r>
        <w:rPr>
          <w:rFonts w:ascii="Times New Roman"/>
          <w:b w:val="false"/>
          <w:i w:val="false"/>
          <w:color w:val="000000"/>
          <w:sz w:val="28"/>
        </w:rPr>
        <w:t>
      2) көрсетілетін қызметті беруші басшысы хат-хабарды қарайды және жауапты орындаушыны айқындайды – қабылданған құжаттар топтамасын беруге арналған уақыт – 3 (үш) сағат ішінде;</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"Астық туралы" 2001 жылғы 19 қаңтардағы Қазақстан Республикасының Заңы (бұдан әрі – Заң) 6-бабының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мемлекеттік ресурстарға астық жеткізу мөлшерінің экспортталатын көлемге пайыздық арақатынастағы мөлшерге сәйкестігін айқындайды, растама дайындайды – 2 (екі) жұмыс күні ішінде;</w:t>
      </w:r>
    </w:p>
    <w:p>
      <w:pPr>
        <w:spacing w:after="0"/>
        <w:ind w:left="0"/>
        <w:jc w:val="both"/>
      </w:pPr>
      <w:r>
        <w:rPr>
          <w:rFonts w:ascii="Times New Roman"/>
          <w:b w:val="false"/>
          <w:i w:val="false"/>
          <w:color w:val="000000"/>
          <w:sz w:val="28"/>
        </w:rPr>
        <w:t>
      4) көрсетілетін қызметті беруші басшысы растамаға қол қояды – 3 (үш) сағат ішінде;</w:t>
      </w:r>
    </w:p>
    <w:p>
      <w:pPr>
        <w:spacing w:after="0"/>
        <w:ind w:left="0"/>
        <w:jc w:val="both"/>
      </w:pPr>
      <w:r>
        <w:rPr>
          <w:rFonts w:ascii="Times New Roman"/>
          <w:b w:val="false"/>
          <w:i w:val="false"/>
          <w:color w:val="000000"/>
          <w:sz w:val="28"/>
        </w:rPr>
        <w:t>
      5) көрсетілетін қызметті беруші кеңсесінің маманы көрсетілетін қызметті алушыға растаманы береді – 30 (отыз) минут ішінде.</w:t>
      </w:r>
    </w:p>
    <w:bookmarkStart w:name="z16" w:id="13"/>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w:t>
      </w:r>
    </w:p>
    <w:bookmarkEnd w:id="13"/>
    <w:p>
      <w:pPr>
        <w:spacing w:after="0"/>
        <w:ind w:left="0"/>
        <w:jc w:val="both"/>
      </w:pPr>
      <w:r>
        <w:rPr>
          <w:rFonts w:ascii="Times New Roman"/>
          <w:b w:val="false"/>
          <w:i w:val="false"/>
          <w:color w:val="000000"/>
          <w:sz w:val="28"/>
        </w:rPr>
        <w:t>
      кіріс нөмірі бар тіркелген өтінім;</w:t>
      </w:r>
    </w:p>
    <w:p>
      <w:pPr>
        <w:spacing w:after="0"/>
        <w:ind w:left="0"/>
        <w:jc w:val="both"/>
      </w:pPr>
      <w:r>
        <w:rPr>
          <w:rFonts w:ascii="Times New Roman"/>
          <w:b w:val="false"/>
          <w:i w:val="false"/>
          <w:color w:val="000000"/>
          <w:sz w:val="28"/>
        </w:rPr>
        <w:t xml:space="preserve">
      бұрыштама қою және құжатты көрсетілген қызметті берушінің жауапты орындаушысына беру; </w:t>
      </w:r>
    </w:p>
    <w:p>
      <w:pPr>
        <w:spacing w:after="0"/>
        <w:ind w:left="0"/>
        <w:jc w:val="both"/>
      </w:pPr>
      <w:r>
        <w:rPr>
          <w:rFonts w:ascii="Times New Roman"/>
          <w:b w:val="false"/>
          <w:i w:val="false"/>
          <w:color w:val="000000"/>
          <w:sz w:val="28"/>
        </w:rPr>
        <w:t>
      мемлекеттік астық ресурстарына астық жеткізу жөніндегі міндеттемелерді астық экспорттаушының сақтағаны туралы растама беру.</w:t>
      </w:r>
    </w:p>
    <w:bookmarkStart w:name="z17" w:id="14"/>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(жұмыскерлердің)</w:t>
      </w:r>
      <w:r>
        <w:br/>
      </w:r>
      <w:r>
        <w:rPr>
          <w:rFonts w:ascii="Times New Roman"/>
          <w:b/>
          <w:i w:val="false"/>
          <w:color w:val="000000"/>
        </w:rPr>
        <w:t>өзара іс-қимыл тәртібінің сипаттамасы</w:t>
      </w:r>
    </w:p>
    <w:bookmarkEnd w:id="14"/>
    <w:bookmarkStart w:name="z18" w:id="15"/>
    <w:p>
      <w:pPr>
        <w:spacing w:after="0"/>
        <w:ind w:left="0"/>
        <w:jc w:val="both"/>
      </w:pPr>
      <w:r>
        <w:rPr>
          <w:rFonts w:ascii="Times New Roman"/>
          <w:b w:val="false"/>
          <w:i w:val="false"/>
          <w:color w:val="000000"/>
          <w:sz w:val="28"/>
        </w:rPr>
        <w:t>
      7. Көрсетілетін қызметті берушінің мемлекеттік қызметті көрсету процесіне қатысатын құрылымдық бөлімшелерінің (жұмыскерлерінің) тізбесі:</w:t>
      </w:r>
    </w:p>
    <w:bookmarkEnd w:id="15"/>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6"/>
    <w:p>
      <w:pPr>
        <w:spacing w:after="0"/>
        <w:ind w:left="0"/>
        <w:jc w:val="both"/>
      </w:pPr>
      <w:r>
        <w:rPr>
          <w:rFonts w:ascii="Times New Roman"/>
          <w:b w:val="false"/>
          <w:i w:val="false"/>
          <w:color w:val="000000"/>
          <w:sz w:val="28"/>
        </w:rPr>
        <w:t xml:space="preserve">
      8. Әрбір рәсім (іс-қимыл) ұзақтығын көрсете отырып, құрылымдық бөлімшелер (жұмыскерлер) арасындағы рәсімдер (іс-қимылдар) бірізділігінің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көрсетілген.</w:t>
      </w:r>
    </w:p>
    <w:bookmarkEnd w:id="16"/>
    <w:bookmarkStart w:name="z20" w:id="17"/>
    <w:p>
      <w:pPr>
        <w:spacing w:after="0"/>
        <w:ind w:left="0"/>
        <w:jc w:val="left"/>
      </w:pPr>
      <w:r>
        <w:rPr>
          <w:rFonts w:ascii="Times New Roman"/>
          <w:b/>
          <w:i w:val="false"/>
          <w:color w:val="000000"/>
        </w:rPr>
        <w:t xml:space="preserve"> 4. Мемлекеттік қызметті көрсету процессінде халыққа қызмет</w:t>
      </w:r>
      <w:r>
        <w:br/>
      </w:r>
      <w:r>
        <w:rPr>
          <w:rFonts w:ascii="Times New Roman"/>
          <w:b/>
          <w:i w:val="false"/>
          <w:color w:val="000000"/>
        </w:rPr>
        <w:t>көрсету орталығымен және (немесе) өзге де көрсетілетін</w:t>
      </w:r>
      <w:r>
        <w:br/>
      </w:r>
      <w:r>
        <w:rPr>
          <w:rFonts w:ascii="Times New Roman"/>
          <w:b/>
          <w:i w:val="false"/>
          <w:color w:val="000000"/>
        </w:rPr>
        <w:t>қызметті берушілермен өзара іс-қимыл тәртібінің,</w:t>
      </w:r>
      <w:r>
        <w:br/>
      </w:r>
      <w:r>
        <w:rPr>
          <w:rFonts w:ascii="Times New Roman"/>
          <w:b/>
          <w:i w:val="false"/>
          <w:color w:val="000000"/>
        </w:rPr>
        <w:t>сондай-ақ ақпараттық жүйелерді пайдалану</w:t>
      </w:r>
      <w:r>
        <w:br/>
      </w:r>
      <w:r>
        <w:rPr>
          <w:rFonts w:ascii="Times New Roman"/>
          <w:b/>
          <w:i w:val="false"/>
          <w:color w:val="000000"/>
        </w:rPr>
        <w:t>тәртібінің сипаттамасы</w:t>
      </w:r>
    </w:p>
    <w:bookmarkEnd w:id="17"/>
    <w:bookmarkStart w:name="z21" w:id="18"/>
    <w:p>
      <w:pPr>
        <w:spacing w:after="0"/>
        <w:ind w:left="0"/>
        <w:jc w:val="both"/>
      </w:pPr>
      <w:r>
        <w:rPr>
          <w:rFonts w:ascii="Times New Roman"/>
          <w:b w:val="false"/>
          <w:i w:val="false"/>
          <w:color w:val="000000"/>
          <w:sz w:val="28"/>
        </w:rPr>
        <w:t>
      9. Мемлекеттік қызметті көрсету кезінде көрсетілетін қызметті алушылардың халыққа қызмет көрсету орталығына және (немесе) өзге де көрсетілетін қызметті берушілерге жүгіну мүмкіндігі көзделмеген.</w:t>
      </w:r>
    </w:p>
    <w:bookmarkEnd w:id="18"/>
    <w:bookmarkStart w:name="z22" w:id="19"/>
    <w:p>
      <w:pPr>
        <w:spacing w:after="0"/>
        <w:ind w:left="0"/>
        <w:jc w:val="both"/>
      </w:pPr>
      <w:r>
        <w:rPr>
          <w:rFonts w:ascii="Times New Roman"/>
          <w:b w:val="false"/>
          <w:i w:val="false"/>
          <w:color w:val="000000"/>
          <w:sz w:val="28"/>
        </w:rPr>
        <w:t>
      10. ЭЦҚ-сы бар болған жағдайда, көрсетілетін қызметті алушының портал арқылы өтінім беру мүмкіндігі бар.</w:t>
      </w:r>
    </w:p>
    <w:bookmarkEnd w:id="19"/>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не оның өкілі порталға жүгінген кезде көрсетілетін қызметті алушының ЭЦҚ-сымен куәландырылған электрондық құжат нысанында өтінім ұсынады.</w:t>
      </w:r>
    </w:p>
    <w:p>
      <w:pPr>
        <w:spacing w:after="0"/>
        <w:ind w:left="0"/>
        <w:jc w:val="both"/>
      </w:pPr>
      <w:r>
        <w:rPr>
          <w:rFonts w:ascii="Times New Roman"/>
          <w:b w:val="false"/>
          <w:i w:val="false"/>
          <w:color w:val="000000"/>
          <w:sz w:val="28"/>
        </w:rPr>
        <w:t xml:space="preserve">
      Көрсетілетін қызметті берушінің жұмыс кестесі стандарттың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p>
      <w:pPr>
        <w:spacing w:after="0"/>
        <w:ind w:left="0"/>
        <w:jc w:val="both"/>
      </w:pPr>
      <w:r>
        <w:rPr>
          <w:rFonts w:ascii="Times New Roman"/>
          <w:b w:val="false"/>
          <w:i w:val="false"/>
          <w:color w:val="000000"/>
          <w:sz w:val="28"/>
        </w:rPr>
        <w:t xml:space="preserve">
      Электрондық нысанда мемлекеттік қызметті көрсету процесі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схема түрінде келтірілген.</w:t>
      </w:r>
    </w:p>
    <w:bookmarkStart w:name="z23" w:id="20"/>
    <w:p>
      <w:pPr>
        <w:spacing w:after="0"/>
        <w:ind w:left="0"/>
        <w:jc w:val="both"/>
      </w:pPr>
      <w:r>
        <w:rPr>
          <w:rFonts w:ascii="Times New Roman"/>
          <w:b w:val="false"/>
          <w:i w:val="false"/>
          <w:color w:val="000000"/>
          <w:sz w:val="28"/>
        </w:rPr>
        <w:t>
      11. Портал арқылы мемлекеттік қызметті көрсету жөніндегі қажетті ақпаратты мемлекеттік қызмет көрсету мәселелері жөніндегі бірыңғай байланыс орталығы арқылы 1414 телефоны бойынша алуға болады.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экспорттаушыға мемлекеттік</w:t>
            </w:r>
            <w:r>
              <w:br/>
            </w:r>
            <w:r>
              <w:rPr>
                <w:rFonts w:ascii="Times New Roman"/>
                <w:b w:val="false"/>
                <w:i w:val="false"/>
                <w:color w:val="000000"/>
                <w:sz w:val="20"/>
              </w:rPr>
              <w:t>астық ресурстарына астық жеткізу</w:t>
            </w:r>
            <w:r>
              <w:br/>
            </w:r>
            <w:r>
              <w:rPr>
                <w:rFonts w:ascii="Times New Roman"/>
                <w:b w:val="false"/>
                <w:i w:val="false"/>
                <w:color w:val="000000"/>
                <w:sz w:val="20"/>
              </w:rPr>
              <w:t>жөніндегі міндеттемелерді астық</w:t>
            </w:r>
            <w:r>
              <w:br/>
            </w:r>
            <w:r>
              <w:rPr>
                <w:rFonts w:ascii="Times New Roman"/>
                <w:b w:val="false"/>
                <w:i w:val="false"/>
                <w:color w:val="000000"/>
                <w:sz w:val="20"/>
              </w:rPr>
              <w:t>экспорттаушының сақтағаны туралы</w:t>
            </w:r>
            <w:r>
              <w:br/>
            </w:r>
            <w:r>
              <w:rPr>
                <w:rFonts w:ascii="Times New Roman"/>
                <w:b w:val="false"/>
                <w:i w:val="false"/>
                <w:color w:val="000000"/>
                <w:sz w:val="20"/>
              </w:rPr>
              <w:t>растама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"Астықты экспорттаушыға мемлекеттік астық ресурстарына астық</w:t>
      </w:r>
      <w:r>
        <w:br/>
      </w:r>
      <w:r>
        <w:rPr>
          <w:rFonts w:ascii="Times New Roman"/>
          <w:b/>
          <w:i w:val="false"/>
          <w:color w:val="000000"/>
        </w:rPr>
        <w:t>жеткізу жөніндегі міндеттемелерді астық экспорттаушының</w:t>
      </w:r>
      <w:r>
        <w:br/>
      </w:r>
      <w:r>
        <w:rPr>
          <w:rFonts w:ascii="Times New Roman"/>
          <w:b/>
          <w:i w:val="false"/>
          <w:color w:val="000000"/>
        </w:rPr>
        <w:t>сақтағаны туралы растама беру" мемлекеттік қызметін</w:t>
      </w:r>
      <w:r>
        <w:br/>
      </w:r>
      <w:r>
        <w:rPr>
          <w:rFonts w:ascii="Times New Roman"/>
          <w:b/>
          <w:i w:val="false"/>
          <w:color w:val="000000"/>
        </w:rPr>
        <w:t xml:space="preserve">көрсетудің бизнес-процестері анықтамалығы  </w:t>
      </w:r>
    </w:p>
    <w:bookmarkEnd w:id="21"/>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182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47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6350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60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3048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r>
        <w:br/>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рәсімінің (іс-қимылының) және (немесе) ҚФБ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экспорттаушыға мемлекеттік</w:t>
            </w:r>
            <w:r>
              <w:br/>
            </w:r>
            <w:r>
              <w:rPr>
                <w:rFonts w:ascii="Times New Roman"/>
                <w:b w:val="false"/>
                <w:i w:val="false"/>
                <w:color w:val="000000"/>
                <w:sz w:val="20"/>
              </w:rPr>
              <w:t>астық ресурстарына астық жеткізу</w:t>
            </w:r>
            <w:r>
              <w:br/>
            </w:r>
            <w:r>
              <w:rPr>
                <w:rFonts w:ascii="Times New Roman"/>
                <w:b w:val="false"/>
                <w:i w:val="false"/>
                <w:color w:val="000000"/>
                <w:sz w:val="20"/>
              </w:rPr>
              <w:t>жөніндегі міндеттемелерді астық</w:t>
            </w:r>
            <w:r>
              <w:br/>
            </w:r>
            <w:r>
              <w:rPr>
                <w:rFonts w:ascii="Times New Roman"/>
                <w:b w:val="false"/>
                <w:i w:val="false"/>
                <w:color w:val="000000"/>
                <w:sz w:val="20"/>
              </w:rPr>
              <w:t>экспорттаушының сақтағаны туралы</w:t>
            </w:r>
            <w:r>
              <w:br/>
            </w:r>
            <w:r>
              <w:rPr>
                <w:rFonts w:ascii="Times New Roman"/>
                <w:b w:val="false"/>
                <w:i w:val="false"/>
                <w:color w:val="000000"/>
                <w:sz w:val="20"/>
              </w:rPr>
              <w:t>растама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Электрондық нысанда мемлекеттік қызмет көрсету схемасы</w:t>
      </w:r>
    </w:p>
    <w:bookmarkEnd w:id="22"/>
    <w:bookmarkStart w:name="z28" w:id="23"/>
    <w:p>
      <w:pPr>
        <w:spacing w:after="0"/>
        <w:ind w:left="0"/>
        <w:jc w:val="both"/>
      </w:pPr>
      <w:r>
        <w:rPr>
          <w:rFonts w:ascii="Times New Roman"/>
          <w:b w:val="false"/>
          <w:i w:val="false"/>
          <w:color w:val="000000"/>
          <w:sz w:val="28"/>
        </w:rPr>
        <w:t>
      1. Порталда авторландыру. Жүйеге кіру үшін көрсетілетін қызметті берушінің қызметкері өз деректерін толтырады.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324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2. "Түскен өтінімдер" терезесінде кеңсе өтінімді тіркейді. Өтінім – жаңа өтінімді тіркеу қосымша бетіне басу қажет.</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3. Көрсетілетін қызметті беруші кеңсесінің қызметкері кіріс нөмірін береді. Өтінімге басады және Өтінім қосымша бетінде Түскен өтінімді өңдеуді басады.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4. Көрсетілетін қызметті беруші кеңсесінің қызметкері өтінімге кіріс нөмір береді және осы қызметтің бизнес процесіне сәйкес МО жауапты қызметкерін таңдайды. Бұдан кейін Сақтау түймесін басады.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531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Кеңсе "Түскен өтінімдер" терезесінде өтінімді тіркейді. Өтінім – Жаңа өтінімді тіркеу қосымша бетіне басу қажет.</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6. Басқарма басшысы өтінімнің деректерімен танысу үшін "Міндеттің деректері", "Мәліметтер нысаны", "Тіркелген құжаттар", "Өтінім деректері" қосымша беттерін ашады және жауапты орындаушыға міндет белгілеу үшін міндетті белгілеу қосымша бетін ашып Жауапты орындаушыны таңдайды.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Есеп Өңдеуге арналған есептерде Жауапты орындаушыға жүктеледі. Өтінімді өңдеу үшін Жауапты орындаушының есептік жазбасы атынан кіру қажет. Ол үшін Өңдеуге арналған есептерді ашып есепті басу қажет. Жауапты орындаушы Өтінім беруші ұсынған деректерді қарастырады.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8. Жауапты орындаушы шешім қабылдау үшін Шешім қосымша бетін ашады. Редакциялау түймесін басады және шешім деректерін толтырады. Бұдан әрі толтырылғаннан кейін Сақтау және Дайын түймесін басу керек. Бұл қызметте "Шешім" Өтінім берушіге беру үшін құжаттың дайын екендігі туралы хабарлама болып табылады.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 шешім қабылданған жағдайда Жауапты орындаушы хабарлама мәтінін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9. Шешім қосымша бетінің деректерін толтырғаннан және Дайын түймесін басқаннан кейін, Есеп Жауапты орындаушыға қол қою үшін түседі. Жауапты орындаушының есептік жазбасы арқылы кіру қажет. Жауапты орындаушы "Қол қою" қосымша бетінде қабылданған шешімге қол қояды.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қойылғаннан кейін, пайдаланушы құжатты "Менің рұқсат құжаттарым" қосымша бетінен көріп, жүктеп алуына болады. Сондай-ақ қол қойылған шешім "РҚ тізілімі" қосымша бетінде сақталады.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