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35ac" w14:textId="bb03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шөп шабу және мал жаю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қазандағы 18-02/909 бұйрығы. Қазақстан Республикасының Әділет министрлігінде 2015 жылы 10 қарашада 12259 болып тіркелді.</w:t>
      </w:r>
    </w:p>
    <w:p>
      <w:pPr>
        <w:spacing w:after="0"/>
        <w:ind w:left="0"/>
        <w:jc w:val="both"/>
      </w:pPr>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Start w:name="z34" w:id="0"/>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шөп шабу және мал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қазандағы</w:t>
            </w:r>
            <w:r>
              <w:br/>
            </w:r>
            <w:r>
              <w:rPr>
                <w:rFonts w:ascii="Times New Roman"/>
                <w:b w:val="false"/>
                <w:i w:val="false"/>
                <w:color w:val="000000"/>
                <w:sz w:val="20"/>
              </w:rPr>
              <w:t>№ 18-02/909 бұйрығымен</w:t>
            </w:r>
            <w:r>
              <w:br/>
            </w:r>
            <w:r>
              <w:rPr>
                <w:rFonts w:ascii="Times New Roman"/>
                <w:b w:val="false"/>
                <w:i w:val="false"/>
                <w:color w:val="000000"/>
                <w:sz w:val="20"/>
              </w:rPr>
              <w:t>бекітілген</w:t>
            </w:r>
          </w:p>
        </w:tc>
      </w:tr>
    </w:tbl>
    <w:bookmarkStart w:name="z36" w:id="1"/>
    <w:p>
      <w:pPr>
        <w:spacing w:after="0"/>
        <w:ind w:left="0"/>
        <w:jc w:val="left"/>
      </w:pPr>
      <w:r>
        <w:rPr>
          <w:rFonts w:ascii="Times New Roman"/>
          <w:b/>
          <w:i w:val="false"/>
          <w:color w:val="000000"/>
        </w:rPr>
        <w:t xml:space="preserve"> Мемлекеттік орман қоры учаскелерінде шөп шабу және мал жаю қағидалары 1. Жалпы ережелер</w:t>
      </w:r>
    </w:p>
    <w:bookmarkEnd w:id="1"/>
    <w:bookmarkStart w:name="z37" w:id="2"/>
    <w:p>
      <w:pPr>
        <w:spacing w:after="0"/>
        <w:ind w:left="0"/>
        <w:jc w:val="both"/>
      </w:pPr>
      <w:r>
        <w:rPr>
          <w:rFonts w:ascii="Times New Roman"/>
          <w:b w:val="false"/>
          <w:i w:val="false"/>
          <w:color w:val="000000"/>
          <w:sz w:val="28"/>
        </w:rPr>
        <w:t xml:space="preserve">
      1. Осы Мемлекеттік орман қоры учаскелерінде шөп шабу және мал жаю қағидалары (бұдан әрі – Қағидалар) 2003 жылғы 8 шілдедегі Қазақстан Республикасы Орман кодексінің (бұдан әрі – Кодекс) </w:t>
      </w:r>
      <w:r>
        <w:rPr>
          <w:rFonts w:ascii="Times New Roman"/>
          <w:b w:val="false"/>
          <w:i w:val="false"/>
          <w:color w:val="000000"/>
          <w:sz w:val="28"/>
        </w:rPr>
        <w:t>99-бабының</w:t>
      </w:r>
      <w:r>
        <w:rPr>
          <w:rFonts w:ascii="Times New Roman"/>
          <w:b w:val="false"/>
          <w:i w:val="false"/>
          <w:color w:val="000000"/>
          <w:sz w:val="28"/>
        </w:rPr>
        <w:t xml:space="preserve"> 4-тармағына сәйкес әзірленді және мемлекеттік орман қоры учаскелерінде шөп шабу мен мал жаю тәртібін белгілейді.</w:t>
      </w:r>
    </w:p>
    <w:bookmarkEnd w:id="2"/>
    <w:bookmarkStart w:name="z38"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32" w:id="4"/>
    <w:p>
      <w:pPr>
        <w:spacing w:after="0"/>
        <w:ind w:left="0"/>
        <w:jc w:val="both"/>
      </w:pPr>
      <w:r>
        <w:rPr>
          <w:rFonts w:ascii="Times New Roman"/>
          <w:b w:val="false"/>
          <w:i w:val="false"/>
          <w:color w:val="000000"/>
          <w:sz w:val="28"/>
        </w:rPr>
        <w:t>
      1) орманның генетикалық резерваты – өсімдіктер түрі, түр тармағы популяциясының генетикалық-селекциялық тұрғыдан құнды бөлігі бар орман учаскесі;</w:t>
      </w:r>
    </w:p>
    <w:bookmarkEnd w:id="4"/>
    <w:p>
      <w:pPr>
        <w:spacing w:after="0"/>
        <w:ind w:left="0"/>
        <w:jc w:val="both"/>
      </w:pPr>
      <w:r>
        <w:rPr>
          <w:rFonts w:ascii="Times New Roman"/>
          <w:b w:val="false"/>
          <w:i w:val="false"/>
          <w:color w:val="000000"/>
          <w:sz w:val="28"/>
        </w:rPr>
        <w:t>
      2) орман пайдалану – орман ресурстары мен орманның пайдалы қасиеттерін пайдалану жөніндегі заңдық және экономикалық жағынан регламенттелген қызмет;</w:t>
      </w:r>
    </w:p>
    <w:p>
      <w:pPr>
        <w:spacing w:after="0"/>
        <w:ind w:left="0"/>
        <w:jc w:val="both"/>
      </w:pPr>
      <w:r>
        <w:rPr>
          <w:rFonts w:ascii="Times New Roman"/>
          <w:b w:val="false"/>
          <w:i w:val="false"/>
          <w:color w:val="000000"/>
          <w:sz w:val="28"/>
        </w:rPr>
        <w:t>
      3) орман пайдаланушы – Кодексте белгілеген тәртіппен уақытша орман пайдалану құқығы берілген жеке немесе заңды тұлға;</w:t>
      </w:r>
    </w:p>
    <w:p>
      <w:pPr>
        <w:spacing w:after="0"/>
        <w:ind w:left="0"/>
        <w:jc w:val="both"/>
      </w:pPr>
      <w:r>
        <w:rPr>
          <w:rFonts w:ascii="Times New Roman"/>
          <w:b w:val="false"/>
          <w:i w:val="false"/>
          <w:color w:val="000000"/>
          <w:sz w:val="28"/>
        </w:rPr>
        <w:t>
      4) орман шаруашылығы саласындағы уәкілетті органның ведомствосы – орман қорын күзету, қорғау, пайдалану, ормандарды молықтыру және орман өсіру саласында басқару мен бақылау функцияларын жүзеге асыратын мемлекеттік орган.</w:t>
      </w:r>
    </w:p>
    <w:bookmarkStart w:name="z39" w:id="5"/>
    <w:p>
      <w:pPr>
        <w:spacing w:after="0"/>
        <w:ind w:left="0"/>
        <w:jc w:val="both"/>
      </w:pPr>
      <w:r>
        <w:rPr>
          <w:rFonts w:ascii="Times New Roman"/>
          <w:b w:val="false"/>
          <w:i w:val="false"/>
          <w:color w:val="000000"/>
          <w:sz w:val="28"/>
        </w:rPr>
        <w:t>
      3.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p>
    <w:bookmarkEnd w:id="5"/>
    <w:bookmarkStart w:name="z40" w:id="6"/>
    <w:p>
      <w:pPr>
        <w:spacing w:after="0"/>
        <w:ind w:left="0"/>
        <w:jc w:val="both"/>
      </w:pPr>
      <w:r>
        <w:rPr>
          <w:rFonts w:ascii="Times New Roman"/>
          <w:b w:val="false"/>
          <w:i w:val="false"/>
          <w:color w:val="000000"/>
          <w:sz w:val="28"/>
        </w:rPr>
        <w:t>
      4. Шөп шабу және мал жаю үшін мемлекеттік орман қорының құрамына енетін осы мақсатқа жарамды ауыл шаруашылығы жерлерінің алқаптары бөлінеді, сондай-ақ алаңқайлар және шөп шабу басталғанға дейін орманды табиғи немесе жасанды жолмен жаңарту, оларды жақсарту жөнінде басқа да іс-шаралар жүргізу көзделмейтін басқа да орман көмкермеген алқаптар және сексеуіл мен басқа да бұта түрлерімен көмкерілген (жинақталмаған орман екпелерінен басқа) орман алқаптары, сондай-ақ қайта жаңартуға арналмаған құндылығы аз екпелердің жекелеген учаскелері пайдаланылады.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18.05.2023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
    <w:p>
      <w:pPr>
        <w:spacing w:after="0"/>
        <w:ind w:left="0"/>
        <w:jc w:val="both"/>
      </w:pPr>
      <w:r>
        <w:rPr>
          <w:rFonts w:ascii="Times New Roman"/>
          <w:b w:val="false"/>
          <w:i w:val="false"/>
          <w:color w:val="000000"/>
          <w:sz w:val="28"/>
        </w:rPr>
        <w:t xml:space="preserve">
      5. Мемлекеттік орман қоры учаскелерінде шөп шабуға болатын алаңдарды жыл сайын шөп шабу басталғанға дейін Кодекстің </w:t>
      </w:r>
      <w:r>
        <w:rPr>
          <w:rFonts w:ascii="Times New Roman"/>
          <w:b w:val="false"/>
          <w:i w:val="false"/>
          <w:color w:val="000000"/>
          <w:sz w:val="28"/>
        </w:rPr>
        <w:t>13-бабының</w:t>
      </w:r>
      <w:r>
        <w:rPr>
          <w:rFonts w:ascii="Times New Roman"/>
          <w:b w:val="false"/>
          <w:i w:val="false"/>
          <w:color w:val="000000"/>
          <w:sz w:val="28"/>
        </w:rPr>
        <w:t xml:space="preserve"> 1-тармағының 18-3) тармақшасына сәйкес бекітілген орман орналастыру материалдарының негізінде мемлекеттік орман иеленушілер нақтылайды.</w:t>
      </w:r>
    </w:p>
    <w:bookmarkEnd w:id="7"/>
    <w:bookmarkStart w:name="z42" w:id="8"/>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мемлекеттiк орман қорына кiретiн жайылымдарда бақташысыз мал жаю шалғай, жолы қиын және халық аз қоныстанған аудандарда ерекше жағдайларда жүзеге асырылады.</w:t>
      </w:r>
    </w:p>
    <w:bookmarkEnd w:id="8"/>
    <w:p>
      <w:pPr>
        <w:spacing w:after="0"/>
        <w:ind w:left="0"/>
        <w:jc w:val="left"/>
      </w:pPr>
      <w:r>
        <w:rPr>
          <w:rFonts w:ascii="Times New Roman"/>
          <w:b/>
          <w:i w:val="false"/>
          <w:color w:val="000000"/>
        </w:rPr>
        <w:t xml:space="preserve"> 2. Мемлекеттік орман қоры учаскелерін шөп шабу және мал жаю үшін пайдалану тәртібі</w:t>
      </w:r>
    </w:p>
    <w:bookmarkStart w:name="z1" w:id="9"/>
    <w:p>
      <w:pPr>
        <w:spacing w:after="0"/>
        <w:ind w:left="0"/>
        <w:jc w:val="both"/>
      </w:pPr>
      <w:r>
        <w:rPr>
          <w:rFonts w:ascii="Times New Roman"/>
          <w:b w:val="false"/>
          <w:i w:val="false"/>
          <w:color w:val="000000"/>
          <w:sz w:val="28"/>
        </w:rPr>
        <w:t>
      7. Мал жаю мемлекеттік орман қоры учаскелерінде осы Қағидаларға қосымшаға сәйкес айқындалатын алаңдарда жүзеге асырылады, бұл ретте мал жаю үшін учаскелер таңдау орман жайылымдарын маусымдық пайдалану мүмкіндіктері, жайылым айналымдарын және оларға жеткілікті жүктемені ескере отырып, жүзеге асырылады.</w:t>
      </w:r>
    </w:p>
    <w:bookmarkEnd w:id="9"/>
    <w:bookmarkStart w:name="z2" w:id="10"/>
    <w:p>
      <w:pPr>
        <w:spacing w:after="0"/>
        <w:ind w:left="0"/>
        <w:jc w:val="both"/>
      </w:pPr>
      <w:r>
        <w:rPr>
          <w:rFonts w:ascii="Times New Roman"/>
          <w:b w:val="false"/>
          <w:i w:val="false"/>
          <w:color w:val="000000"/>
          <w:sz w:val="28"/>
        </w:rPr>
        <w:t>
      8. Жайылым айналымының алаңы:</w:t>
      </w:r>
    </w:p>
    <w:bookmarkEnd w:id="10"/>
    <w:bookmarkStart w:name="z3" w:id="11"/>
    <w:p>
      <w:pPr>
        <w:spacing w:after="0"/>
        <w:ind w:left="0"/>
        <w:jc w:val="both"/>
      </w:pPr>
      <w:r>
        <w:rPr>
          <w:rFonts w:ascii="Times New Roman"/>
          <w:b w:val="false"/>
          <w:i w:val="false"/>
          <w:color w:val="000000"/>
          <w:sz w:val="28"/>
        </w:rPr>
        <w:t>
      1) өсу кезеңінің табиғи-климаттық жағдайларын;</w:t>
      </w:r>
    </w:p>
    <w:bookmarkEnd w:id="11"/>
    <w:bookmarkStart w:name="z4" w:id="12"/>
    <w:p>
      <w:pPr>
        <w:spacing w:after="0"/>
        <w:ind w:left="0"/>
        <w:jc w:val="both"/>
      </w:pPr>
      <w:r>
        <w:rPr>
          <w:rFonts w:ascii="Times New Roman"/>
          <w:b w:val="false"/>
          <w:i w:val="false"/>
          <w:color w:val="000000"/>
          <w:sz w:val="28"/>
        </w:rPr>
        <w:t>
      2) жайылымдардың шығымдылық деңгейін;</w:t>
      </w:r>
    </w:p>
    <w:bookmarkEnd w:id="12"/>
    <w:bookmarkStart w:name="z5" w:id="13"/>
    <w:p>
      <w:pPr>
        <w:spacing w:after="0"/>
        <w:ind w:left="0"/>
        <w:jc w:val="both"/>
      </w:pPr>
      <w:r>
        <w:rPr>
          <w:rFonts w:ascii="Times New Roman"/>
          <w:b w:val="false"/>
          <w:i w:val="false"/>
          <w:color w:val="000000"/>
          <w:sz w:val="28"/>
        </w:rPr>
        <w:t>
      3) эрозияға ұшырау үдерістерінің ықтимал мүмкіндігі және нақты байқалуын;</w:t>
      </w:r>
    </w:p>
    <w:bookmarkEnd w:id="13"/>
    <w:bookmarkStart w:name="z6" w:id="14"/>
    <w:p>
      <w:pPr>
        <w:spacing w:after="0"/>
        <w:ind w:left="0"/>
        <w:jc w:val="both"/>
      </w:pPr>
      <w:r>
        <w:rPr>
          <w:rFonts w:ascii="Times New Roman"/>
          <w:b w:val="false"/>
          <w:i w:val="false"/>
          <w:color w:val="000000"/>
          <w:sz w:val="28"/>
        </w:rPr>
        <w:t>
      4) жабайы өсетін шөптердің ерекше құнды тұқымдарын жинау мүмкіндігі;</w:t>
      </w:r>
    </w:p>
    <w:bookmarkEnd w:id="14"/>
    <w:bookmarkStart w:name="z7" w:id="15"/>
    <w:p>
      <w:pPr>
        <w:spacing w:after="0"/>
        <w:ind w:left="0"/>
        <w:jc w:val="both"/>
      </w:pPr>
      <w:r>
        <w:rPr>
          <w:rFonts w:ascii="Times New Roman"/>
          <w:b w:val="false"/>
          <w:i w:val="false"/>
          <w:color w:val="000000"/>
          <w:sz w:val="28"/>
        </w:rPr>
        <w:t>
      5) "демалыс" берудің орындылығы, яғни жыл бойына мал жаюды, шөп шабуды толық болдырмауды ескере отырып, белгіленеді.</w:t>
      </w:r>
    </w:p>
    <w:bookmarkEnd w:id="15"/>
    <w:bookmarkStart w:name="z8" w:id="16"/>
    <w:p>
      <w:pPr>
        <w:spacing w:after="0"/>
        <w:ind w:left="0"/>
        <w:jc w:val="both"/>
      </w:pPr>
      <w:r>
        <w:rPr>
          <w:rFonts w:ascii="Times New Roman"/>
          <w:b w:val="false"/>
          <w:i w:val="false"/>
          <w:color w:val="000000"/>
          <w:sz w:val="28"/>
        </w:rPr>
        <w:t>
      9. Мынадай мемлекеттік орман қоры учаскелерінде шөп жабу (өртке қарсы іс-шаралар шеңберінде жүзеге асырылатын шөп шабудан басқа) және мал жаю:</w:t>
      </w:r>
    </w:p>
    <w:bookmarkEnd w:id="16"/>
    <w:bookmarkStart w:name="z9" w:id="17"/>
    <w:p>
      <w:pPr>
        <w:spacing w:after="0"/>
        <w:ind w:left="0"/>
        <w:jc w:val="both"/>
      </w:pPr>
      <w:r>
        <w:rPr>
          <w:rFonts w:ascii="Times New Roman"/>
          <w:b w:val="false"/>
          <w:i w:val="false"/>
          <w:color w:val="000000"/>
          <w:sz w:val="28"/>
        </w:rPr>
        <w:t>
      1) мемлекеттiк орман қорының "мемлекеттiк табиғи қорықтар ормандары", "табиғаттың мемлекеттiк орман ескерткiштерi", "орманның гендiк резерваттарын қоса алғандағы ғылыми маңызы бар орман учаскелерi", "аса құнды орман алаптары" санаттарында, сондай-ақ қорық және тапсырыс режимiндегi мемлекеттiк ұлттық табиғи саябақтар мен мемлекеттiк өңiрлiк табиғи саябақтар аймақтарында, мемлекеттiк табиғи резерваттардың қорық орталығы аймақтарында;</w:t>
      </w:r>
    </w:p>
    <w:bookmarkEnd w:id="17"/>
    <w:bookmarkStart w:name="z10" w:id="18"/>
    <w:p>
      <w:pPr>
        <w:spacing w:after="0"/>
        <w:ind w:left="0"/>
        <w:jc w:val="both"/>
      </w:pPr>
      <w:r>
        <w:rPr>
          <w:rFonts w:ascii="Times New Roman"/>
          <w:b w:val="false"/>
          <w:i w:val="false"/>
          <w:color w:val="000000"/>
          <w:sz w:val="28"/>
        </w:rPr>
        <w:t>
      2) мемлекеттiк орман қорының рекреациялық пайдалану аймақтарындағы, әкiмшiлiк-өндiрiстiк мақсаттағы, келушiлер мен туристерге қызмет көрсетуге арналған шағын аймақтардағы "мемлекеттiк ұлттық табиғи саябақтар ормандары" және "мемлекеттiк өңiрлiк табиғи саябақтар ормандары" санаттарында;</w:t>
      </w:r>
    </w:p>
    <w:bookmarkEnd w:id="18"/>
    <w:bookmarkStart w:name="z11" w:id="19"/>
    <w:p>
      <w:pPr>
        <w:spacing w:after="0"/>
        <w:ind w:left="0"/>
        <w:jc w:val="both"/>
      </w:pPr>
      <w:r>
        <w:rPr>
          <w:rFonts w:ascii="Times New Roman"/>
          <w:b w:val="false"/>
          <w:i w:val="false"/>
          <w:color w:val="000000"/>
          <w:sz w:val="28"/>
        </w:rPr>
        <w:t>
      3) мемлекеттiк орман қорының бұзылған ландшафтарды қалпына келтiру аймағындағы "мемлекеттiк табиғи резерваттар ормандары" санатында;</w:t>
      </w:r>
    </w:p>
    <w:bookmarkEnd w:id="19"/>
    <w:bookmarkStart w:name="z12" w:id="20"/>
    <w:p>
      <w:pPr>
        <w:spacing w:after="0"/>
        <w:ind w:left="0"/>
        <w:jc w:val="both"/>
      </w:pPr>
      <w:r>
        <w:rPr>
          <w:rFonts w:ascii="Times New Roman"/>
          <w:b w:val="false"/>
          <w:i w:val="false"/>
          <w:color w:val="000000"/>
          <w:sz w:val="28"/>
        </w:rPr>
        <w:t>
      4) мемлекеттiк орман қорының тапсырыс режимi аймағындағы "мемлекеттiк қорық аймақтары ормандары" санатында;</w:t>
      </w:r>
    </w:p>
    <w:bookmarkEnd w:id="20"/>
    <w:bookmarkStart w:name="z13" w:id="21"/>
    <w:p>
      <w:pPr>
        <w:spacing w:after="0"/>
        <w:ind w:left="0"/>
        <w:jc w:val="both"/>
      </w:pPr>
      <w:r>
        <w:rPr>
          <w:rFonts w:ascii="Times New Roman"/>
          <w:b w:val="false"/>
          <w:i w:val="false"/>
          <w:color w:val="000000"/>
          <w:sz w:val="28"/>
        </w:rPr>
        <w:t>
      5) мемлекеттiк орман қорының "жаңғақ кәсiпшiлiгi аймақтары", "орман-жемiс екпелерi", "aca биiк тау ормандары", "мемлекеттiк қорғаныштық орман белдеулерi", "эрозияға қарсы ормандар" және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жүзеге асырылмайды.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орыс тілінде өзгерістер енгізілген, қазақ тіліндегі мәтін өзгертілмейді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10. Мал жаюға рұқсат етілген учаскелер тізбесін мемлекеттік орман қоры жерлерінің жай-күйіне қатысты болып жатқан өзгерістерді, сондай-ақ орманды қалпына келтіру іс-шараларын жүргізу мен орман ресурстарын дайындау жоспарларын ескере отырып, мемлекеттік орман иеленушілер жыл сайын нақтылап отырады.</w:t>
      </w:r>
    </w:p>
    <w:bookmarkEnd w:id="22"/>
    <w:bookmarkStart w:name="z15" w:id="23"/>
    <w:p>
      <w:pPr>
        <w:spacing w:after="0"/>
        <w:ind w:left="0"/>
        <w:jc w:val="both"/>
      </w:pPr>
      <w:r>
        <w:rPr>
          <w:rFonts w:ascii="Times New Roman"/>
          <w:b w:val="false"/>
          <w:i w:val="false"/>
          <w:color w:val="000000"/>
          <w:sz w:val="28"/>
        </w:rPr>
        <w:t>
      11. Сексеуіл ормандарынан басқа, мемлекеттiк орман қоры учаскелерiнде ешкi жаюға арнайы бөлiнiп, қоршалған учаскелерде ғана жол берiледi.</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24"/>
    <w:p>
      <w:pPr>
        <w:spacing w:after="0"/>
        <w:ind w:left="0"/>
        <w:jc w:val="both"/>
      </w:pPr>
      <w:r>
        <w:rPr>
          <w:rFonts w:ascii="Times New Roman"/>
          <w:b w:val="false"/>
          <w:i w:val="false"/>
          <w:color w:val="000000"/>
          <w:sz w:val="28"/>
        </w:rPr>
        <w:t>
      12. Шөп шабу мен мал жаю үшін мемлекеттік орман қоры учаскелері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беріледi.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25"/>
    <w:p>
      <w:pPr>
        <w:spacing w:after="0"/>
        <w:ind w:left="0"/>
        <w:jc w:val="both"/>
      </w:pPr>
      <w:r>
        <w:rPr>
          <w:rFonts w:ascii="Times New Roman"/>
          <w:b w:val="false"/>
          <w:i w:val="false"/>
          <w:color w:val="000000"/>
          <w:sz w:val="28"/>
        </w:rPr>
        <w:t xml:space="preserve">
      13. Орман иеленушілер 2003 жылғы 20 маусымдағы Қазақстан Республикасы Жер кодексінің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41-баптарына</w:t>
      </w:r>
      <w:r>
        <w:rPr>
          <w:rFonts w:ascii="Times New Roman"/>
          <w:b w:val="false"/>
          <w:i w:val="false"/>
          <w:color w:val="000000"/>
          <w:sz w:val="28"/>
        </w:rPr>
        <w:t xml:space="preserve"> сәйкес шөп шабу мен мал жаюға жарамды мемлекеттік орман қоры учаскелерінен орман шаруашылығы мен ерекше қорғалатын табиғи аумақтар қызметкерлеріне шөп шабу үшін қызметтік жер телімдерін бөледі.</w:t>
      </w:r>
    </w:p>
    <w:bookmarkEnd w:id="25"/>
    <w:bookmarkStart w:name="z18" w:id="26"/>
    <w:p>
      <w:pPr>
        <w:spacing w:after="0"/>
        <w:ind w:left="0"/>
        <w:jc w:val="both"/>
      </w:pPr>
      <w:r>
        <w:rPr>
          <w:rFonts w:ascii="Times New Roman"/>
          <w:b w:val="false"/>
          <w:i w:val="false"/>
          <w:color w:val="000000"/>
          <w:sz w:val="28"/>
        </w:rPr>
        <w:t xml:space="preserve">
      14. Шөп шабу мен мал жаю үшін мемлекеттік орман қоры учаскелерін ұзақ мерзімді орман пайдалануға бөлу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тіркелген) бекітілген Мемлекеттік орман қоры учаскелерінде орман ресурстарын ұзақ мерзімді орман пайдалануға беру жөнінде тендерлер өткізу қағидаларына сәйкес тендерлік негізде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15. Шөп шабу мен мал жаюға жарамды қалған алаңдар туралы мәліметтерді (осы Қағидалардың 13-тармағында көрсетілгеннен басқа) орман иеленушілер тендер ұйымдастырушыларға шөп шабу мен мал жаю басталғанға дейін екі айдан кешіктірмей береді.</w:t>
      </w:r>
    </w:p>
    <w:bookmarkEnd w:id="27"/>
    <w:bookmarkStart w:name="z21" w:id="28"/>
    <w:p>
      <w:pPr>
        <w:spacing w:after="0"/>
        <w:ind w:left="0"/>
        <w:jc w:val="both"/>
      </w:pPr>
      <w:r>
        <w:rPr>
          <w:rFonts w:ascii="Times New Roman"/>
          <w:b w:val="false"/>
          <w:i w:val="false"/>
          <w:color w:val="000000"/>
          <w:sz w:val="28"/>
        </w:rPr>
        <w:t>
      16. Мемлекеттік орман қоры учаскелерінен шөп шабатын және мал жаятын алқаптардың бөлінуіне мұқтаж орман пайдаланушылар:</w:t>
      </w:r>
    </w:p>
    <w:bookmarkEnd w:id="28"/>
    <w:bookmarkStart w:name="z22" w:id="29"/>
    <w:p>
      <w:pPr>
        <w:spacing w:after="0"/>
        <w:ind w:left="0"/>
        <w:jc w:val="both"/>
      </w:pPr>
      <w:r>
        <w:rPr>
          <w:rFonts w:ascii="Times New Roman"/>
          <w:b w:val="false"/>
          <w:i w:val="false"/>
          <w:color w:val="000000"/>
          <w:sz w:val="28"/>
        </w:rPr>
        <w:t>
      1) ұзақ мерзімді негізде (ұзақ мерзімді орман пайдалану) тендер өткізуді ұйымдастырушыларға шөп шабу мен мал жаю үшін ұзақ мерзімді пайдалануға мемлекеттік орман қоры учаскелерін беру бойынша тендерге қатысуға арналған өтінім-лоттарды орман иеленушілердің дайындауы үшін тиісті өтінімдер жолдайды;</w:t>
      </w:r>
    </w:p>
    <w:bookmarkEnd w:id="29"/>
    <w:bookmarkStart w:name="z23" w:id="30"/>
    <w:p>
      <w:pPr>
        <w:spacing w:after="0"/>
        <w:ind w:left="0"/>
        <w:jc w:val="both"/>
      </w:pPr>
      <w:r>
        <w:rPr>
          <w:rFonts w:ascii="Times New Roman"/>
          <w:b w:val="false"/>
          <w:i w:val="false"/>
          <w:color w:val="000000"/>
          <w:sz w:val="28"/>
        </w:rPr>
        <w:t>
      2) қысқа мерзімді негізде (қысқа мерзімді пайдалану) шөп шабу немесе мал жаю басталғанға дейін екі айдан кешіктірмей орман иеленушілерге орман пайдалану үшін учаскелер беру жөнінде өтініш жазады.</w:t>
      </w:r>
    </w:p>
    <w:bookmarkEnd w:id="30"/>
    <w:bookmarkStart w:name="z24" w:id="31"/>
    <w:p>
      <w:pPr>
        <w:spacing w:after="0"/>
        <w:ind w:left="0"/>
        <w:jc w:val="both"/>
      </w:pPr>
      <w:r>
        <w:rPr>
          <w:rFonts w:ascii="Times New Roman"/>
          <w:b w:val="false"/>
          <w:i w:val="false"/>
          <w:color w:val="000000"/>
          <w:sz w:val="28"/>
        </w:rPr>
        <w:t>
      17. Тендерлер өткізуді ұйымдастырушылар шөп шабу мен мал жаю үшін мемлекеттік орман қоры учаскелерін беру жөнінде өткізілген тендерлердің нәтижелері негізінде мемлекеттік орман қоры учаскелерінде орман ресурстарын ұзақ мерзімді орман пайдалануға беру жөніндегі тендер комиссиясының хаттамасын толтырады, оның негізінде мемлекеттік орман иеленушілер мен орман пайдаланушылар арасында осы учаскелерді ұзақ мерзімді орман пайдалану туралы шарт жасалады, онда осы учаскелерді пайдалану жөніндегі талаптармен және тараптардың өзара қарым-қатынастарының шарттарымен қатар Кодекстің 38-бабына сәйкес қорғау және Ормандарда өрт қауіпсіздігі қағидаларын сақтау жөніндегі міндеттер белгіленеді.</w:t>
      </w:r>
    </w:p>
    <w:bookmarkEnd w:id="31"/>
    <w:bookmarkStart w:name="z25" w:id="32"/>
    <w:p>
      <w:pPr>
        <w:spacing w:after="0"/>
        <w:ind w:left="0"/>
        <w:jc w:val="both"/>
      </w:pPr>
      <w:r>
        <w:rPr>
          <w:rFonts w:ascii="Times New Roman"/>
          <w:b w:val="false"/>
          <w:i w:val="false"/>
          <w:color w:val="000000"/>
          <w:sz w:val="28"/>
        </w:rPr>
        <w:t>
      18. Шалғайдағы мал шаруашылығы үшін мемлекеттік орман қоры учаскелерін беру жөніндегі өтінім-лоттарды дайындау кезінде көршілес аудандардың, облыстардың қажеттілігін ескеру керек.</w:t>
      </w:r>
    </w:p>
    <w:bookmarkEnd w:id="32"/>
    <w:bookmarkStart w:name="z26" w:id="33"/>
    <w:p>
      <w:pPr>
        <w:spacing w:after="0"/>
        <w:ind w:left="0"/>
        <w:jc w:val="both"/>
      </w:pPr>
      <w:r>
        <w:rPr>
          <w:rFonts w:ascii="Times New Roman"/>
          <w:b w:val="false"/>
          <w:i w:val="false"/>
          <w:color w:val="000000"/>
          <w:sz w:val="28"/>
        </w:rPr>
        <w:t xml:space="preserve">
      19. Орман иеленушілер өткізілген тендерлердің нәтижелері бойынша жасалған шарттарға сәйкес және орман пайдаланғаны үшін төлем жасалғанын куәландыратын құжаттардың негізінде тендерлердің жеңімпаздарына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10676 болып тіркелген) бекітілген нысан бойынша орман билеттерінің жыл сайын берілуін оларға шөп шабу мен мал жаю үшін мемлекеттік орман қоры учаскелерінің табиғи түрінде берілуін қамтамасыз етеді.</w:t>
      </w:r>
    </w:p>
    <w:bookmarkEnd w:id="33"/>
    <w:bookmarkStart w:name="z27" w:id="34"/>
    <w:p>
      <w:pPr>
        <w:spacing w:after="0"/>
        <w:ind w:left="0"/>
        <w:jc w:val="both"/>
      </w:pPr>
      <w:r>
        <w:rPr>
          <w:rFonts w:ascii="Times New Roman"/>
          <w:b w:val="false"/>
          <w:i w:val="false"/>
          <w:color w:val="000000"/>
          <w:sz w:val="28"/>
        </w:rPr>
        <w:t>
      20. Шөп шабу мен мал жаю үшін мемлекеттік орман қоры учаскелерін қысқа мерзімді орман пайдалануға беру кезінде орман пайдаланушының өтініші және орманды пайдаланғаны үшін малдың болуы және төлем жасалғанын куәландыратын құжаттардың негізінде орман пайдаланушыларға да орман билеті жазып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18.05.2023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21. Берілген мемлекеттік орман қоры учаскелерінде шөп шабу мен мал жаю орман билеттерінде көрсетілген мерзімдерде жүзеге асырылады.</w:t>
      </w:r>
    </w:p>
    <w:bookmarkEnd w:id="35"/>
    <w:bookmarkStart w:name="z29" w:id="36"/>
    <w:p>
      <w:pPr>
        <w:spacing w:after="0"/>
        <w:ind w:left="0"/>
        <w:jc w:val="both"/>
      </w:pPr>
      <w:r>
        <w:rPr>
          <w:rFonts w:ascii="Times New Roman"/>
          <w:b w:val="false"/>
          <w:i w:val="false"/>
          <w:color w:val="000000"/>
          <w:sz w:val="28"/>
        </w:rPr>
        <w:t xml:space="preserve">
      22. Шөп шабу мен мал жаю үшін берілген мемлекеттік орман қоры учаскелерінде орман пайдалану құқығы Кодекстің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41-баптарына</w:t>
      </w:r>
      <w:r>
        <w:rPr>
          <w:rFonts w:ascii="Times New Roman"/>
          <w:b w:val="false"/>
          <w:i w:val="false"/>
          <w:color w:val="000000"/>
          <w:sz w:val="28"/>
        </w:rPr>
        <w:t xml:space="preserve"> сәйкес тоқтатыла тұрады, шектеледі немесе тоқтатылады.</w:t>
      </w:r>
    </w:p>
    <w:bookmarkEnd w:id="36"/>
    <w:bookmarkStart w:name="z43" w:id="37"/>
    <w:p>
      <w:pPr>
        <w:spacing w:after="0"/>
        <w:ind w:left="0"/>
        <w:jc w:val="both"/>
      </w:pPr>
      <w:r>
        <w:rPr>
          <w:rFonts w:ascii="Times New Roman"/>
          <w:b w:val="false"/>
          <w:i w:val="false"/>
          <w:color w:val="000000"/>
          <w:sz w:val="28"/>
        </w:rPr>
        <w:t xml:space="preserve">
      23. Орман ресурстары шөп шабу және мал жаю үшін ұзақ мерзімді орман пайдалануға берілген мемлекеттік орман қорының жерлерінде объектілер салу Кодекстің </w:t>
      </w:r>
      <w:r>
        <w:rPr>
          <w:rFonts w:ascii="Times New Roman"/>
          <w:b w:val="false"/>
          <w:i w:val="false"/>
          <w:color w:val="000000"/>
          <w:sz w:val="28"/>
        </w:rPr>
        <w:t>102-2-бабына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Занының </w:t>
      </w:r>
      <w:r>
        <w:rPr>
          <w:rFonts w:ascii="Times New Roman"/>
          <w:b w:val="false"/>
          <w:i w:val="false"/>
          <w:color w:val="000000"/>
          <w:sz w:val="28"/>
        </w:rPr>
        <w:t>27-2-бабына</w:t>
      </w:r>
      <w:r>
        <w:rPr>
          <w:rFonts w:ascii="Times New Roman"/>
          <w:b w:val="false"/>
          <w:i w:val="false"/>
          <w:color w:val="000000"/>
          <w:sz w:val="28"/>
        </w:rPr>
        <w:t xml:space="preserve"> сәйкес жүзеге асырылады.</w:t>
      </w:r>
    </w:p>
    <w:bookmarkEnd w:id="37"/>
    <w:bookmarkStart w:name="z44" w:id="38"/>
    <w:p>
      <w:pPr>
        <w:spacing w:after="0"/>
        <w:ind w:left="0"/>
        <w:jc w:val="both"/>
      </w:pPr>
      <w:r>
        <w:rPr>
          <w:rFonts w:ascii="Times New Roman"/>
          <w:b w:val="false"/>
          <w:i w:val="false"/>
          <w:color w:val="000000"/>
          <w:sz w:val="28"/>
        </w:rPr>
        <w:t>
      Ұзақ мерзімді орман пайдалану кезінде орман пайдаланушы берілген учаскелерде уақытша (қалқалар, күзет үйшіктері, қоршаулар, қашалар) құрылыстар салады.</w:t>
      </w:r>
    </w:p>
    <w:bookmarkEnd w:id="38"/>
    <w:bookmarkStart w:name="z45" w:id="39"/>
    <w:p>
      <w:pPr>
        <w:spacing w:after="0"/>
        <w:ind w:left="0"/>
        <w:jc w:val="both"/>
      </w:pPr>
      <w:r>
        <w:rPr>
          <w:rFonts w:ascii="Times New Roman"/>
          <w:b w:val="false"/>
          <w:i w:val="false"/>
          <w:color w:val="000000"/>
          <w:sz w:val="28"/>
        </w:rPr>
        <w:t>
      Жануарларды қашаларда орналастыру мынадай норманы сақтай отырып жүзеге асырылады:</w:t>
      </w:r>
    </w:p>
    <w:bookmarkEnd w:id="39"/>
    <w:bookmarkStart w:name="z46" w:id="40"/>
    <w:p>
      <w:pPr>
        <w:spacing w:after="0"/>
        <w:ind w:left="0"/>
        <w:jc w:val="both"/>
      </w:pPr>
      <w:r>
        <w:rPr>
          <w:rFonts w:ascii="Times New Roman"/>
          <w:b w:val="false"/>
          <w:i w:val="false"/>
          <w:color w:val="000000"/>
          <w:sz w:val="28"/>
        </w:rPr>
        <w:t>
      1) ірі жануарлар үшін (түйелер, жылқылар, мүйізді ірі қара малдар - бұдан әрі - ірі жануарлар) - бір жануарға 3 м2;</w:t>
      </w:r>
    </w:p>
    <w:bookmarkEnd w:id="40"/>
    <w:bookmarkStart w:name="z47" w:id="41"/>
    <w:p>
      <w:pPr>
        <w:spacing w:after="0"/>
        <w:ind w:left="0"/>
        <w:jc w:val="both"/>
      </w:pPr>
      <w:r>
        <w:rPr>
          <w:rFonts w:ascii="Times New Roman"/>
          <w:b w:val="false"/>
          <w:i w:val="false"/>
          <w:color w:val="000000"/>
          <w:sz w:val="28"/>
        </w:rPr>
        <w:t>
      2) ұсақ жануарлар үшін (қойлар, ешкілер, шошқалар) - бір жануарға 1,7 - 2 м2.</w:t>
      </w:r>
    </w:p>
    <w:bookmarkEnd w:id="41"/>
    <w:p>
      <w:pPr>
        <w:spacing w:after="0"/>
        <w:ind w:left="0"/>
        <w:jc w:val="both"/>
      </w:pPr>
      <w:r>
        <w:rPr>
          <w:rFonts w:ascii="Times New Roman"/>
          <w:b w:val="false"/>
          <w:i w:val="false"/>
          <w:color w:val="000000"/>
          <w:sz w:val="28"/>
        </w:rPr>
        <w:t>
      Қашаларда қораларда ірі малдарға қосымша байлағыштар жасалады.</w:t>
      </w:r>
    </w:p>
    <w:bookmarkStart w:name="z48" w:id="42"/>
    <w:p>
      <w:pPr>
        <w:spacing w:after="0"/>
        <w:ind w:left="0"/>
        <w:jc w:val="both"/>
      </w:pPr>
      <w:r>
        <w:rPr>
          <w:rFonts w:ascii="Times New Roman"/>
          <w:b w:val="false"/>
          <w:i w:val="false"/>
          <w:color w:val="000000"/>
          <w:sz w:val="28"/>
        </w:rPr>
        <w:t>
      Қашаларды металл құрылыстарынан жасайды, олардың биіктігі:</w:t>
      </w:r>
    </w:p>
    <w:bookmarkEnd w:id="42"/>
    <w:bookmarkStart w:name="z49" w:id="43"/>
    <w:p>
      <w:pPr>
        <w:spacing w:after="0"/>
        <w:ind w:left="0"/>
        <w:jc w:val="both"/>
      </w:pPr>
      <w:r>
        <w:rPr>
          <w:rFonts w:ascii="Times New Roman"/>
          <w:b w:val="false"/>
          <w:i w:val="false"/>
          <w:color w:val="000000"/>
          <w:sz w:val="28"/>
        </w:rPr>
        <w:t>
      1) ірі жануарлар үшін кем дегенде 1,5 м;</w:t>
      </w:r>
    </w:p>
    <w:bookmarkEnd w:id="43"/>
    <w:bookmarkStart w:name="z50" w:id="44"/>
    <w:p>
      <w:pPr>
        <w:spacing w:after="0"/>
        <w:ind w:left="0"/>
        <w:jc w:val="both"/>
      </w:pPr>
      <w:r>
        <w:rPr>
          <w:rFonts w:ascii="Times New Roman"/>
          <w:b w:val="false"/>
          <w:i w:val="false"/>
          <w:color w:val="000000"/>
          <w:sz w:val="28"/>
        </w:rPr>
        <w:t>
      2) ұсақ жануарлар үшін кем дегенде 1 м.</w:t>
      </w:r>
    </w:p>
    <w:bookmarkEnd w:id="44"/>
    <w:p>
      <w:pPr>
        <w:spacing w:after="0"/>
        <w:ind w:left="0"/>
        <w:jc w:val="both"/>
      </w:pPr>
      <w:r>
        <w:rPr>
          <w:rFonts w:ascii="Times New Roman"/>
          <w:b w:val="false"/>
          <w:i w:val="false"/>
          <w:color w:val="000000"/>
          <w:sz w:val="28"/>
        </w:rPr>
        <w:t>
      Секциялар мен қашаларды жануарлардың жарақаттану мүмкіндігін болдырмайтын шарбақтармен, қақпалармен жабдықтайды.</w:t>
      </w:r>
    </w:p>
    <w:p>
      <w:pPr>
        <w:spacing w:after="0"/>
        <w:ind w:left="0"/>
        <w:jc w:val="both"/>
      </w:pPr>
      <w:r>
        <w:rPr>
          <w:rFonts w:ascii="Times New Roman"/>
          <w:b w:val="false"/>
          <w:i w:val="false"/>
          <w:color w:val="000000"/>
          <w:sz w:val="28"/>
        </w:rPr>
        <w:t>
      Қысқа мерзімді орман пайдалану кезінде құнарлы қабатты адып тастамай, қоршау мен тұруға жарамды жылжымалы үй-жайларды орнатуға рұқсат етіледі.</w:t>
      </w:r>
    </w:p>
    <w:p>
      <w:pPr>
        <w:spacing w:after="0"/>
        <w:ind w:left="0"/>
        <w:jc w:val="both"/>
      </w:pPr>
      <w:r>
        <w:rPr>
          <w:rFonts w:ascii="Times New Roman"/>
          <w:b w:val="false"/>
          <w:i w:val="false"/>
          <w:color w:val="000000"/>
          <w:sz w:val="28"/>
        </w:rPr>
        <w:t>
      Аталған құрылыстардың мөлшері және оларды орналастыру ұзақ мерзімді және қысқа мерзімді орман пайдалану шартында, сондай-ақ орман билетінде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23-тармақпен толықтырылды - ҚР Экология және табиғи ресурстар министрінің 18.05.2023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24. Сексеуіл ормандарынан басқа, мемлекеттiк орман қоры учаскелерiнде ешкi жаюға арнайы бөлiнiп қоршалған учаскелерде ғана жол берiледi.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24-тармақпен толықтырылды - ҚР Экология және табиғи ресурстар министрінің 18.05.2023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31" w:id="46"/>
    <w:p>
      <w:pPr>
        <w:spacing w:after="0"/>
        <w:ind w:left="0"/>
        <w:jc w:val="left"/>
      </w:pPr>
      <w:r>
        <w:rPr>
          <w:rFonts w:ascii="Times New Roman"/>
          <w:b/>
          <w:i w:val="false"/>
          <w:color w:val="000000"/>
        </w:rPr>
        <w:t xml:space="preserve"> Мемлекеттік орман қоры учаскелеріндегі мал жаю алаңдарын айқындау</w:t>
      </w:r>
    </w:p>
    <w:bookmarkEnd w:id="46"/>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18.05.2023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жануарларының</w:t>
            </w:r>
            <w:r>
              <w:rPr>
                <w:rFonts w:ascii="Times New Roman"/>
                <w:b w:val="false"/>
                <w:i w:val="false"/>
                <w:color w:val="000000"/>
                <w:sz w:val="20"/>
              </w:rPr>
              <w:t xml:space="preserve"> </w:t>
            </w:r>
            <w:r>
              <w:rPr>
                <w:rFonts w:ascii="Times New Roman"/>
                <w:b/>
                <w:i w:val="false"/>
                <w:color w:val="000000"/>
                <w:sz w:val="20"/>
              </w:rPr>
              <w:t>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 </w:t>
            </w:r>
            <w:r>
              <w:rPr>
                <w:rFonts w:ascii="Times New Roman"/>
                <w:b/>
                <w:i w:val="false"/>
                <w:color w:val="000000"/>
                <w:sz w:val="20"/>
              </w:rPr>
              <w:t>жаю</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шөлейт және шөлейт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1,0-2,25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p>
            <w:pPr>
              <w:spacing w:after="20"/>
              <w:ind w:left="20"/>
              <w:jc w:val="both"/>
            </w:pPr>
            <w:r>
              <w:rPr>
                <w:rFonts w:ascii="Times New Roman"/>
                <w:b w:val="false"/>
                <w:i w:val="false"/>
                <w:color w:val="000000"/>
                <w:sz w:val="20"/>
              </w:rPr>
              <w:t>
0,75-1,5</w:t>
            </w:r>
          </w:p>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