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4933" w14:textId="dea4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сараптамасының белгілі бір түрін жүргізу құқығына сот сарапшысы біліктілігін беру үшін біліктілік емтихандарын қабылдау қағидасын бекіту туралы" Қазақстан Республикасы әділет Министрінің 2015 жылғы 27 ақпандағы № 120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 қазандағы № 523 бұйрығы. Қазақстан Республикасының Әділет министрлігінде 2015 жылы 13 қарашада № 12284 болып тіркелді. Күші жойылды - Қазақстан Республикасы Әділет министрінің 2017 жылғы 30 наурыздағы № 335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Әділет министрінің 30.03.2017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сот-сараптама қызметі туралы" 2010 жылғы 20 қаңтардағы Қазақстан Республикасы Заңының 13-бабы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"Сот сараптамасының белгілі бір түрін жүргізу құқығына сот сарапшысы біліктілігін беру үшін біліктілік емтихандарын қабылдау қағидасын бекіту туралы" Қазақстан Республикасы Әділет Министрінің 2015 жылғы 27 ақпандағы № 120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10491 тіркелген, 2015 жылғы 27 наурыздағы "Әділет" ақпараттық-құқықтық жүйесінде жарияланған),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Жоғарыда көрсетілген бұйрықпен бекітілген Қазақстан Республикасы Әділет министрлігінің аттестаттау комиссиясының сот сарапшысының аттестаттауын жүргізу ережесі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мәтінде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медицинасы орталығы: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осы бұйрықтың мемлекеттік тіркелуін және оның кезеңдік баспаларда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осы бұйрықты Қазақстан Республикасы Әділет министрлігінің ресми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Имашев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ақпанындағы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сараптамасының белгілі бір түрін жүргізу құқығына сот</w:t>
      </w:r>
      <w:r>
        <w:br/>
      </w:r>
      <w:r>
        <w:rPr>
          <w:rFonts w:ascii="Times New Roman"/>
          <w:b/>
          <w:i w:val="false"/>
          <w:color w:val="000000"/>
        </w:rPr>
        <w:t>
сарапшысы біліктілігін беру үшін біліктілік емтихандарын</w:t>
      </w:r>
      <w:r>
        <w:br/>
      </w:r>
      <w:r>
        <w:rPr>
          <w:rFonts w:ascii="Times New Roman"/>
          <w:b/>
          <w:i w:val="false"/>
          <w:color w:val="000000"/>
        </w:rPr>
        <w:t>
қабылдау қағидасы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Сот сараптамасының белгілі бір түрін жүргізу құқығына сот сарапшысы біліктілігін беру үшін біліктілік емтихандарын қабылдау қағидасы (бұдан әрі - Қағида) "Қазақстан Республикасындағы сот-сараптама қызметі туралы" Қазақстан Республикасының 2010 жылғы 20 қаңтардағы Заңының (бұдан әрі - Заң) 13-бабының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сарапшысының белгілі бір түрін жүргізу құқығына сот сарапшысы біліктілігін беру үшін біліктілік емтиханын қабылдау тәртібін анықтайды.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 сарапшысына сот сараптамасының белгілі бір түрін жүргізу құқығына біліктілігін беру (бұдан әрі - сот сарапшысының біліктілігі), үміткердің біліктілік емтиханын тапсырып, оған сот сараптамасының белгілі бір түрін жүргізу құқығына сот сарапшысының біліктілік куәлігін беру арқылы жүзеге асырылады.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Біліктілік емтиханынан өтетін сот сарапшыларының тізімі және біліктілік емтиханын тапсыру кестесін Қазақстан Республикасы Әділет министрлігінің сот сараптама органының басшысы бекітеді.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Біліктілік емтиханын тапсыру үшін үміткерлер Қазақстан Республикасы Әділет министрлігі (бұдан әрі - Министрлік) сот сараптамасы органына келесі құжаттарды ұсынады: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жоғары білімі туралы дипломның көшірмесі (ғылыми дәрежесі және ғылыми атағы болған жағдайда - дипломдарының көшірмелері);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арнайы кәсіби дайындығының нәтижесі жөнінде пікірі;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мәліметтер нысандары.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Үміткер сот сараптамасы біліктілігін алуға біліктілік емтиханын тапсыратын күн туралы біліктілік емтиханын қабылдаудан бір ай бұрын хабардар етіледі.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Біліктілік емтиханын жүргізу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Біліктілік емтихандары 2 кезеңде үміткердің таңдауы бойынша мемлекеттік немесе орыс тілдерінде жүргізіледі: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компьютерлік тестілеу: сот сарапшылары үшін 100 сұрақ және сот-медициналық, сот-наркологиялық мамандықтағы сот сарапшылары үшін 50 сұрақ;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 сарапшылары үшін - қылмыстық-іс жүргізу құқығы бойынша (20 сұрақ), азаматтық-іс жүргізу құқықтары бойынша (20 сұрақ), криминалистика бойынша (20 сұрақ), әкімшілік құқық бойынша (20 сұрақ), Заң бойынша (20 сұрақ);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сот-медициналық мамандықтағы сот сарапшылары үшін - игеретін мамандықтары бойынша (50 сұрақ).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сот-наркологиялық мамандықтағы сот сарапшылары үшін - игеретін мамандықтары бойынша (50 сұрақ).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білімін тексеру: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 сарапшылары үшін - сот сараптамасының белгілі бір түріне емтихан билеттері бойынша үш сұрақ;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сот-медициналық, сот-наркологиялық мамандықтағы сот сарапшылары үшін - ауызша әңгімелесу түрінде. Ауызша әңгімелесу кезінде үміткерге мамандығы бойынша 5-тен аспайтын сұрақ қойылады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Үміткерлер жеке басын куәландыратын құжатты ұсынған кезде тестілеуге жіберіледі.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Компьютерлік тестілеу уақыты 1 сұраққа 1 минут есебімен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Тестілеу уақытында үміткерлер өзара сөйлесе алмайды. Үміткер көмекші құжаттарды (анықтамалықтарды, арнайы әдебиеттерді), байланыс құралдарын және электрондық тасығыштағы қандай да бір жазбаларды қолдануға жол берілмейді.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 сарапшылары үшін тестілеуден өтудің шекті мәні қойылған сұрақтардың жалпы санынан 70% дұрыс жауапты құрайды.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Компьютерлік тестілеуді есептеу автоматты түрде компьютерлік бағдарлама арқылы есептеледі. Нәтижелер екі данада шығарылады, оның біреуі үміткерге беріледі, ал екіншісі үміткердің қол қоюымен үміткердің біліктілік іс парағында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Егер дұрыс жауаптардың саны жалпы сұрақтардың 70%-на кем болса, сот сарапшысының біліктілігін (оның ішінде қосымшасын) алуға үміткер біліктілік емтиханының келесі кезеңіне жіберілмейді.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Емтихандық билеттер бойынша білімдерін тексеру барысында, екі не одан да көп сұраққа дұрыс жауап берген жағдайда, сот сарапшысының біліктілігін алуға үміткер адам (соның ішінде қосымшасын) емтиханнан өткен болып есептеледі.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Ауызша әңгімелесу түріндегі білімдерін тексеру барысында, берілген сұраққа 2/3 дұрыс жауап берген жағдайда, сот-медициналық, сот-наркологиялық мамандықтағы сот сарапшысы біліктілігін алуға үміткер (соның ішінде қосымшасын) емтиханнан өткен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Министрліктің Біліктілік комиссиясы (бұдан әрі - Комиссия), үміткердің сот сараптамасының белгілі бір түрін жүргізу құқығына біліктілігін беру емтитиханын тапсыру нәтижесі бойынша келесі шешімдердің біреуін қабылдайды: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біліктілік берілді;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біліктілік берілген жоқ.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 сарапшысы біліктілігі сот сараптамасының белгілі бір түрі бойынша Комиссиялардың дауыс беру нәтижелері бойынша беріледі.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Нәтижелері біліктілік емтиханын тапсырған күні жарияланады және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Комиссиялар отырысының хаттамасында көрсетіледі.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Комиссиялар, біліктілік емтиханы өткеннен кейін 5 жұмыс күні ішінде, біліктілік емтиханынан өткен үміткерге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сот сараптамасының белгілі бір түрін жүргізу құқығына сот сарапшысының біліктілік куәлігін (бұдан әрі - біліктілік куәлігі) береді. Қосымша сарапшылық мамандығын алу кезінде, біліктілік емтиханы өткеннен кейін, 5 жұмыс күні ішінде,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біліктілік куәлігіне қосымшасы (бұдан әрі - біліктілік куәлігіне қосымша) рәсімделеді.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Біліктілік емтиханынан өткен сот-медициналық, сот-наркологиялық мамандықтағы біліктіліктерін алатын сот сарапшыларына, біліктілік куәлігі, біліктілік куәлігіне қосымша біліктілік емтиханы өткен күннен бастап бір ай ішінде беріледі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Комиссиялар теріс шешім қабылдаған жағдайда, арнайы кәсіби дайындықтан өткеннен кейін кемінде 3 айдан кейін біліктілік емтиханын қайта тапсыруға жіберіледі.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Біліктілік емтиханын жүргізу кезінде туындайтын даулар, сот тәртібімен қаралады.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белгілі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түрін жүргізу құқығына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сарапшысы біліктілігін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емтихандарын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2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Біліктілік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төрағасының орынбасарына 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Сізден мені келесі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мамандық бойынша біліктілік емтиханына жіберуіңізді сұраймын: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Қоса берілген құжаттар тізімі: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Ақпараттық жүйелердегі, заңмен қорғалған құпиялардағы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мәліметтерді қолдануға келісемін:____________________________________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Тегі, аты, әкесінің аты (болған жағдайда)</w:t>
      </w:r>
      <w:r>
        <w:br/>
      </w:r>
      <w:r>
        <w:rPr>
          <w:rFonts w:ascii="Times New Roman"/>
          <w:b/>
          <w:i w:val="false"/>
          <w:color w:val="000000"/>
        </w:rPr>
        <w:t>
және қызмет алушының қолы</w:t>
      </w:r>
      <w:r>
        <w:br/>
      </w:r>
      <w:r>
        <w:rPr>
          <w:rFonts w:ascii="Times New Roman"/>
          <w:b/>
          <w:i w:val="false"/>
          <w:color w:val="000000"/>
        </w:rPr>
        <w:t>
Өтініш берген күні</w:t>
      </w:r>
      <w:r>
        <w:br/>
      </w:r>
      <w:r>
        <w:rPr>
          <w:rFonts w:ascii="Times New Roman"/>
          <w:b/>
          <w:i w:val="false"/>
          <w:color w:val="000000"/>
        </w:rPr>
        <w:t>
Сот сараптамасының белгілі</w:t>
      </w:r>
      <w:r>
        <w:br/>
      </w:r>
      <w:r>
        <w:rPr>
          <w:rFonts w:ascii="Times New Roman"/>
          <w:b/>
          <w:i w:val="false"/>
          <w:color w:val="000000"/>
        </w:rPr>
        <w:t>
бір түрін жүргізу құқығына сот</w:t>
      </w:r>
      <w:r>
        <w:br/>
      </w:r>
      <w:r>
        <w:rPr>
          <w:rFonts w:ascii="Times New Roman"/>
          <w:b/>
          <w:i w:val="false"/>
          <w:color w:val="000000"/>
        </w:rPr>
        <w:t>
сарапшысы біліктілігін беру үшін</w:t>
      </w:r>
      <w:r>
        <w:br/>
      </w:r>
      <w:r>
        <w:rPr>
          <w:rFonts w:ascii="Times New Roman"/>
          <w:b/>
          <w:i w:val="false"/>
          <w:color w:val="000000"/>
        </w:rPr>
        <w:t>
біліктілік емтихандарын қабылдау</w:t>
      </w:r>
      <w:r>
        <w:br/>
      </w:r>
      <w:r>
        <w:rPr>
          <w:rFonts w:ascii="Times New Roman"/>
          <w:b/>
          <w:i w:val="false"/>
          <w:color w:val="000000"/>
        </w:rPr>
        <w:t>
қағидасына</w:t>
      </w:r>
      <w:r>
        <w:br/>
      </w:r>
      <w:r>
        <w:rPr>
          <w:rFonts w:ascii="Times New Roman"/>
          <w:b/>
          <w:i w:val="false"/>
          <w:color w:val="000000"/>
        </w:rPr>
        <w:t>
2-қосымша 
</w:t>
      </w:r>
      <w:r>
        <w:rPr>
          <w:rFonts w:ascii="Times New Roman"/>
          <w:b/>
          <w:i w:val="false"/>
          <w:color w:val="000000"/>
        </w:rPr>
        <w:t>
Мәліметтер нысаны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Өтінім бойынша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Өтініш номері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Құру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Негізгі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ЖСН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басын куәландыратын құжат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Жеке басын куәландыратын құжат типі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Сериясы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Берілген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Аяқталатын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Берген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Пошталық 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Мемлекет, облыс, аудан, елдімекен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Көше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Үйдің, ғимараттың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Пәтер, кеңсе номері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Телефон номері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Арнайы дайындықтан өткендігі жөніндегі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Арнайы кәсіби дайындықтан өткен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Арнайы кәсіби дайындықтан өту күнінің басталған 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Арнайы кәсіби дайындықтан өту күнінің аяқталған 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Арнайы кәсіби дайындықтан өту кезіндегі зерделенген материалдары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Кәсіби дайындықтан өткізген басшыны тегі, аты, әкесінің аты (болған жағдайда),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Арнайы кәсіби дайындықтан өткендігі жөніндегі есеп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белгілі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түрін жүргізу құқығына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сарапшысы біліктілігін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емтихандарын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2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Нысан 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министрлігі</w:t>
      </w:r>
      <w:r>
        <w:br/>
      </w:r>
      <w:r>
        <w:rPr>
          <w:rFonts w:ascii="Times New Roman"/>
          <w:b/>
          <w:i w:val="false"/>
          <w:color w:val="000000"/>
        </w:rPr>
        <w:t>
Біліктілік комиссиясы отырысының</w:t>
      </w:r>
      <w:r>
        <w:br/>
      </w:r>
      <w:r>
        <w:rPr>
          <w:rFonts w:ascii="Times New Roman"/>
          <w:b/>
          <w:i w:val="false"/>
          <w:color w:val="000000"/>
        </w:rPr>
        <w:t>
№ хаттамасы</w:t>
      </w:r>
      <w:r>
        <w:br/>
      </w:r>
      <w:r>
        <w:rPr>
          <w:rFonts w:ascii="Times New Roman"/>
          <w:b/>
          <w:i w:val="false"/>
          <w:color w:val="000000"/>
        </w:rPr>
        <w:t>
20__ жылғы "__"__________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Төраға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Хатшы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Қазахстан Республикасы Әділет министрлігінің 20_ жылғы "__"____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 бұйрығының негізінде жұмыс атқаратын біліктілік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қарауына мына құжаттар ұсынылды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(тегі, аты, әкесінің аты (болған жағдайда),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(дипломдар көшірмелері, арнайы кәсіби дайындықтан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біліктілігін арттырған немесе қайта дайындыктан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өткендігі жөніндегі есеп)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1-ші кезеңнің нәтижелері (компьютерлік тестілеу жүргізу):_балл,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екінші кезеңге: "жіберіледі"/ "жіберілген жоқ"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(қажетін сызу)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Жүргізілген әңгімелесудің қысқаша мазмұны: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Біліктілік комиссия мүшелерінің дауыс беру нәтижелері: "қарсы емес" _________, "қарсы"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Біліктіліқ комиссия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____________________________ біліктілік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____________________________ біліктілік берілген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төрағасы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қолы (Т.А.Ә.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Комиссия мүшелері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қолы (Т.А.Ә.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қолы (Т.А.Ә.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Хатшы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қолы (Т.А.Ә.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белгілі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түрін жүргізу құқығына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сарапшысы біліктілігін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емтихандарын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27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Нысан 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Әділет министрлігі</w:t>
      </w:r>
      <w:r>
        <w:br/>
      </w:r>
      <w:r>
        <w:rPr>
          <w:rFonts w:ascii="Times New Roman"/>
          <w:b/>
          <w:i w:val="false"/>
          <w:color w:val="000000"/>
        </w:rPr>
        <w:t>
Сот сараптамасын жүргізу құқығына</w:t>
      </w:r>
      <w:r>
        <w:br/>
      </w:r>
      <w:r>
        <w:rPr>
          <w:rFonts w:ascii="Times New Roman"/>
          <w:b/>
          <w:i w:val="false"/>
          <w:color w:val="000000"/>
        </w:rPr>
        <w:t>
сот сарапшысының біліктілік куәлігі №_____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куәлік ____________________________________________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(Т.А.Ә.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өйткені, оған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біліктілік комиссиясының 20_ жылғы "__" ________ шешімімен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мамандығы бойынша сот сараптамасын жүргізу құқығымен сот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біліктілігі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Мөр орны Біліктілік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 20_ ж. "_" ________ №____ Тіркеу №____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белгілі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түрін жүргізу құқығына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сарапшысы біліктілігін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емтихандарын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29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Нысан 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№__ сот сараптамасын жүргізу құқығына</w:t>
      </w:r>
      <w:r>
        <w:br/>
      </w:r>
      <w:r>
        <w:rPr>
          <w:rFonts w:ascii="Times New Roman"/>
          <w:b/>
          <w:i w:val="false"/>
          <w:color w:val="000000"/>
        </w:rPr>
        <w:t>
сот сарапшысының біліктілік куәлігіне</w:t>
      </w:r>
      <w:r>
        <w:br/>
      </w:r>
      <w:r>
        <w:rPr>
          <w:rFonts w:ascii="Times New Roman"/>
          <w:b/>
          <w:i w:val="false"/>
          <w:color w:val="000000"/>
        </w:rPr>
        <w:t>
қосымша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(Т.А.Ә.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өйткені, оған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біліктілік комиссиясының 20_ жылғы "__" _______ шешімімен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мамандығы бойынша сот сараптамасын жүргізу құқығымен сот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біліктілігі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Мөр орны Біліктілік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 20_ ж. "_" ________ № __ Тіркеу №__.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