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8b37" w14:textId="9c78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қазандағы № 537 бұйрығы. Қазақстан Республикасының Әділет министрлігінде 2015 жылы 26 қарашада № 12320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5702 болып тіркелген) мынадай өзгерiстер енгізілсін:</w:t>
      </w:r>
    </w:p>
    <w:bookmarkEnd w:id="1"/>
    <w:bookmarkStart w:name="z3" w:id="2"/>
    <w:p>
      <w:pPr>
        <w:spacing w:after="0"/>
        <w:ind w:left="0"/>
        <w:jc w:val="both"/>
      </w:pPr>
      <w:r>
        <w:rPr>
          <w:rFonts w:ascii="Times New Roman"/>
          <w:b w:val="false"/>
          <w:i w:val="false"/>
          <w:color w:val="000000"/>
          <w:sz w:val="28"/>
        </w:rPr>
        <w:t>
      бұйрықтың кiрiспесі мынадай редакцияда жазылсын:</w:t>
      </w:r>
    </w:p>
    <w:bookmarkEnd w:id="2"/>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кодексi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"Мемлекеттiк кiтапханалар көрсететiн қызметтер"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w:t>
            </w:r>
          </w:p>
          <w:p>
            <w:pPr>
              <w:spacing w:after="20"/>
              <w:ind w:left="20"/>
              <w:jc w:val="both"/>
            </w:pPr>
            <w:r>
              <w:rPr>
                <w:rFonts w:ascii="Times New Roman"/>
                <w:b w:val="false"/>
                <w:i w:val="false"/>
                <w:color w:val="000000"/>
                <w:sz w:val="20"/>
              </w:rPr>
              <w:t xml:space="preserve">
2006 жылғы </w:t>
            </w:r>
          </w:p>
          <w:p>
            <w:pPr>
              <w:spacing w:after="20"/>
              <w:ind w:left="20"/>
              <w:jc w:val="both"/>
            </w:pPr>
            <w:r>
              <w:rPr>
                <w:rFonts w:ascii="Times New Roman"/>
                <w:b w:val="false"/>
                <w:i w:val="false"/>
                <w:color w:val="000000"/>
                <w:sz w:val="20"/>
              </w:rPr>
              <w:t xml:space="preserve">
15 желтоқсандағы Қазақстан Республикасы Заңының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2015 жылғы </w:t>
            </w:r>
          </w:p>
          <w:p>
            <w:pPr>
              <w:spacing w:after="20"/>
              <w:ind w:left="20"/>
              <w:jc w:val="both"/>
            </w:pPr>
            <w:r>
              <w:rPr>
                <w:rFonts w:ascii="Times New Roman"/>
                <w:b w:val="false"/>
                <w:i w:val="false"/>
                <w:color w:val="000000"/>
                <w:sz w:val="20"/>
              </w:rPr>
              <w:t>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 10331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мұражайлар мен мұражай-қорықтар көрсететiн қызметтер"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w:t>
            </w:r>
          </w:p>
          <w:p>
            <w:pPr>
              <w:spacing w:after="20"/>
              <w:ind w:left="20"/>
              <w:jc w:val="both"/>
            </w:pPr>
            <w:r>
              <w:rPr>
                <w:rFonts w:ascii="Times New Roman"/>
                <w:b w:val="false"/>
                <w:i w:val="false"/>
                <w:color w:val="000000"/>
                <w:sz w:val="20"/>
              </w:rPr>
              <w:t xml:space="preserve">
2006 жылғы </w:t>
            </w:r>
          </w:p>
          <w:p>
            <w:pPr>
              <w:spacing w:after="20"/>
              <w:ind w:left="20"/>
              <w:jc w:val="both"/>
            </w:pPr>
            <w:r>
              <w:rPr>
                <w:rFonts w:ascii="Times New Roman"/>
                <w:b w:val="false"/>
                <w:i w:val="false"/>
                <w:color w:val="000000"/>
                <w:sz w:val="20"/>
              </w:rPr>
              <w:t xml:space="preserve">
15 желтоқсандағы Қазақстан Республикасы Заңының </w:t>
            </w:r>
          </w:p>
          <w:p>
            <w:pPr>
              <w:spacing w:after="20"/>
              <w:ind w:left="20"/>
              <w:jc w:val="both"/>
            </w:pPr>
            <w:r>
              <w:rPr>
                <w:rFonts w:ascii="Times New Roman"/>
                <w:b w:val="false"/>
                <w:i w:val="false"/>
                <w:color w:val="000000"/>
                <w:sz w:val="20"/>
              </w:rPr>
              <w:t xml:space="preserve">
24-бабы,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бекіту туралы" Қазақстан Республикасы Мәдениет және спорт министрінің 2015 жылғы </w:t>
            </w:r>
          </w:p>
          <w:p>
            <w:pPr>
              <w:spacing w:after="20"/>
              <w:ind w:left="20"/>
              <w:jc w:val="both"/>
            </w:pPr>
            <w:r>
              <w:rPr>
                <w:rFonts w:ascii="Times New Roman"/>
                <w:b w:val="false"/>
                <w:i w:val="false"/>
                <w:color w:val="000000"/>
                <w:sz w:val="20"/>
              </w:rPr>
              <w:t>
26 қаңтардағы № 21 бұйрығы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 10331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Бюджеттік заңнама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