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c5db0b" w14:textId="cc5db0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"Сырбар" Сыртқы барлау қызметінің қызметкерлерін арнаулы нысандағы киіммен және басқа да заттық мүлікпен қамтамасыз ету нормаларын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"Сырбар" Сыртқы барлау қызметі директорының 2015 жылғы 31 наурыздағы № 5 бұйрығы. Қазақстан Республикасының Әділет министрлігінде 2015 жылы 3 желтоқсанда № 12339 болып тіркелді. Күші жойылды - Қазақстан Республикасы Ұлттық қауіпсіздік комитеті Төрағасының 2021 жылғы 22 маусымдағы № 69/қе бұйрығымен.</w:t>
      </w:r>
    </w:p>
    <w:p>
      <w:pPr>
        <w:spacing w:after="0"/>
        <w:ind w:left="0"/>
        <w:jc w:val="both"/>
      </w:pPr>
      <w:r>
        <w:rPr>
          <w:rFonts w:ascii="Times New Roman"/>
          <w:b w:val="false"/>
          <w:i w:val="false"/>
          <w:color w:val="ff0000"/>
          <w:sz w:val="28"/>
        </w:rPr>
        <w:t xml:space="preserve">
      Ескерту. Күші жойылды - ҚР Ұлттық қауіпсіздік комитеті Төрағасының 22.06.2021 </w:t>
      </w:r>
      <w:r>
        <w:rPr>
          <w:rFonts w:ascii="Times New Roman"/>
          <w:b w:val="false"/>
          <w:i w:val="false"/>
          <w:color w:val="ff0000"/>
          <w:sz w:val="28"/>
        </w:rPr>
        <w:t>№ 69/қе</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"Қазақстан Республикасының арнаулы мемлекеттік органдары туралы" Қазақстан Республикасының 2012 жылғы 13 ақпандағы Заңының 73-бабының </w:t>
      </w:r>
      <w:r>
        <w:rPr>
          <w:rFonts w:ascii="Times New Roman"/>
          <w:b w:val="false"/>
          <w:i w:val="false"/>
          <w:color w:val="000000"/>
          <w:sz w:val="28"/>
        </w:rPr>
        <w:t>3-тармағына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 "Сырбар" Сыртқы барлау қызметінің (бұдан әрі – "Сырбар" қызметі) қызметкерлерін арнаулы нысандағы киіммен және басқа да заттық мүлікпен қамтамасыз ету </w:t>
      </w:r>
      <w:r>
        <w:rPr>
          <w:rFonts w:ascii="Times New Roman"/>
          <w:b w:val="false"/>
          <w:i w:val="false"/>
          <w:color w:val="000000"/>
          <w:sz w:val="28"/>
        </w:rPr>
        <w:t>нормалары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"Cырбар" қызметінің қызметкерлерін арнаулы нысандағы киіммен және басқа да заттық мүлікпен қамтамасыз ету "Сырбар" қызметіне әрбір тиісті жылға республикалық бюджеттен бөлінген қаражат есебі мен шеңберінде жүзеге асырылсын.</w:t>
      </w:r>
    </w:p>
    <w:bookmarkEnd w:id="2"/>
    <w:bookmarkStart w:name="z4" w:id="3"/>
    <w:p>
      <w:pPr>
        <w:spacing w:after="0"/>
        <w:ind w:left="0"/>
        <w:jc w:val="both"/>
      </w:pPr>
      <w:r>
        <w:rPr>
          <w:rFonts w:ascii="Times New Roman"/>
          <w:b w:val="false"/>
          <w:i w:val="false"/>
          <w:color w:val="000000"/>
          <w:sz w:val="28"/>
        </w:rPr>
        <w:t>
      3. "Сырбар" қызметінің Шаруашылық басқармасы Қазақстан Республикасының заңнамасында белгіленген тәртіппен:</w:t>
      </w:r>
    </w:p>
    <w:bookmarkEnd w:id="3"/>
    <w:bookmarkStart w:name="z5" w:id="4"/>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4"/>
    <w:bookmarkStart w:name="z6" w:id="5"/>
    <w:p>
      <w:pPr>
        <w:spacing w:after="0"/>
        <w:ind w:left="0"/>
        <w:jc w:val="both"/>
      </w:pPr>
      <w:r>
        <w:rPr>
          <w:rFonts w:ascii="Times New Roman"/>
          <w:b w:val="false"/>
          <w:i w:val="false"/>
          <w:color w:val="000000"/>
          <w:sz w:val="28"/>
        </w:rPr>
        <w:t>
      2) осы бұйрық Қазақстан Республикасының Әділет министрлігінде мемлекеттік тіркелгеннен кейін күнтізбелік он күн ішінде оның "Әділет" ақпараттық-құқықтық жүйеде және мерзімді баспа басылымда ресми жариялауға жіберілуін;</w:t>
      </w:r>
    </w:p>
    <w:bookmarkEnd w:id="5"/>
    <w:bookmarkStart w:name="z7" w:id="6"/>
    <w:p>
      <w:pPr>
        <w:spacing w:after="0"/>
        <w:ind w:left="0"/>
        <w:jc w:val="both"/>
      </w:pPr>
      <w:r>
        <w:rPr>
          <w:rFonts w:ascii="Times New Roman"/>
          <w:b w:val="false"/>
          <w:i w:val="false"/>
          <w:color w:val="000000"/>
          <w:sz w:val="28"/>
        </w:rPr>
        <w:t>
      3) осы бұйрықтың "Сырбар" қызметінің ресми интернет-ресурсында жариялануын қамтамасыз етсін.</w:t>
      </w:r>
    </w:p>
    <w:bookmarkEnd w:id="6"/>
    <w:bookmarkStart w:name="z8" w:id="7"/>
    <w:p>
      <w:pPr>
        <w:spacing w:after="0"/>
        <w:ind w:left="0"/>
        <w:jc w:val="both"/>
      </w:pPr>
      <w:r>
        <w:rPr>
          <w:rFonts w:ascii="Times New Roman"/>
          <w:b w:val="false"/>
          <w:i w:val="false"/>
          <w:color w:val="000000"/>
          <w:sz w:val="28"/>
        </w:rPr>
        <w:t>
      4. Осы бұйрық алғашқы ресми жарияланған күннен кейін күнтізбелік он күн өткеннен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директоры</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 Байжанов</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Қаржы министрі   </w:t>
      </w:r>
    </w:p>
    <w:p>
      <w:pPr>
        <w:spacing w:after="0"/>
        <w:ind w:left="0"/>
        <w:jc w:val="both"/>
      </w:pPr>
      <w:r>
        <w:rPr>
          <w:rFonts w:ascii="Times New Roman"/>
          <w:b w:val="false"/>
          <w:i w:val="false"/>
          <w:color w:val="000000"/>
          <w:sz w:val="28"/>
        </w:rPr>
        <w:t xml:space="preserve">
      _________________ Б. Сұлтанов   </w:t>
      </w:r>
    </w:p>
    <w:p>
      <w:pPr>
        <w:spacing w:after="0"/>
        <w:ind w:left="0"/>
        <w:jc w:val="both"/>
      </w:pPr>
      <w:r>
        <w:rPr>
          <w:rFonts w:ascii="Times New Roman"/>
          <w:b w:val="false"/>
          <w:i w:val="false"/>
          <w:color w:val="000000"/>
          <w:sz w:val="28"/>
        </w:rPr>
        <w:t>
      2015 жылғы "___"__________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"Сырбар" Сыртқы барлау қызметі директорының</w:t>
            </w:r>
            <w:r>
              <w:br/>
            </w:r>
            <w:r>
              <w:rPr>
                <w:rFonts w:ascii="Times New Roman"/>
                <w:b w:val="false"/>
                <w:i w:val="false"/>
                <w:color w:val="000000"/>
                <w:sz w:val="20"/>
              </w:rPr>
              <w:t>2015 жылғы 31 наурыздағы</w:t>
            </w:r>
            <w:r>
              <w:br/>
            </w:r>
            <w:r>
              <w:rPr>
                <w:rFonts w:ascii="Times New Roman"/>
                <w:b w:val="false"/>
                <w:i w:val="false"/>
                <w:color w:val="000000"/>
                <w:sz w:val="20"/>
              </w:rPr>
              <w:t>№ 5 бұйрығымен бекітілген</w:t>
            </w:r>
          </w:p>
        </w:tc>
      </w:tr>
    </w:tbl>
    <w:bookmarkStart w:name="z10" w:id="8"/>
    <w:p>
      <w:pPr>
        <w:spacing w:after="0"/>
        <w:ind w:left="0"/>
        <w:jc w:val="left"/>
      </w:pPr>
      <w:r>
        <w:rPr>
          <w:rFonts w:ascii="Times New Roman"/>
          <w:b/>
          <w:i w:val="false"/>
          <w:color w:val="000000"/>
        </w:rPr>
        <w:t xml:space="preserve"> Қазақстан Республикасы "Сырбар" Сыртқы барлау қызметінің</w:t>
      </w:r>
      <w:r>
        <w:br/>
      </w:r>
      <w:r>
        <w:rPr>
          <w:rFonts w:ascii="Times New Roman"/>
          <w:b/>
          <w:i w:val="false"/>
          <w:color w:val="000000"/>
        </w:rPr>
        <w:t>қызметкерлерін арнаулы нысандағы киіммен және басқа да</w:t>
      </w:r>
      <w:r>
        <w:br/>
      </w:r>
      <w:r>
        <w:rPr>
          <w:rFonts w:ascii="Times New Roman"/>
          <w:b/>
          <w:i w:val="false"/>
          <w:color w:val="000000"/>
        </w:rPr>
        <w:t>заттық мүлікпен қамтамасыз ету нормалары</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63"/>
        <w:gridCol w:w="4250"/>
        <w:gridCol w:w="1073"/>
        <w:gridCol w:w="1661"/>
        <w:gridCol w:w="8"/>
        <w:gridCol w:w="4"/>
        <w:gridCol w:w="1966"/>
        <w:gridCol w:w="1075"/>
      </w:tblGrid>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Заттардың атауы</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өлшемі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қызметкерге арналған заттар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 кию/пайдалану мерзімі</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офицерлік құрамды арнаулы нысандағы киіммен және басқа да заттық мүлікпен қамтамасыз ету нормалары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Ерекше салтанатты және салтанатты киім нысаны</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Фурнитурасы бар қара түсті фуражка</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Фурнитурасы бар қаракөлден тігілген малақай</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Айырым белгілері бар астары жылы пальто</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Айырым белгілері бар ерекше салтанатты мундир</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Айырым белгілері бар салтанатты мундир</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Лампастары мен жиектері бар балағы сыртқа шығарылатын шалбар</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 жеңді жейде</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жеңді жейде</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Қыстырмасы бар галстук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Шалбар белбеуі</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Кашне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Іші жылы қолғап</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қонышты бәтеңке</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Іші жылы қысқа қонышты етік</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Күнделікті-далалық киім нысаны</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Фурнитурасы бар бір түсті немесе камуфляжды түсті фуражка</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Фурнитурасы бар қысқы бас киім</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Айырым белгілері бар қысқы іші жылы күртеше мен шалбар</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Айырым белгілері бар жазғы күртеше мен шалбар</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Айырым белгілері бар бір түсті немесе камуфляжды түсті жартылай жүн свитер</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Ұзын жеңді футболка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Қысқа жеңді футболка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Кашне</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Ішкиім</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ішкиім (термо)</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Іші жылы қолғап</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Далалық белбеу</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Биік қонышты бәтеңке</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Іші жылы биік қонышты бәтеңке</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жүруге арналған белбеуі бар плащ-жамылғы</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жыл</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Қосымшасы мен жылу ұстайтын кілемшесі бар жатын қап (каримат)</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заттарға арналған несессері бар сөмке (рюкзак)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Аға және кіші офицерлік құрамды, сондай-ақ сержанттар мен қатардағы қызметкерлерді арнаулы нысандағы киіммен және басқа да заттық мүлікпен қамтамасыз ету нормалары</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Салтанатты киім нысаны</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Фурнитурасы бар қара түсті фуражка</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Фурнитурасы бар қаракөлден тігілген малақай</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Айырым белгілері бар астары жылы пальто</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Айырым белгілері бар салтанатты мундир</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Жиектері бар балағы сыртқа шығарылатын шалбар</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 жеңді жейде</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жеңді жейде</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Қыстырмасы бар галстук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Шалбар белбеуі</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Кашне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Іші жылы қолғап</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қонышты бәтеңке</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Іші жылы қысқа қонышты етік</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Күнделікті-далалық киім нысаны</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Фурнитурасы бар бір түсті немесе камуфляжды түсті фуражка</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Фурнитурасы бар қысқы бас киім</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Айырым белгілері бар қысқы іші жылы күртеше мен шалбар</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Айырым белгілері бар жазғы күртеше мен шалбар</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Айырым белгілері бар бір түсті жартылай жүн свитер</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Ұзын жеңді футболка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Қысқа жеңді футболка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Кашне</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Ішкиім</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ішкиім (термо)</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Іші жылы қолғап</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Далалық белбеу</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Биік қонышты бәтеңке</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Іші жылы биік қонышты бәтеңке</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жүруге арналған белбеуі бар плащ-жамылғы</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жыл</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Қосымшасы мен жылу ұстайтын кілемшесі бар жатын қап (каримат)</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заттарға арналған несессері бар сөмке (рюкзак)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Айырым белгілері бар күнделікті күртеше мен шалбар</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Айырым белгілері бар ұзын жеңді жейде</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Айырым белгілері бар қысқа жеңді жейде</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Бәтеңке</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Аға және кіші офицерлік құрамдағы, сондай-ақ сержанттар мен қатардағы әйел-қызметкерлерді арнаулы нысандағы киіммен және басқа да заттық мүлікпен қамтамасыз ету нормалары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Салтанатты киім нысаны</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Фурнитурасы бар жазғы бас киім</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Фурнитурасы бар қысқы бас киім</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Айырым белгілері бар астары жылы пальто</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4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Айырым белгілері бар салтанатты мундир</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Юбка</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Ұзын жеңді жейде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жеңді жейде</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4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Қыстырмасы бар галстук</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4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Кашне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Іші жылы қолғап</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4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Туфли</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4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Іші жылы етік</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Күнделікті-далалық киім нысаны</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4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Фурнитурасы бар бір түсті немесе камуфляжды түсті фуражка</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4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Фурнитурасы бар қысқы бас киім</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4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Айырым белгілері бар қысқы іші жылы күртеше мен шалбар</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4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Айырым белгілері бар жазғы күртеше мен шалбар</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4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Айырым белгілері бар бір түсті немесе камуфляжды түсті жартылай жүн свитер</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4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Ұзын жеңді футболка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4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Қысқа жеңді футболка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4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Кашне</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4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Ішкиім</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4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ішкиім (термо)</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4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Іші жылы қолғап</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4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Далалық белбеу</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Биік қонышты бәтеңке</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4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Іші жылы биік қонышты бәтеңке</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4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жүруге арналған белбеуі бар плащ-жамылғы</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жыл</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4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Қосымшасы мен жылу ұстайтын кілемшесі бар жатын қап (каримат)</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4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заттарға арналған несессері бар сөмке (рюкзак)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4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Айырым белгілері бар күнделікті күртеше мен шалбар</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4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Айырым белгілері бар ұзын жеңді жейде</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4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Айырым белгілері бар қысқа жеңді жейде</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4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Бәтеңке</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Спорттық киіммен қамтамасыз ету нормалары</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4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бас киім</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бас киім</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4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күртеше мен шалбар</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4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жылы күртеше мен шалбар</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4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 жеңді футболка</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4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жеңді футболка</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4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Майка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4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Труси (шорты)</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4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Шұлық</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4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Іші жылы шұлық</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4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ішкиім (термо)</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Кашне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қолғап</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4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кроссовка</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4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бәтеңке (кроссовка)</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4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Логотипі бар жеке заттарға арналған сөмке (рюкзак)</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Әртүрлі арнайы жұмыстарды орындауға арнайы киіммен қамтамасыз ету нормалары </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4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Мақта-матадан жасалған белгіленген түсті костюм (күртеше мен шалбар)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4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Дәнекерлеушілерге арналған қысқы костюм (күртеше мен шалбар)</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4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Дәнекерлеушілерге арналған жазғы костюм (күртеше мен шалбар)</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4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Брезент костюмі (күртеше мен шалбар)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4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 (резеңке етігі бар күртеше мен шалбар)</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4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 түсті халат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4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Резеңкеленген алжапқыш</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4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Мақта-матадан жасалған фуражка (берет)</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4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 түсіргіші бар дулыға (дәнекерлеушілерге арналған қалқанша)</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4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Пима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4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арналған етік немесе бәтеңке</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4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Диэлектрлік кебіс</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4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биялайы немесе тоқыма қолғап</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4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Құрастырылған биялай</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4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Брезент биялай</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4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қолғап</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4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Диэлектрлік резеңке қолғап</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4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түсті жең қап</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4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Жарықтан қорғайтын көзілдірік</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4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көзілдірігі</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4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Респиратор</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Жылы киімдермен, төсек-орын жабдықтарымен, амунициямен, шатырлармен қамтамасыз ету нормалары</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Жылы заттар</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4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 терісінен тігілген қысқа тон</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4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Іші жылы қысқы күртеше мен жартылай комбинезон</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жыл</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4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Теріден тігілген унты</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4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Пима</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4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Іші жылы резеңке етік</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4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бәтеңке</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жыл</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4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Теріден тігілген құлақшын</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4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 маска-телпек</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4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Теріден тігілген биялай</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Төсек-орын жабдықтары</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4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Жастық</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4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матрас</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4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Үрлемелі жастық</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4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 орын жиынтығы (жастықтың тысы, ақжайма, көрпенің тысы)</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4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Мақта-матадан тігілген төсек жапқыш</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4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Мақта-матадан жасалған сүлгі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4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орынды керует</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4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Үрлемелі матрас</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4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Көрпе</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Амуниция</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4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Жеңілдетуші кеудеше</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4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Атысқа арналған қолғап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4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Төмен түсіретін былғары қолғап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4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Рюкзак (заттарға арналған қапшық)</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4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Тактикалық рюкзак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4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Рейдтік рюкзак</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4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Альпинистік рюкзак</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4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гранатасына арналған сөмке</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4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Отқа және ыстыққа төзімді комбинезон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4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Арнайы бүркеме жазғы костюм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4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Арнайы бүркеме қысқы костюм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4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костюм</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4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Кевларлы костюм (комбинезон)</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4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Далалық тактикалық кеудеше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4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арнайы операцияларға арналған тактикалық кеудеше</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4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арнайы операцияларға және тактикалық кеудешеге арналған қалтасы бар белдік</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4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Далалық тактикалық кеудешеге арналған қалтасы бар белдік</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4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Бәдене шыбынға қарсы шымылдық</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4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Бәдене шыбынға қарсы масахана</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4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Шабуылға арналған әртүрлі көзілдірік</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4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Атысқа арналған тактикалық көзілдірік</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4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мен шаңнан қорғайтын көзілдірік</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4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Күннен қорғайтын таушаңғы көзілдірігі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Құрышпен қапталған жеке қорғаныс құралдары</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4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Дулыға</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4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Құрышпен қапталған кеудеше</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4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мен шынтақты қорғайтын қалқан</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4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Жарылғыш сынықтарға қарсы комбинезон</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4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Баллистикалық көрпе</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Шатырлар</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4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Шатыр (10 орынға дейінгі)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4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шатыр (10 орыннан жоғары)</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4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Пеші бар қысқы шатыр (10 орыннан жоғары)</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4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Штаб шатыр</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 w:id="9"/>
    <w:p>
      <w:pPr>
        <w:spacing w:after="0"/>
        <w:ind w:left="0"/>
        <w:jc w:val="left"/>
      </w:pPr>
      <w:r>
        <w:rPr>
          <w:rFonts w:ascii="Times New Roman"/>
          <w:b/>
          <w:i w:val="false"/>
          <w:color w:val="000000"/>
        </w:rPr>
        <w:t xml:space="preserve">  7. Арнаулы нысандағы киімдерге арналған заттар</w:t>
      </w:r>
      <w:r>
        <w:br/>
      </w:r>
      <w:r>
        <w:rPr>
          <w:rFonts w:ascii="Times New Roman"/>
          <w:b/>
          <w:i w:val="false"/>
          <w:color w:val="000000"/>
        </w:rPr>
        <w:t>жиынтығына кіретін фурнитура тізбесі</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18"/>
        <w:gridCol w:w="1345"/>
        <w:gridCol w:w="6546"/>
        <w:gridCol w:w="1345"/>
        <w:gridCol w:w="1346"/>
      </w:tblGrid>
      <w:tr>
        <w:trPr>
          <w:trHeight w:val="30" w:hRule="atLeast"/>
        </w:trPr>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Заттардың атауы</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Жиынтыққа кіретін фурнитура</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r>
      <w:tr>
        <w:trPr>
          <w:trHeight w:val="30" w:hRule="atLeast"/>
        </w:trPr>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киімдер</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Кокарда</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Эмблемасы бар кокарда</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Фуражкаларға арналған өрілген бау</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Фуражкалар жиегінің айналасындағы және күнқағарларындағы тігістер (жоғары офицерлік құрамы үшін)</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14 мм түйме (фуражкаларға арналған)</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Киім-кешек</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Погондар</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Арнаулы атақтары бойынша жұлдыздар (жұлдызшалар, жапсырмалар)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Погондарға диаметрі 14 мм түймелер</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барлау органына тиістілігін білдіретін жеңдегі белгілер (салтанатты жейделерден басқа)</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барлау органына тиістілігін білдіретін далалық формаға арналған жеңдегі белгілер</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офицерлер құрамы мундирлерінің жағаларындағы және қайырмаларындағы тігістер</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Түймелер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Күнделікті далалық киімге "ҚАЗАҚСТАН" кеуде белгілері (жапсырмалар) мен арнаулы атағы жапсырмалары</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Сыныптық кеуде белгісі</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(әскери) оқу орнын аяқтағаны туралы кеуде белгісі</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атағының жең жапсырмасы</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12" w:id="10"/>
    <w:p>
      <w:pPr>
        <w:spacing w:after="0"/>
        <w:ind w:left="0"/>
        <w:jc w:val="left"/>
      </w:pPr>
      <w:r>
        <w:rPr>
          <w:rFonts w:ascii="Times New Roman"/>
          <w:b/>
          <w:i w:val="false"/>
          <w:color w:val="000000"/>
        </w:rPr>
        <w:t xml:space="preserve">  8. Спорттық мүлікпен қамтамасыз ету нормалары</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22"/>
        <w:gridCol w:w="4704"/>
        <w:gridCol w:w="912"/>
        <w:gridCol w:w="2180"/>
        <w:gridCol w:w="1669"/>
        <w:gridCol w:w="913"/>
      </w:tblGrid>
      <w:tr>
        <w:trPr>
          <w:trHeight w:val="30" w:hRule="atLeast"/>
        </w:trPr>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Заттардың атауы</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Бірлік өлшемі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Заттар саны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 кию/пайдалану мерзімі</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Футбол</w:t>
            </w:r>
          </w:p>
        </w:tc>
      </w:tr>
      <w:tr>
        <w:trPr>
          <w:trHeight w:val="30" w:hRule="atLeast"/>
        </w:trPr>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4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Футбол ойынына арналған форма (футболка, трусы)</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4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Қақпашының формасы (свитер, шалбар)</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4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Қақпашының қолғабы</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4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Футболкаларға нөмірлері бар логотип</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4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Жаттығуға арналған желден қорғайтын костюм (күртеше, шалбар)</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4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Бутсы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4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Футзалдағы ойынға арналған туфли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4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Футболдық гетры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4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Футболға арналған қалқан</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4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Футбол добы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4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Жаттығуға арналған кеудеше</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4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футболға арналған қақпа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4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футболға арналған қақпа</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4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Футбол қақпаларына арналған тор</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Волейбол</w:t>
            </w:r>
          </w:p>
        </w:tc>
      </w:tr>
      <w:tr>
        <w:trPr>
          <w:trHeight w:val="30" w:hRule="atLeast"/>
        </w:trPr>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4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Волейбол ойынына арналған форма (футболка, трусы)</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4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Волейболдық туфли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4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Футболкаға нөмірлері бар логотип</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4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Шұлық</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4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Тізеқап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4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Волейбол добы</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4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Волейболдық баған</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4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Волейбол торы</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4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Волейбол антеннасы</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4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Балтыр бунақтарын қорғайтын қалқан</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Баскетбол</w:t>
            </w:r>
          </w:p>
        </w:tc>
      </w:tr>
      <w:tr>
        <w:trPr>
          <w:trHeight w:val="30" w:hRule="atLeast"/>
        </w:trPr>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4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Баскетболға арналған туфли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4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Шұлық</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4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Баскетбол добы</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4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баскетбол қалқаны</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4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Баскетбол щеңберіне арналған тор</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Жүзу</w:t>
            </w:r>
          </w:p>
        </w:tc>
      </w:tr>
      <w:tr>
        <w:trPr>
          <w:trHeight w:val="30" w:hRule="atLeast"/>
        </w:trPr>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4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Жүзуге арналған киім</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4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Әйелдердің жүзуге арналған киімі</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4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Резеңкелі шапка</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4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Жүзуге арналған көзілдірік</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4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Жағажайға арналған туфли (сланцы)</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4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Жүзуге арналған тақталар</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4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Құтқару белдігі</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4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Ласты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4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 астында жүзуге арналған маска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Ауыр атлетика</w:t>
            </w:r>
          </w:p>
        </w:tc>
      </w:tr>
      <w:tr>
        <w:trPr>
          <w:trHeight w:val="30" w:hRule="atLeast"/>
        </w:trPr>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4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Блиндары бар алмалы-салмалы штанга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4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Резеңкелі жамылғы</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ш.м</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4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Гантельдерге арналған тіреу</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4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атлетикаға арналған бәтеңке</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4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Штангаға арналған орындық-баған</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4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Майка және трусы</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4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атлетикаға арналған арнайы белдік</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4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атлетикаға арналған қолғап</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8.6. Шаңғы жарысы </w:t>
            </w:r>
          </w:p>
        </w:tc>
      </w:tr>
      <w:tr>
        <w:trPr>
          <w:trHeight w:val="30" w:hRule="atLeast"/>
        </w:trPr>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4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Пластикалық спорттық шаңғылар</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4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Шаңғы таяғы</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4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Шаңғы жарысына арналған костюм</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4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Шаңғы жарысына арналған бекітпе</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4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Жарысқа арналған қолғап</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4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Желден қорғайтын көзілдірік</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4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Шаңғыға арналған май</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жұп шаңғыға бір жиынтықтан</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 Жеңіл атлетика </w:t>
            </w:r>
          </w:p>
        </w:tc>
      </w:tr>
      <w:tr>
        <w:trPr>
          <w:trHeight w:val="30" w:hRule="atLeast"/>
        </w:trPr>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4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Жүгіруге арналған кетігі бар туфли</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4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Кроссовка туфли</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4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атлетикаға арналған форма (майка, трусы, шұлық)</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4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500-700 гр гранаталар</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4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Эстафета таяқшасы</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4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 дейін өлшеу рулеткасы</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4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Майкаға нөмірлері бар логотип</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Үстел теннисі</w:t>
            </w:r>
          </w:p>
        </w:tc>
      </w:tr>
      <w:tr>
        <w:trPr>
          <w:trHeight w:val="30" w:hRule="atLeast"/>
        </w:trPr>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4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Тенниске арналған ерлер формасы (футболка, труси, шұлық)</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4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Тенниске арналған әйелдер формасы (футболка, юбка, шұлық)</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4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 теннисіне арналған туфли</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4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 теннисіне арналған қабы бар қалақ</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4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 теннисіне арналған стол</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4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 теннисіне арналған бекітпесі бар тор</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4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Тенниске арналған шарик</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Қоян-қолтық ұрыс, самбо және басқа да жекпе-жек</w:t>
            </w:r>
          </w:p>
        </w:tc>
      </w:tr>
      <w:tr>
        <w:trPr>
          <w:trHeight w:val="30" w:hRule="atLeast"/>
        </w:trPr>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4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Татами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4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Күрес кілемі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4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Күрес кілеміне арналған жамылғы және татами</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4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Қоян-қолтық ұрысқа арналған кимоно (күртеше, шалбар, белдік)</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4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Қоян-қолтық ұрысқа арналған саусақтары ашық қолғап</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4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дулығасы</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4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Бандаж (қорғаныш қабыршағы)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4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Тізені қорғауға арналған футты қалқан</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4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Боксерлік капа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4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таңғыш</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4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Күреске арналған күртеше</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4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Боксерлік қолғап</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4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Бетке арналған маска</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4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Көкірекше (протектор)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4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Боксқа арналған табан</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4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Макиварлар</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4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Боксерлік груша</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4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Тәсілдерді жаттығуға арналған манекен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4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Балтыр бунақтарын қорғайтын қалқан</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4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Борцовкалар</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4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Төрешілерге арналған жең белгі</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4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Суық және оқ-дәрі қаруларының нақ пішіні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4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таяқша</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 Шахматтар, дойбылар, тоғызқұмалақ</w:t>
            </w:r>
          </w:p>
        </w:tc>
      </w:tr>
      <w:tr>
        <w:trPr>
          <w:trHeight w:val="30" w:hRule="atLeast"/>
        </w:trPr>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4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Шахматтар</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4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Дойбылар</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4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Тоғызқұмалақ</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4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Шахмат сағаттары</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 Гимнастика</w:t>
            </w:r>
          </w:p>
        </w:tc>
      </w:tr>
      <w:tr>
        <w:trPr>
          <w:trHeight w:val="30" w:hRule="atLeast"/>
        </w:trPr>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4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Гимнастикалық қоссырық</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4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Қосымша қоссырық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4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Гимнастикалық кіші ағаш ат</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4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Гимнастикалық шығыршық</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4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Гимнастикалық ағаш ат</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4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Гимнастикалық төсеніш</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4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Алмалы-салмалы гимнастикалық белтемір</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4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Құрсау</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4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Гимнастикалық орындық</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4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Гимнастикалық серіппе</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4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Гимнастикалық қабырға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8.12 Спорттық жабдықтар мен мүкаммал </w:t>
            </w:r>
          </w:p>
        </w:tc>
      </w:tr>
      <w:tr>
        <w:trPr>
          <w:trHeight w:val="30" w:hRule="atLeast"/>
        </w:trPr>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4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Гантельдер (3 кг-нан 40 кг дейін)</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4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 тастары (16-дан 32 кг дейінгі)</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4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Эспандер жиынтығы (білезікті, иықтық, кеуделік)</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4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Преске арналған дөңгелек</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4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Өрмелеуге арналған қалқан</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4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Тартысқа арналған арқан</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4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Жимфлекстор</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4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Шейпингпен айналысуға арналған кілемшелер</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4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Секіргіш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4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Шейпингке арналған гантельдер</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4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Төреші ысқырғышы</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4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Секундомер</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4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Жалауша</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4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сорғы</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4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Электрлі сорғы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4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 беретін тренажерлар жиынтығы</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4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Велотренажер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4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"Жүгіру жолы" тренажеры</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4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Классикалық бильярд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4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Бильярдтық кий</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4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Бильярд доптары</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4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Алмалы-салмалы көрсету тақтасы</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4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еден үстілік таразы</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4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Мегафон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4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Коньки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4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Сорғыға арналған инелер</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4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Спорттық рюкзак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команданың әрбір мүшесіне бір данадан спорт түріне қарамастан</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13" w:id="11"/>
    <w:p>
      <w:pPr>
        <w:spacing w:after="0"/>
        <w:ind w:left="0"/>
        <w:jc w:val="both"/>
      </w:pPr>
      <w:r>
        <w:rPr>
          <w:rFonts w:ascii="Times New Roman"/>
          <w:b w:val="false"/>
          <w:i w:val="false"/>
          <w:color w:val="000000"/>
          <w:sz w:val="28"/>
        </w:rPr>
        <w:t>
      Ескертпе:</w:t>
      </w:r>
    </w:p>
    <w:bookmarkEnd w:id="11"/>
    <w:bookmarkStart w:name="z14" w:id="12"/>
    <w:p>
      <w:pPr>
        <w:spacing w:after="0"/>
        <w:ind w:left="0"/>
        <w:jc w:val="both"/>
      </w:pPr>
      <w:r>
        <w:rPr>
          <w:rFonts w:ascii="Times New Roman"/>
          <w:b w:val="false"/>
          <w:i w:val="false"/>
          <w:color w:val="000000"/>
          <w:sz w:val="28"/>
        </w:rPr>
        <w:t xml:space="preserve">
      1. Айырым белгілері бар бір түсті немесе камуфляжды түсті свитердің орнына флис матадан тігілген айырым белгілері бар бір түсті немесе камуфляжды түсті күртешені беруге рұқсат етіледі. </w:t>
      </w:r>
    </w:p>
    <w:bookmarkEnd w:id="12"/>
    <w:bookmarkStart w:name="z15" w:id="13"/>
    <w:p>
      <w:pPr>
        <w:spacing w:after="0"/>
        <w:ind w:left="0"/>
        <w:jc w:val="both"/>
      </w:pPr>
      <w:r>
        <w:rPr>
          <w:rFonts w:ascii="Times New Roman"/>
          <w:b w:val="false"/>
          <w:i w:val="false"/>
          <w:color w:val="000000"/>
          <w:sz w:val="28"/>
        </w:rPr>
        <w:t xml:space="preserve">
      2. Далалық белбеудің орнына кордуралық жабдықты алуға рұқсат етіледі. </w:t>
      </w:r>
    </w:p>
    <w:bookmarkEnd w:id="13"/>
    <w:bookmarkStart w:name="z16" w:id="14"/>
    <w:p>
      <w:pPr>
        <w:spacing w:after="0"/>
        <w:ind w:left="0"/>
        <w:jc w:val="both"/>
      </w:pPr>
      <w:r>
        <w:rPr>
          <w:rFonts w:ascii="Times New Roman"/>
          <w:b w:val="false"/>
          <w:i w:val="false"/>
          <w:color w:val="000000"/>
          <w:sz w:val="28"/>
        </w:rPr>
        <w:t xml:space="preserve">
      3. Жедел іс-шараларға және терроризмге қарсы күрес бойынша, ұйымдасқан қылмыстық топтардың жолын кесу бойынша, қорғалатын адамдардың және объектілердің қауіпсіздігін қамтамасыз ету бойынша іс-шараларға қатысатын бөлімше қызметкерлеріне ғана беріледі. </w:t>
      </w:r>
    </w:p>
    <w:bookmarkEnd w:id="14"/>
    <w:bookmarkStart w:name="z17" w:id="15"/>
    <w:p>
      <w:pPr>
        <w:spacing w:after="0"/>
        <w:ind w:left="0"/>
        <w:jc w:val="both"/>
      </w:pPr>
      <w:r>
        <w:rPr>
          <w:rFonts w:ascii="Times New Roman"/>
          <w:b w:val="false"/>
          <w:i w:val="false"/>
          <w:color w:val="000000"/>
          <w:sz w:val="28"/>
        </w:rPr>
        <w:t>
      4. Мұрағат қоймаларында және арнайы техникалық құралдар лабораторияларында жұмыс атқаратын қызметкерлерге беріледі.</w:t>
      </w:r>
    </w:p>
    <w:bookmarkEnd w:id="15"/>
    <w:bookmarkStart w:name="z18" w:id="16"/>
    <w:p>
      <w:pPr>
        <w:spacing w:after="0"/>
        <w:ind w:left="0"/>
        <w:jc w:val="both"/>
      </w:pPr>
      <w:r>
        <w:rPr>
          <w:rFonts w:ascii="Times New Roman"/>
          <w:b w:val="false"/>
          <w:i w:val="false"/>
          <w:color w:val="000000"/>
          <w:sz w:val="28"/>
        </w:rPr>
        <w:t xml:space="preserve">
      5. Тәуліктік кезекшілік атқаратын орындарындағы қызметкерлер қамтамасыз етіледі. </w:t>
      </w:r>
    </w:p>
    <w:bookmarkEnd w:id="16"/>
    <w:bookmarkStart w:name="z19" w:id="17"/>
    <w:p>
      <w:pPr>
        <w:spacing w:after="0"/>
        <w:ind w:left="0"/>
        <w:jc w:val="both"/>
      </w:pPr>
      <w:r>
        <w:rPr>
          <w:rFonts w:ascii="Times New Roman"/>
          <w:b w:val="false"/>
          <w:i w:val="false"/>
          <w:color w:val="000000"/>
          <w:sz w:val="28"/>
        </w:rPr>
        <w:t>
      6. Спорттық зал немесе ойын алаңы болған жағдайда ғана беріледі.</w:t>
      </w:r>
    </w:p>
    <w:bookmarkEnd w:id="17"/>
    <w:bookmarkStart w:name="z20" w:id="18"/>
    <w:p>
      <w:pPr>
        <w:spacing w:after="0"/>
        <w:ind w:left="0"/>
        <w:jc w:val="both"/>
      </w:pPr>
      <w:r>
        <w:rPr>
          <w:rFonts w:ascii="Times New Roman"/>
          <w:b w:val="false"/>
          <w:i w:val="false"/>
          <w:color w:val="000000"/>
          <w:sz w:val="28"/>
        </w:rPr>
        <w:t>
      7. Спортзал болған жағдайда беріледі.</w:t>
      </w:r>
    </w:p>
    <w:bookmarkEnd w:id="18"/>
    <w:p>
      <w:pPr>
        <w:spacing w:after="0"/>
        <w:ind w:left="0"/>
        <w:jc w:val="both"/>
      </w:pPr>
      <w:r>
        <w:rPr>
          <w:rFonts w:ascii="Times New Roman"/>
          <w:b w:val="false"/>
          <w:i w:val="false"/>
          <w:color w:val="000000"/>
          <w:sz w:val="28"/>
        </w:rPr>
        <w:t>
      Заттық мүлікті кию (пайдалану) мерзімі заттың нақты мақсатта қолданыста болу кезеңі болып табылады. Бір мезгілге пайдалануға берілген маусымдық заттар, бір маусым ішінде киілуі (пайдалануы) бір жыл қолданылды деп саналады. Заттық мүлікті қоймада сақтау мерзімі кию мерзіміне саналмайды.</w:t>
      </w:r>
    </w:p>
    <w:p>
      <w:pPr>
        <w:spacing w:after="0"/>
        <w:ind w:left="0"/>
        <w:jc w:val="both"/>
      </w:pPr>
      <w:r>
        <w:rPr>
          <w:rFonts w:ascii="Times New Roman"/>
          <w:b w:val="false"/>
          <w:i w:val="false"/>
          <w:color w:val="000000"/>
          <w:sz w:val="28"/>
        </w:rPr>
        <w:t>
      Автокөлік құралдарын күтіп-ұстау, қазандық және жылу қуатты қондырғыларды пайдалану, қоймалардың (базалардың) тиеу-түсіру жұмыстарымен айналысатын қызметкерлер, қойма (сақтау орны) бастықтары мен материалдық құралдардың қоймашылары, сонымен қатар электротехникалық жұмыстарды атқарушылар арнайы киіммен қамтамасыз етіледі.</w:t>
      </w:r>
    </w:p>
    <w:p>
      <w:pPr>
        <w:spacing w:after="0"/>
        <w:ind w:left="0"/>
        <w:jc w:val="both"/>
      </w:pPr>
      <w:r>
        <w:rPr>
          <w:rFonts w:ascii="Times New Roman"/>
          <w:b w:val="false"/>
          <w:i w:val="false"/>
          <w:color w:val="000000"/>
          <w:sz w:val="28"/>
        </w:rPr>
        <w:t>
      Тәуліктік кезекшілік атқаратын орындарындағы қызметкерлер, сонымен қатар қысқы уақытта жылытылмайтын үй-жайларда немесе ашық ауада жұмыс істейтіндер жылы киімдермен қамтамасыз етіледі.</w:t>
      </w:r>
    </w:p>
    <w:p>
      <w:pPr>
        <w:spacing w:after="0"/>
        <w:ind w:left="0"/>
        <w:jc w:val="both"/>
      </w:pPr>
      <w:r>
        <w:rPr>
          <w:rFonts w:ascii="Times New Roman"/>
          <w:b w:val="false"/>
          <w:i w:val="false"/>
          <w:color w:val="000000"/>
          <w:sz w:val="28"/>
        </w:rPr>
        <w:t>
      Барлау кадрларын дауярлау жөнінде қосымша білім беру бағдарламалары бойынша оқитын қызметкерлер, сонымен қатар тәулік бойы кезекшілік өткізу орындарындағы қызметкерлер төсек-орын жабдықтарымен қамтамасыз етіледі.</w:t>
      </w:r>
    </w:p>
    <w:p>
      <w:pPr>
        <w:spacing w:after="0"/>
        <w:ind w:left="0"/>
        <w:jc w:val="both"/>
      </w:pPr>
      <w:r>
        <w:rPr>
          <w:rFonts w:ascii="Times New Roman"/>
          <w:b w:val="false"/>
          <w:i w:val="false"/>
          <w:color w:val="000000"/>
          <w:sz w:val="28"/>
        </w:rPr>
        <w:t>
      Спорттық іс-шараларға қатысатын қызметкерлер, спорттық команда қатысушылары спорттық формалармен қамтамасыз етіледі.</w:t>
      </w:r>
    </w:p>
    <w:p>
      <w:pPr>
        <w:spacing w:after="0"/>
        <w:ind w:left="0"/>
        <w:jc w:val="both"/>
      </w:pPr>
      <w:r>
        <w:rPr>
          <w:rFonts w:ascii="Times New Roman"/>
          <w:b w:val="false"/>
          <w:i w:val="false"/>
          <w:color w:val="000000"/>
          <w:sz w:val="28"/>
        </w:rPr>
        <w:t>
      Баттерфляй, құрастырылған станок, бастан ауыр тартуға арналған тұтқа, аяқпен сығымдап көтеру, арқа бұлшықеттеріне арналған блок, реттеуіші бар пресс жасауға арналған орындық, отырып-тұру жаттығуын жасауға арналған баған, көлденең қыспақ жасауға арналған орындық, блоктық рамка, бицепс машина, құлып белгісі бар W-бейне, олимпиядалық белгісі бар штангілер, 5-тен 30 кг дейінгі кәсіби гантельдер, гантельдерге арналған баған, 2,5-тен 25кг дейінгі резеңкелі кесінді дискілер күш тренажорлары жиынтығына кіреді.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