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655a" w14:textId="1e56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азаматтық қызметшілері лауазымдарының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30 қазандағы № 95 бұйрығы. Қазақстан Республикасының Әділет министрлігінде 2015 жылы 8 желтоқсанда № 12368 болып тіркелді. Күші жойылды - Қазақстан Республикасы Ұлттық қауіпсіздік комитеті Төрағасының 2015 жылғы 24 желтоқсандағы № 107 бұйрығымен</w:t>
      </w:r>
    </w:p>
    <w:p>
      <w:pPr>
        <w:spacing w:after="0"/>
        <w:ind w:left="0"/>
        <w:jc w:val="both"/>
      </w:pPr>
      <w:r>
        <w:rPr>
          <w:rFonts w:ascii="Times New Roman"/>
          <w:b w:val="false"/>
          <w:i w:val="false"/>
          <w:color w:val="ff0000"/>
          <w:sz w:val="28"/>
        </w:rPr>
        <w:t xml:space="preserve">      Ескерту. Күші жойылды - ҚР Қазақстан Республикасы Ұлттық қауіпсіздік комитеті Төрағасының 2015 жылғы 24 желтоқсандағы № 107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9"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қауіпсіздік органдарының азаматтық қызметшілері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Кадрлар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мерзімдік баспа басылымдарында және «Әділет» ақпараттық 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2016 жылғы 1 қаңтардан бастап қолданысқа енгізіледі.</w:t>
      </w:r>
    </w:p>
    <w:bookmarkEnd w:id="0"/>
    <w:p>
      <w:pPr>
        <w:spacing w:after="0"/>
        <w:ind w:left="0"/>
        <w:jc w:val="both"/>
      </w:pPr>
      <w:r>
        <w:rPr>
          <w:rFonts w:ascii="Times New Roman"/>
          <w:b w:val="false"/>
          <w:i/>
          <w:color w:val="000000"/>
          <w:sz w:val="28"/>
        </w:rPr>
        <w:t>      Комитет Төрағасы                           Н. Әбіқаев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 Т.Дүйсенова</w:t>
      </w:r>
      <w:r>
        <w:br/>
      </w:r>
      <w:r>
        <w:rPr>
          <w:rFonts w:ascii="Times New Roman"/>
          <w:b w:val="false"/>
          <w:i w:val="false"/>
          <w:color w:val="000000"/>
          <w:sz w:val="28"/>
        </w:rPr>
        <w:t>
</w:t>
      </w:r>
      <w:r>
        <w:rPr>
          <w:rFonts w:ascii="Times New Roman"/>
          <w:b w:val="false"/>
          <w:i/>
          <w:color w:val="000000"/>
          <w:sz w:val="28"/>
        </w:rPr>
        <w:t>      2015 жылғы 2 қараша</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қауіпсіздік комитеті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2015 жылғы 30 қазандағы </w:t>
      </w:r>
      <w:r>
        <w:br/>
      </w:r>
      <w:r>
        <w:rPr>
          <w:rFonts w:ascii="Times New Roman"/>
          <w:b w:val="false"/>
          <w:i w:val="false"/>
          <w:color w:val="000000"/>
          <w:sz w:val="28"/>
        </w:rPr>
        <w:t xml:space="preserve">
№ 95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ұлттық қауіпсіздік органдарының</w:t>
      </w:r>
      <w:r>
        <w:br/>
      </w:r>
      <w:r>
        <w:rPr>
          <w:rFonts w:ascii="Times New Roman"/>
          <w:b/>
          <w:i w:val="false"/>
          <w:color w:val="000000"/>
        </w:rPr>
        <w:t>
азаматтық қызметшілері лауазымдарының тізілімі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6616"/>
        <w:gridCol w:w="6645"/>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Буын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Лауазымдардың атауларыы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блогы (басқарушы персонал)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А2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 Шекара қызметі Ән-би ансамблінің көркемдік жетекшісі (бұдан әрі - ҚР ҰҚК ШҚ (2101А әскери бөлімі) Бастығы: қызмет, инспекция (2456 әскери бөлімі) Бөлімше бастығы (меңгеруші) (2530 әскери бөлімі, 2120 әскери бөлімі)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жетекшісі (2015 әскери бөлімі, 2024 әскери бөлімі, 2039 әскери бөлімі, 2040 әскери бөлімі, 2201 әскери бөлімі, Бөлімше бастығы (меңгерушісі) (01068 әскери бөлімі, 2023 әскери бөлімі, 2028 әскери бөлімі)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A3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хормейстер, балетмейстер, дыбыс режиссеры (2101A әскери бөлімі), кадрлар жөніндегі инспектор, экономист (2530 әскери бөлімі)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 бөлім, қызмет (2468 әскери бөлімі)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Toп бастығы (ҚР ҰҚК ШҚ әскери бөлімдері) Дәріхана меңгерушісі (2530 әскери бөлімі)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блогы (негізгі персонал)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В1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ғылыми қызметкер, профессор</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ғылыми қызметкер, доцент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оқытушы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B1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w:t>
            </w:r>
            <w:r>
              <w:br/>
            </w:r>
            <w:r>
              <w:rPr>
                <w:rFonts w:ascii="Times New Roman"/>
                <w:b w:val="false"/>
                <w:i w:val="false"/>
                <w:color w:val="000000"/>
                <w:sz w:val="20"/>
              </w:rPr>
              <w:t>
Жетекші сарапшы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(2456 әскери бөлімі)</w:t>
            </w:r>
            <w:r>
              <w:br/>
            </w:r>
            <w:r>
              <w:rPr>
                <w:rFonts w:ascii="Times New Roman"/>
                <w:b w:val="false"/>
                <w:i w:val="false"/>
                <w:color w:val="000000"/>
                <w:sz w:val="20"/>
              </w:rPr>
              <w:t>
Оқытушы</w:t>
            </w:r>
            <w:r>
              <w:br/>
            </w:r>
            <w:r>
              <w:rPr>
                <w:rFonts w:ascii="Times New Roman"/>
                <w:b w:val="false"/>
                <w:i w:val="false"/>
                <w:color w:val="000000"/>
                <w:sz w:val="20"/>
              </w:rPr>
              <w:t>
Ғылыми қызметкер</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r>
              <w:br/>
            </w:r>
            <w:r>
              <w:rPr>
                <w:rFonts w:ascii="Times New Roman"/>
                <w:b w:val="false"/>
                <w:i w:val="false"/>
                <w:color w:val="000000"/>
                <w:sz w:val="20"/>
              </w:rPr>
              <w:t>
Сарапшы-дәрігер</w:t>
            </w:r>
            <w:r>
              <w:br/>
            </w:r>
            <w:r>
              <w:rPr>
                <w:rFonts w:ascii="Times New Roman"/>
                <w:b w:val="false"/>
                <w:i w:val="false"/>
                <w:color w:val="000000"/>
                <w:sz w:val="20"/>
              </w:rPr>
              <w:t>
Кіші ғылыми қызметкер</w:t>
            </w:r>
            <w:r>
              <w:br/>
            </w:r>
            <w:r>
              <w:rPr>
                <w:rFonts w:ascii="Times New Roman"/>
                <w:b w:val="false"/>
                <w:i w:val="false"/>
                <w:color w:val="000000"/>
                <w:sz w:val="20"/>
              </w:rPr>
              <w:t>
Әдістемелік кабинетінің әдістемешісі (2177 әскери бөлімі)</w:t>
            </w:r>
            <w:r>
              <w:br/>
            </w:r>
            <w:r>
              <w:rPr>
                <w:rFonts w:ascii="Times New Roman"/>
                <w:b w:val="false"/>
                <w:i w:val="false"/>
                <w:color w:val="000000"/>
                <w:sz w:val="20"/>
              </w:rPr>
              <w:t>
Ассистент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саласында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В2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(біліктілігі жоғары деңгейдегі жоғары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(біліктілігі жоғары деңгейдегі бірінші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(біліктілігі жоғары деңгейдегі екінші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(біліктілігі жоғары деңгейдегі санаты жоқ)</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ВЗ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мейірбике (мейірие), зертханашы, провизор (фармацевт), рентген зертханашысы, фармацевт, фельдшер, психолог, микробиолог (біліктілігі жоғары деңейдегі жоғары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мейірбике (мейірие), зертханашы, провизор (фармацевт), рентген зертханашысы, фармацевт, фельдшер, психолог, микробиолог (біліктілігі жоғары деңгейдегі бірінші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мейірбике (мейірие), зертханашы, провизор (фармацевт), рентген зертханашысы, фармацевт, фельдшер, психолог, микробиолог (біліктілігі жоғары деңгейдегі екінші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мейірбике (мейірие), зертханашы, провизор (фармацевт), рентген зертханашысы, емдә бикесі, фармацевт, фельдшер, психолог, микробиолог (біліктілігі жоғары деңгейдегі санаты жоқ)</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B4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мейірбике (мейірие), статистик, тіс технигі, фармацевт, фельдшер, зертханашы, рентген зертханашысы, емдік денетәбиесі бойынша нұқушы, оптик и оптикометрист (біліктілігі орташа деңгейдегі жоғары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мейірбике (мейірие), статистик, тіс технигі, фармацевт, фельдшер, зертханашы, рентген зертханашысы, емдік денетәрбиесі бойынша нұсқаушы, оптик и оптикометрист (біліктілігі орташа деңгейдегі бірінші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мейірбике (мейірие), статистик, тіс технигі, фармацевт, фельдшер, зертханашы, рентген зертханашысы, емдік денетәрбиесі бойынша нұсқаушы, оптик и оптикометрист (біліктілігі орташа деңгейдегі екінші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мейірбике (мейірие), статистик, тіс технигі, фармацевт, фельдшер, зертханашы, рентген зертханашысы, емдәм бикесі, емдік денетәрбиесі бойынша нұсқаушы, оптик и оптикометрист (біліктілігі орташа деңгейдегі санаты жоқ)</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саласында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ВЗ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зертханашы</w:t>
            </w:r>
            <w:r>
              <w:br/>
            </w:r>
            <w:r>
              <w:rPr>
                <w:rFonts w:ascii="Times New Roman"/>
                <w:b w:val="false"/>
                <w:i w:val="false"/>
                <w:color w:val="000000"/>
                <w:sz w:val="20"/>
              </w:rPr>
              <w:t>
(біліктілігі жоғары деңгейдегі жоғары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зертханашы</w:t>
            </w:r>
            <w:r>
              <w:br/>
            </w:r>
            <w:r>
              <w:rPr>
                <w:rFonts w:ascii="Times New Roman"/>
                <w:b w:val="false"/>
                <w:i w:val="false"/>
                <w:color w:val="000000"/>
                <w:sz w:val="20"/>
              </w:rPr>
              <w:t>
(біліктілігі жоғары деңгейдегі бірінші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зертханашы</w:t>
            </w:r>
            <w:r>
              <w:br/>
            </w:r>
            <w:r>
              <w:rPr>
                <w:rFonts w:ascii="Times New Roman"/>
                <w:b w:val="false"/>
                <w:i w:val="false"/>
                <w:color w:val="000000"/>
                <w:sz w:val="20"/>
              </w:rPr>
              <w:t>
(біліктілігі жоғары деңгейдегі екінші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зертханашы</w:t>
            </w:r>
            <w:r>
              <w:br/>
            </w:r>
            <w:r>
              <w:rPr>
                <w:rFonts w:ascii="Times New Roman"/>
                <w:b w:val="false"/>
                <w:i w:val="false"/>
                <w:color w:val="000000"/>
                <w:sz w:val="20"/>
              </w:rPr>
              <w:t>
(біліктілігі жоғары деңгейдегі санаты жоқ)</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В4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зертханашы</w:t>
            </w:r>
            <w:r>
              <w:br/>
            </w:r>
            <w:r>
              <w:rPr>
                <w:rFonts w:ascii="Times New Roman"/>
                <w:b w:val="false"/>
                <w:i w:val="false"/>
                <w:color w:val="000000"/>
                <w:sz w:val="20"/>
              </w:rPr>
              <w:t>
(біліктілігі орташа деңгейдегі жоғары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зертханашы</w:t>
            </w:r>
            <w:r>
              <w:br/>
            </w:r>
            <w:r>
              <w:rPr>
                <w:rFonts w:ascii="Times New Roman"/>
                <w:b w:val="false"/>
                <w:i w:val="false"/>
                <w:color w:val="000000"/>
                <w:sz w:val="20"/>
              </w:rPr>
              <w:t>
(біліктілігі орташа деңгейдегі бірінші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зертханашы</w:t>
            </w:r>
            <w:r>
              <w:br/>
            </w:r>
            <w:r>
              <w:rPr>
                <w:rFonts w:ascii="Times New Roman"/>
                <w:b w:val="false"/>
                <w:i w:val="false"/>
                <w:color w:val="000000"/>
                <w:sz w:val="20"/>
              </w:rPr>
              <w:t>
(біліктілігі орташа деңгейдегі екінші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зертханашы</w:t>
            </w:r>
            <w:r>
              <w:br/>
            </w:r>
            <w:r>
              <w:rPr>
                <w:rFonts w:ascii="Times New Roman"/>
                <w:b w:val="false"/>
                <w:i w:val="false"/>
                <w:color w:val="000000"/>
                <w:sz w:val="20"/>
              </w:rPr>
              <w:t>
(біліктілігі орташа деңгейдегі санаты жоқ)</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салаларда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В2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балетмейстер, концертмейстер, режиссер, хореограф, хормейстер (2101А әскери бөлімі);</w:t>
            </w:r>
            <w:r>
              <w:br/>
            </w:r>
            <w:r>
              <w:rPr>
                <w:rFonts w:ascii="Times New Roman"/>
                <w:b w:val="false"/>
                <w:i w:val="false"/>
                <w:color w:val="000000"/>
                <w:sz w:val="20"/>
              </w:rPr>
              <w:t>
барлық мамандықтар инженері (негізгі қызмет түрі), нұсқаушы (негізгі қызмет түрі), эколог (біліктілігі жоғары деңгейдегі жоғары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балетмейстер, концертмейстер, режиссер, солист, хореограф, хормейстер (2101А әскери бөлімі);</w:t>
            </w:r>
            <w:r>
              <w:br/>
            </w:r>
            <w:r>
              <w:rPr>
                <w:rFonts w:ascii="Times New Roman"/>
                <w:b w:val="false"/>
                <w:i w:val="false"/>
                <w:color w:val="000000"/>
                <w:sz w:val="20"/>
              </w:rPr>
              <w:t>
барлық мамандықтар инженері (негізгі қызмет түрі), нұсқаушы (негізгі қызмет түрі), эколог (біліктілігі жоғары деңгейдегі бірінші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балетмейстер, концертмейстер, режиссер, солист, хореограф, хормейстер (2101А әскери бөлімі);</w:t>
            </w:r>
            <w:r>
              <w:br/>
            </w:r>
            <w:r>
              <w:rPr>
                <w:rFonts w:ascii="Times New Roman"/>
                <w:b w:val="false"/>
                <w:i w:val="false"/>
                <w:color w:val="000000"/>
                <w:sz w:val="20"/>
              </w:rPr>
              <w:t>
өндіріс технологы (2468 әскери бөлімі);</w:t>
            </w:r>
            <w:r>
              <w:br/>
            </w:r>
            <w:r>
              <w:rPr>
                <w:rFonts w:ascii="Times New Roman"/>
                <w:b w:val="false"/>
                <w:i w:val="false"/>
                <w:color w:val="000000"/>
                <w:sz w:val="20"/>
              </w:rPr>
              <w:t>
барлық мамандықтар инженері (негізгі қызмет түрі), нұсқаушы (негізгі қызмет түрі), эколог (біліктілігі жоғары деңгейдегі екінші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балетмейстер, концертмейстер, режиссер, солист, хореограф, хормейстер (2101А әскери бөлімі);</w:t>
            </w:r>
            <w:r>
              <w:br/>
            </w:r>
            <w:r>
              <w:rPr>
                <w:rFonts w:ascii="Times New Roman"/>
                <w:b w:val="false"/>
                <w:i w:val="false"/>
                <w:color w:val="000000"/>
                <w:sz w:val="20"/>
              </w:rPr>
              <w:t>
өндіріс технологы (2468 әскери бөлімі);</w:t>
            </w:r>
            <w:r>
              <w:br/>
            </w:r>
            <w:r>
              <w:rPr>
                <w:rFonts w:ascii="Times New Roman"/>
                <w:b w:val="false"/>
                <w:i w:val="false"/>
                <w:color w:val="000000"/>
                <w:sz w:val="20"/>
              </w:rPr>
              <w:t>
барлық мамандықтар инженері (негізгі қызмет түрі), нұсқаушы (негізгі қызмет түрі), эколог, ветеринариялық дәрігер, авиация тасымалдарының диспетчері (біліктілігі жоғары деңгейдегі санаты жоқ)</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В3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балетмейстер, концертмейстер, режиссер, солист, хореограф, хормейстер (2101А әскери бөлімі); инспектор (негізгі қызмет түрі), нұсқаушы (негізгі қызмет түрі), техник, механик (біліктілігі орташа деңгейдегі жоғары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балетмейстер, концертмейстер, режиссер, солист, хореограф, хормейстер (2101А әскери бөлімі); инспектор (негізгі қызмет түрі), нұсқаушы (негізгі қызмет түрі), техник, механик (біліктілігі орташа деңгейдегі бірінші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балетмейстер, концертмейстер, режиссер, солист, хореограф, хормейстер (2101А әскери бөлімі); инспектор (негізгі қызмет түрі), нұсқаушы (негізгі қызмет түрі), техник, механик (біліктілігі орташа деңгейдегі екінші санатты)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Әртіс, балетмейстер, концертмейстер, режиссер, солист, хореограф, хормейстер (2101А әскери бөлімі);</w:t>
            </w:r>
            <w:r>
              <w:br/>
            </w:r>
            <w:r>
              <w:rPr>
                <w:rFonts w:ascii="Times New Roman"/>
                <w:b w:val="false"/>
                <w:i w:val="false"/>
                <w:color w:val="000000"/>
                <w:sz w:val="20"/>
              </w:rPr>
              <w:t>
өндіріс технологы (2468 әскери бөлімі);</w:t>
            </w:r>
            <w:r>
              <w:br/>
            </w:r>
            <w:r>
              <w:rPr>
                <w:rFonts w:ascii="Times New Roman"/>
                <w:b w:val="false"/>
                <w:i w:val="false"/>
                <w:color w:val="000000"/>
                <w:sz w:val="20"/>
              </w:rPr>
              <w:t>
инспектор (негізгі қызмет түрі), нұсқаушы (негізгі қызмет түрі), техник, механик, авиация тасымалдарының диспетчері, ветеринариялық дәрігер (біліктілігі орташа деңгейдегі санаты жоқ)</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блогы (әкімшілік персонал)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С1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(басшы): электр шаруашылығының жылу шаруашылығының балабақшаның, дәріхананың, асхананың, кітапхананың, зертхананың, өдірістің, мұрағаттың, қазандықтың (жалпы жылу өнімділігі 50 Гкал/сағ жоғары), комбинаттың;</w:t>
            </w:r>
            <w:r>
              <w:br/>
            </w:r>
            <w:r>
              <w:rPr>
                <w:rFonts w:ascii="Times New Roman"/>
                <w:b w:val="false"/>
                <w:i w:val="false"/>
                <w:color w:val="000000"/>
                <w:sz w:val="20"/>
              </w:rPr>
              <w:t>
Шеберхананың монша-кір жуу комбинатының(ҚР ҰҚК ШК әскери бөлімдері)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С2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 референт, бухгалтер, статистик, кітапханашы, экономист, суретші, барлық мамандықтар инженері, инспектор, нұсқаушы, менеджер, әдістемеші, аудармашы, технолог, заңгер консультант, психолог, музыкалық жетекші, мемлекеттік сатып алу менеджері, жүйелік әкімші, аудитор (ревизор), ветеринариялық дәрігері (біліктілігі жоғары деңгейдегі)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С3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 автомобильдік тасымалдау диспетчері, бухгалтер, кітапханашы, экономист, шебер, суретші, барлық мамандықтар инженері, инспектор, нұсқаушы, менеджер, әдістемеші, механик, заңгер консультант, техник, жаттықтырушы, технолог, әскери есепке алу жөніндегі маман, музыкалық жетекші, режиссердің көмекшісі, ветеринариялық фельдшер (біліктілігі орташа деңгейдегі)</w:t>
            </w:r>
            <w:r>
              <w:br/>
            </w:r>
            <w:r>
              <w:rPr>
                <w:rFonts w:ascii="Times New Roman"/>
                <w:b w:val="false"/>
                <w:i w:val="false"/>
                <w:color w:val="000000"/>
                <w:sz w:val="20"/>
              </w:rPr>
              <w:t>
Басшы (меңгеруші): монша, гараж, қонақ, топ, іс жүргізу, сақтау камерасы, кеңсе, қазандық (жалпы жылу өнімділігі 50 Гкал/сағ кем), наубайхана, кір жуатын орын, қойма, станция, шаруашылық учаске, бөлім, жатақхана, ауысым, спортзал.</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D блогы (қосалқы персонал)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D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іс жүргізуші, автомобильдік тасымалдау диспетчері, статистик, комендант, бақылаушы, рұқсаттама бюросының кезекшісі, кассир, тәрбиешінің көмекшісі, медициналық тіркеуші, есепші, сызушы, экспедитор, киномеханик, мұрағатшы, мейірбикенің көмекшісі.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