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8665" w14:textId="4e28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30 қазандағы № 200 қаулысы. Қазақстан Республикасының Әділет министрлігінде 2015 жылы 10 желтоқсанда № 12376 болып тіркелді. Күші жойылды - Қазақстан Республикасы Ұлттық Банкі Басқармасының 2019 жылғы 23 желтоқсандағы № 248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екінші деңгейдегі банктердің қызметін реттейтін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2.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Қазақстан Республикасы Қаржы нарығын және қаржы ұйымдарын реттеу мен қадағалау жөніндегі агенттігі Басқармасының 2011 жылғы 28 ақпандағы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6877 тіркелген, 2011 жылғы 31 мамырда "Егемен Қазақстан" газетінде № 226-227 (26625) жарияланған) мынадай өзгеріс пен толықтыру енгізілсін:</w:t>
      </w:r>
    </w:p>
    <w:bookmarkEnd w:id="1"/>
    <w:bookmarkStart w:name="z14"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
    <w:bookmarkStart w:name="z15" w:id="3"/>
    <w:p>
      <w:pPr>
        <w:spacing w:after="0"/>
        <w:ind w:left="0"/>
        <w:jc w:val="both"/>
      </w:pPr>
      <w:r>
        <w:rPr>
          <w:rFonts w:ascii="Times New Roman"/>
          <w:b w:val="false"/>
          <w:i w:val="false"/>
          <w:color w:val="000000"/>
          <w:sz w:val="28"/>
        </w:rPr>
        <w:t>
      "9) банктік қарызды ислам банкі берген жағдайда - Банктер туралы заңның 52-8, 52-9, 52-10 және 52-12-баптарында көрсетілген талаптар;";</w:t>
      </w:r>
    </w:p>
    <w:bookmarkEnd w:id="3"/>
    <w:bookmarkStart w:name="z16" w:id="4"/>
    <w:p>
      <w:pPr>
        <w:spacing w:after="0"/>
        <w:ind w:left="0"/>
        <w:jc w:val="both"/>
      </w:pPr>
      <w:r>
        <w:rPr>
          <w:rFonts w:ascii="Times New Roman"/>
          <w:b w:val="false"/>
          <w:i w:val="false"/>
          <w:color w:val="000000"/>
          <w:sz w:val="28"/>
        </w:rPr>
        <w:t>
      мынадай мазмұндағы 10-1-тармақпен толықтырылсын:</w:t>
      </w:r>
    </w:p>
    <w:bookmarkEnd w:id="4"/>
    <w:bookmarkStart w:name="z17" w:id="5"/>
    <w:p>
      <w:pPr>
        <w:spacing w:after="0"/>
        <w:ind w:left="0"/>
        <w:jc w:val="both"/>
      </w:pPr>
      <w:r>
        <w:rPr>
          <w:rFonts w:ascii="Times New Roman"/>
          <w:b w:val="false"/>
          <w:i w:val="false"/>
          <w:color w:val="000000"/>
          <w:sz w:val="28"/>
        </w:rPr>
        <w:t>
      "10-1. 10-тармағының бірінші бөлігін қоспағанда, осы қаулының талаптары шарттың шет мемлекеттің құқығымен реттелетіндігі көзделген, Қазақстан Республикасының бейрезиденттері болып табылатын кредитор банктердің қатысуымен синдикатталған қарыз беру жөніндегі шарттарға қолданылмайды.".</w:t>
      </w:r>
    </w:p>
    <w:bookmarkEnd w:id="5"/>
    <w:bookmarkStart w:name="z18" w:id="6"/>
    <w:p>
      <w:pPr>
        <w:spacing w:after="0"/>
        <w:ind w:left="0"/>
        <w:jc w:val="both"/>
      </w:pPr>
      <w:r>
        <w:rPr>
          <w:rFonts w:ascii="Times New Roman"/>
          <w:b w:val="false"/>
          <w:i w:val="false"/>
          <w:color w:val="000000"/>
          <w:sz w:val="28"/>
        </w:rPr>
        <w:t>
      3. Бақылау және қадағалау әдіснамасы департаменті (Әбдірахманов Н.А.) заңнамада белгіленген тәртіппен:</w:t>
      </w:r>
    </w:p>
    <w:bookmarkEnd w:id="6"/>
    <w:bookmarkStart w:name="z19" w:id="7"/>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7"/>
    <w:bookmarkStart w:name="z20" w:id="8"/>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8"/>
    <w:bookmarkStart w:name="z21" w:id="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9"/>
    <w:bookmarkStart w:name="z22" w:id="10"/>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0"/>
    <w:bookmarkStart w:name="z23"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Қ.Б. Қожахметовке жүктелсін.</w:t>
      </w:r>
    </w:p>
    <w:bookmarkEnd w:id="11"/>
    <w:bookmarkStart w:name="z24"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