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d50f" w14:textId="a92d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министрінің 2015 жылғы 9 қарашадағы № 9-1/986 бұйрығы. Қазақстан Республикасының Әділет министрлігінде 2015 жылы 18 желтоқсанда № 12431 болып тіркелді. Күші жойылды - Қазақстан Республикасы Премьер-Министрінің орынбасары – Қазақстан Республикасы Ауыл шаруашылығы министрінің 2017 жылғы 1 шілдедегі № 279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01.07.2017 </w:t>
      </w:r>
      <w:r>
        <w:rPr>
          <w:rFonts w:ascii="Times New Roman"/>
          <w:b w:val="false"/>
          <w:i w:val="false"/>
          <w:color w:val="ff0000"/>
          <w:sz w:val="28"/>
        </w:rPr>
        <w:t>№ 279</w:t>
      </w:r>
      <w:r>
        <w:rPr>
          <w:rFonts w:ascii="Times New Roman"/>
          <w:b w:val="false"/>
          <w:i w:val="false"/>
          <w:color w:val="ff0000"/>
          <w:sz w:val="28"/>
        </w:rPr>
        <w:t xml:space="preserve"> бұйрығымен (алғашқы ресми жарияланған күнінен кейін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 бекіту туралы"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және қаржы құралдары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2015 жылғы 18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9 қарашадағы</w:t>
            </w:r>
            <w:r>
              <w:br/>
            </w:r>
            <w:r>
              <w:rPr>
                <w:rFonts w:ascii="Times New Roman"/>
                <w:b w:val="false"/>
                <w:i w:val="false"/>
                <w:color w:val="000000"/>
                <w:sz w:val="20"/>
              </w:rPr>
              <w:t>№ 9-1/986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"Агроөнеркәсіптік кешен субъектілерін қаржылық сауықтыру</w:t>
      </w:r>
      <w:r>
        <w:br/>
      </w:r>
      <w:r>
        <w:rPr>
          <w:rFonts w:ascii="Times New Roman"/>
          <w:b/>
          <w:i w:val="false"/>
          <w:color w:val="000000"/>
        </w:rPr>
        <w:t>жөніндегі бағыт шеңберінде кредиттік және лизингтік</w:t>
      </w:r>
      <w:r>
        <w:br/>
      </w:r>
      <w:r>
        <w:rPr>
          <w:rFonts w:ascii="Times New Roman"/>
          <w:b/>
          <w:i w:val="false"/>
          <w:color w:val="000000"/>
        </w:rPr>
        <w:t>міндеттемелер бойынша пайыздық мөлшерлемені субсидиялау"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 (бұдан әрі – мемлекеттік көрсетілетін қызмет).</w:t>
      </w:r>
    </w:p>
    <w:bookmarkEnd w:id="6"/>
    <w:bookmarkStart w:name="z10" w:id="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7"/>
    <w:bookmarkStart w:name="z11" w:id="8"/>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Өтініштерді қабылдауды және мемлекеттік қызметті көрсету нәтижелерін беруді "Қазагромаркетинг" акционерлік қоғамы (бұдан әрі – оператор) жүзеге асырады.</w:t>
      </w:r>
    </w:p>
    <w:bookmarkStart w:name="z12" w:id="9"/>
    <w:p>
      <w:pPr>
        <w:spacing w:after="0"/>
        <w:ind w:left="0"/>
        <w:jc w:val="left"/>
      </w:pPr>
      <w:r>
        <w:rPr>
          <w:rFonts w:ascii="Times New Roman"/>
          <w:b/>
          <w:i w:val="false"/>
          <w:color w:val="000000"/>
        </w:rPr>
        <w:t xml:space="preserve"> 2. Мемлекеттік қызметті көрсету тәртібі</w:t>
      </w:r>
    </w:p>
    <w:bookmarkEnd w:id="9"/>
    <w:bookmarkStart w:name="z13" w:id="10"/>
    <w:p>
      <w:pPr>
        <w:spacing w:after="0"/>
        <w:ind w:left="0"/>
        <w:jc w:val="both"/>
      </w:pPr>
      <w:r>
        <w:rPr>
          <w:rFonts w:ascii="Times New Roman"/>
          <w:b w:val="false"/>
          <w:i w:val="false"/>
          <w:color w:val="000000"/>
          <w:sz w:val="28"/>
        </w:rPr>
        <w:t>
      4. Мемлекеттік қызметті көрсету мерзімі:</w:t>
      </w:r>
    </w:p>
    <w:bookmarkEnd w:id="10"/>
    <w:p>
      <w:pPr>
        <w:spacing w:after="0"/>
        <w:ind w:left="0"/>
        <w:jc w:val="both"/>
      </w:pPr>
      <w:r>
        <w:rPr>
          <w:rFonts w:ascii="Times New Roman"/>
          <w:b w:val="false"/>
          <w:i w:val="false"/>
          <w:color w:val="000000"/>
          <w:sz w:val="28"/>
        </w:rPr>
        <w:t>
      1) құжаттар топтамасы операторға тапсырылған сәттен бастап:</w:t>
      </w:r>
    </w:p>
    <w:p>
      <w:pPr>
        <w:spacing w:after="0"/>
        <w:ind w:left="0"/>
        <w:jc w:val="both"/>
      </w:pPr>
      <w:r>
        <w:rPr>
          <w:rFonts w:ascii="Times New Roman"/>
          <w:b w:val="false"/>
          <w:i w:val="false"/>
          <w:color w:val="000000"/>
          <w:sz w:val="28"/>
        </w:rPr>
        <w:t>
      қаржы агенті болмаған жағдайда күнтізбелік 70 (жетпіс) күн;</w:t>
      </w:r>
    </w:p>
    <w:p>
      <w:pPr>
        <w:spacing w:after="0"/>
        <w:ind w:left="0"/>
        <w:jc w:val="both"/>
      </w:pPr>
      <w:r>
        <w:rPr>
          <w:rFonts w:ascii="Times New Roman"/>
          <w:b w:val="false"/>
          <w:i w:val="false"/>
          <w:color w:val="000000"/>
          <w:sz w:val="28"/>
        </w:rPr>
        <w:t>
      қаржы агенті қатысқан жағдайда 80 (сексен) жұмыс күні;</w:t>
      </w:r>
    </w:p>
    <w:p>
      <w:pPr>
        <w:spacing w:after="0"/>
        <w:ind w:left="0"/>
        <w:jc w:val="both"/>
      </w:pPr>
      <w:r>
        <w:rPr>
          <w:rFonts w:ascii="Times New Roman"/>
          <w:b w:val="false"/>
          <w:i w:val="false"/>
          <w:color w:val="000000"/>
          <w:sz w:val="28"/>
        </w:rPr>
        <w:t xml:space="preserve">
      2) құжаттар топтамасын тапсыру үшін күтудің рұқсат етілген ең ұзақ уақыты – 30 (отыз) минуттан артық емес; </w:t>
      </w:r>
    </w:p>
    <w:p>
      <w:pPr>
        <w:spacing w:after="0"/>
        <w:ind w:left="0"/>
        <w:jc w:val="both"/>
      </w:pPr>
      <w:r>
        <w:rPr>
          <w:rFonts w:ascii="Times New Roman"/>
          <w:b w:val="false"/>
          <w:i w:val="false"/>
          <w:color w:val="000000"/>
          <w:sz w:val="28"/>
        </w:rPr>
        <w:t>
      3) қызмет көрсетудің рұқсат етілген ең ұзақ уақыты – 30 (отыз) минуттан артық емес.</w:t>
      </w:r>
    </w:p>
    <w:bookmarkStart w:name="z14" w:id="11"/>
    <w:p>
      <w:pPr>
        <w:spacing w:after="0"/>
        <w:ind w:left="0"/>
        <w:jc w:val="both"/>
      </w:pPr>
      <w:r>
        <w:rPr>
          <w:rFonts w:ascii="Times New Roman"/>
          <w:b w:val="false"/>
          <w:i w:val="false"/>
          <w:color w:val="000000"/>
          <w:sz w:val="28"/>
        </w:rPr>
        <w:t>
      5. Мемлекеттік қызметті көрсету нысаны - қағаз түрінде.</w:t>
      </w:r>
    </w:p>
    <w:bookmarkEnd w:id="11"/>
    <w:bookmarkStart w:name="z15" w:id="12"/>
    <w:p>
      <w:pPr>
        <w:spacing w:after="0"/>
        <w:ind w:left="0"/>
        <w:jc w:val="both"/>
      </w:pPr>
      <w:r>
        <w:rPr>
          <w:rFonts w:ascii="Times New Roman"/>
          <w:b w:val="false"/>
          <w:i w:val="false"/>
          <w:color w:val="000000"/>
          <w:sz w:val="28"/>
        </w:rPr>
        <w:t>
      6. Мемлекеттік қызметті көрсету нәтижесі – көрсетілетін қызметті алушының банктік шотына субсидия қаражатын аударуға арналған төлем шоты.</w:t>
      </w:r>
    </w:p>
    <w:bookmarkEnd w:id="12"/>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Start w:name="z16" w:id="13"/>
    <w:p>
      <w:pPr>
        <w:spacing w:after="0"/>
        <w:ind w:left="0"/>
        <w:jc w:val="both"/>
      </w:pPr>
      <w:r>
        <w:rPr>
          <w:rFonts w:ascii="Times New Roman"/>
          <w:b w:val="false"/>
          <w:i w:val="false"/>
          <w:color w:val="000000"/>
          <w:sz w:val="28"/>
        </w:rPr>
        <w:t>
      7. Мемлекеттік қызмет жеке және заңды тұлғаларға тегін көрсетіледі (бұдан әрі – көрсетілетін қызметті алушы).</w:t>
      </w:r>
    </w:p>
    <w:bookmarkEnd w:id="13"/>
    <w:bookmarkStart w:name="z17" w:id="14"/>
    <w:p>
      <w:pPr>
        <w:spacing w:after="0"/>
        <w:ind w:left="0"/>
        <w:jc w:val="both"/>
      </w:pPr>
      <w:r>
        <w:rPr>
          <w:rFonts w:ascii="Times New Roman"/>
          <w:b w:val="false"/>
          <w:i w:val="false"/>
          <w:color w:val="000000"/>
          <w:sz w:val="28"/>
        </w:rPr>
        <w:t>
      8. Көрсетілетін қызметті берушінің және оператордың жұмыс кестесі – Қазақстан Республикасының еңбек заңнамасына сәйкес демалыс және мереке күндерін қоспағанда, дүйсенбіден бастап жұмаға дейін (қоса алғанда), сағат 13.00-ден 14.30-ға дейінгі түскі үзіліспен, сағат 9.00-ден 18.30-ға дейін.</w:t>
      </w:r>
    </w:p>
    <w:bookmarkEnd w:id="14"/>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18" w:id="15"/>
    <w:p>
      <w:pPr>
        <w:spacing w:after="0"/>
        <w:ind w:left="0"/>
        <w:jc w:val="both"/>
      </w:pPr>
      <w:r>
        <w:rPr>
          <w:rFonts w:ascii="Times New Roman"/>
          <w:b w:val="false"/>
          <w:i w:val="false"/>
          <w:color w:val="000000"/>
          <w:sz w:val="28"/>
        </w:rPr>
        <w:t>
      9. Көрсетілетін қызметті алушы (не сенімхат бойынша оның өкілі) операторға жүгінген жағдайда, мемлекеттік қызметті көрсету үшін қажетті құжаттардың тізбесі:</w:t>
      </w:r>
    </w:p>
    <w:bookmarkEnd w:id="15"/>
    <w:p>
      <w:pPr>
        <w:spacing w:after="0"/>
        <w:ind w:left="0"/>
        <w:jc w:val="both"/>
      </w:pPr>
      <w:r>
        <w:rPr>
          <w:rFonts w:ascii="Times New Roman"/>
          <w:b w:val="false"/>
          <w:i w:val="false"/>
          <w:color w:val="000000"/>
          <w:sz w:val="28"/>
        </w:rPr>
        <w:t xml:space="preserve">
      агроөнеркәсіптік кешен субъектілерін қаржылық сауықтыру кезінде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пайыздық мөлшерлемені субсидиялау үшін өтінім (бұдан әрі - субсидиялау үшін өтініш);</w:t>
      </w:r>
    </w:p>
    <w:p>
      <w:pPr>
        <w:spacing w:after="0"/>
        <w:ind w:left="0"/>
        <w:jc w:val="both"/>
      </w:pPr>
      <w:r>
        <w:rPr>
          <w:rFonts w:ascii="Times New Roman"/>
          <w:b w:val="false"/>
          <w:i w:val="false"/>
          <w:color w:val="000000"/>
          <w:sz w:val="28"/>
        </w:rPr>
        <w:t>
      банк операцияларын жүзеге асыру құқығына арналған қаржы институты/төлем агенті лицензиясының көшірмесі;</w:t>
      </w:r>
    </w:p>
    <w:p>
      <w:pPr>
        <w:spacing w:after="0"/>
        <w:ind w:left="0"/>
        <w:jc w:val="both"/>
      </w:pPr>
      <w:r>
        <w:rPr>
          <w:rFonts w:ascii="Times New Roman"/>
          <w:b w:val="false"/>
          <w:i w:val="false"/>
          <w:color w:val="000000"/>
          <w:sz w:val="28"/>
        </w:rPr>
        <w:t>
      қаржы институты куәландырған көрсетілетін қызметті алушының кредиттік/кредиторлық/лизингтік міндеттемелері жөніндегі шарттардың көшірмелері;</w:t>
      </w:r>
    </w:p>
    <w:p>
      <w:pPr>
        <w:spacing w:after="0"/>
        <w:ind w:left="0"/>
        <w:jc w:val="both"/>
      </w:pPr>
      <w:r>
        <w:rPr>
          <w:rFonts w:ascii="Times New Roman"/>
          <w:b w:val="false"/>
          <w:i w:val="false"/>
          <w:color w:val="000000"/>
          <w:sz w:val="28"/>
        </w:rPr>
        <w:t xml:space="preserve">
      көрсетілетін қызметті алушының кредитті/лизингті мақсатты пайдаланғанын растайтын құжаттар (төлем тапсырмасы, кредиттік/лизингтік шартта көрсетілген қарыз алушының шотынан үзінді-көшірме, кредитті мақсатты пайдалану актісі, лизинг нысанасын қабылдау-беру актісі) немесе көрсетілетін қызметті алушының кредиторлық берешекті мақсатты пайдаланғанын растайтын құжаттар; </w:t>
      </w:r>
    </w:p>
    <w:p>
      <w:pPr>
        <w:spacing w:after="0"/>
        <w:ind w:left="0"/>
        <w:jc w:val="both"/>
      </w:pPr>
      <w:r>
        <w:rPr>
          <w:rFonts w:ascii="Times New Roman"/>
          <w:b w:val="false"/>
          <w:i w:val="false"/>
          <w:color w:val="000000"/>
          <w:sz w:val="28"/>
        </w:rPr>
        <w:t xml:space="preserve">
      көрсетілетін қызметті алушының </w:t>
      </w:r>
      <w:r>
        <w:rPr>
          <w:rFonts w:ascii="Times New Roman"/>
          <w:b w:val="false"/>
          <w:i w:val="false"/>
          <w:color w:val="000000"/>
          <w:sz w:val="28"/>
        </w:rPr>
        <w:t>қаржылық сауықтыру жоспары</w:t>
      </w:r>
      <w:r>
        <w:rPr>
          <w:rFonts w:ascii="Times New Roman"/>
          <w:b w:val="false"/>
          <w:i w:val="false"/>
          <w:color w:val="000000"/>
          <w:sz w:val="28"/>
        </w:rPr>
        <w:t>;</w:t>
      </w:r>
    </w:p>
    <w:p>
      <w:pPr>
        <w:spacing w:after="0"/>
        <w:ind w:left="0"/>
        <w:jc w:val="both"/>
      </w:pPr>
      <w:r>
        <w:rPr>
          <w:rFonts w:ascii="Times New Roman"/>
          <w:b w:val="false"/>
          <w:i w:val="false"/>
          <w:color w:val="000000"/>
          <w:sz w:val="28"/>
        </w:rPr>
        <w:t>
      қайта құрылымдау/қайта қаржыландыру шартының жобасы, қаржы институты куәландырған пайыздық мөлшерлеменің субсидияланатын бөлігінің бағанын және сыйақы мөлшерлемесінің субсидияланбайтын бөлігінің бағанын қамтитын, жаңартылған өтеу жобасы, оның ішінде электронды түзетілетін форматтағы жобасы.</w:t>
      </w:r>
    </w:p>
    <w:p>
      <w:pPr>
        <w:spacing w:after="0"/>
        <w:ind w:left="0"/>
        <w:jc w:val="both"/>
      </w:pPr>
      <w:r>
        <w:rPr>
          <w:rFonts w:ascii="Times New Roman"/>
          <w:b w:val="false"/>
          <w:i w:val="false"/>
          <w:color w:val="000000"/>
          <w:sz w:val="28"/>
        </w:rPr>
        <w:t>
      Көрсетілетін қызметті алушы барлық қажетті құжаттарды операторға тапсырған кезде, қағаз тасығыштағы өтініштің қабылданғанын оның көшірмесінде құжаттар топтамасының қабылдану күні мен уақыты көрсетіле отырып, оператордың кеңсесінде тіркелгені туралы белгі немесе құжаттамадағы почта жөнелтілімдерін жүзеге асыратын почта ұйымының белгісі растайды.</w:t>
      </w:r>
    </w:p>
    <w:bookmarkStart w:name="z19" w:id="16"/>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қызметті берушінің және (немесе) олардың лауазымды</w:t>
      </w:r>
      <w:r>
        <w:br/>
      </w:r>
      <w:r>
        <w:rPr>
          <w:rFonts w:ascii="Times New Roman"/>
          <w:b/>
          <w:i w:val="false"/>
          <w:color w:val="000000"/>
        </w:rPr>
        <w:t>адамдарының, оператордың және (немесе) оның жұмыскерлерінің</w:t>
      </w:r>
      <w:r>
        <w:br/>
      </w:r>
      <w:r>
        <w:rPr>
          <w:rFonts w:ascii="Times New Roman"/>
          <w:b/>
          <w:i w:val="false"/>
          <w:color w:val="000000"/>
        </w:rPr>
        <w:t>шешімдеріне, әрекеттеріне (әрекетсіздігіне) шағымдану тәртібі</w:t>
      </w:r>
    </w:p>
    <w:bookmarkEnd w:id="16"/>
    <w:bookmarkStart w:name="z20" w:id="17"/>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және (немесе) оның лауазымды адамдарының, оператордың және (немесе) олардың жұмыскерлерінің шешімдеріне, әрекеттеріне (әрекетсіздігіне) шағымданған жағдайда, шағым көрсетілетін қызметті беруші басшысының атына 010000, Астана қаласы, Кенесары көшесі, 36 мекенжайы бойынша беріледі.</w:t>
      </w:r>
    </w:p>
    <w:bookmarkEnd w:id="17"/>
    <w:p>
      <w:pPr>
        <w:spacing w:after="0"/>
        <w:ind w:left="0"/>
        <w:jc w:val="both"/>
      </w:pPr>
      <w:r>
        <w:rPr>
          <w:rFonts w:ascii="Times New Roman"/>
          <w:b w:val="false"/>
          <w:i w:val="false"/>
          <w:color w:val="000000"/>
          <w:sz w:val="28"/>
        </w:rPr>
        <w:t xml:space="preserve">
      Шағым почта арқылы жазбаша нысанда немесе Қазақстан Республикасының заңнамасында көзделген жағдайларда электрондық түрде не көрсетілетін қызметті берушінің кеңсесі арқылы жұмыс күндері қолма қол беріледі. </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аты-жөні, берілген шағымға жауап алу мерзімі мен орны көрсетіле отырып, оның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w:t>
      </w:r>
    </w:p>
    <w:p>
      <w:pPr>
        <w:spacing w:after="0"/>
        <w:ind w:left="0"/>
        <w:jc w:val="both"/>
      </w:pPr>
      <w:r>
        <w:rPr>
          <w:rFonts w:ascii="Times New Roman"/>
          <w:b w:val="false"/>
          <w:i w:val="false"/>
          <w:color w:val="000000"/>
          <w:sz w:val="28"/>
        </w:rPr>
        <w:t>
      жеке тұлғаның тегі, аты, әкесінің аты (жеке басын куәландыратын құжатта бар болған жағдайда), почталық мекенжайы;</w:t>
      </w:r>
    </w:p>
    <w:p>
      <w:pPr>
        <w:spacing w:after="0"/>
        <w:ind w:left="0"/>
        <w:jc w:val="both"/>
      </w:pPr>
      <w:r>
        <w:rPr>
          <w:rFonts w:ascii="Times New Roman"/>
          <w:b w:val="false"/>
          <w:i w:val="false"/>
          <w:color w:val="000000"/>
          <w:sz w:val="28"/>
        </w:rPr>
        <w:t xml:space="preserve">
      заңды тұлғаның атауы, почталық мекенжайы, шығыс нөмірі және күні көрсетіледі. </w:t>
      </w:r>
    </w:p>
    <w:p>
      <w:pPr>
        <w:spacing w:after="0"/>
        <w:ind w:left="0"/>
        <w:jc w:val="both"/>
      </w:pPr>
      <w:r>
        <w:rPr>
          <w:rFonts w:ascii="Times New Roman"/>
          <w:b w:val="false"/>
          <w:i w:val="false"/>
          <w:color w:val="000000"/>
          <w:sz w:val="28"/>
        </w:rPr>
        <w:t>
      Өтінішке көрсетілетін қызметті алушы қол қоюға тиіс.</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жағдайларда, көрсетілетін қызметті алушы мемлекеттік қызметті көрсету сапасын бағалау және бақылау жөніндегі </w:t>
      </w:r>
      <w:r>
        <w:rPr>
          <w:rFonts w:ascii="Times New Roman"/>
          <w:b w:val="false"/>
          <w:i w:val="false"/>
          <w:color w:val="000000"/>
          <w:sz w:val="28"/>
        </w:rPr>
        <w:t>уәкілетті органга</w:t>
      </w:r>
      <w:r>
        <w:rPr>
          <w:rFonts w:ascii="Times New Roman"/>
          <w:b w:val="false"/>
          <w:i w:val="false"/>
          <w:color w:val="000000"/>
          <w:sz w:val="28"/>
        </w:rPr>
        <w:t xml:space="preserve"> шағыммен жүгіне алады.</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 атына келіп түскен көрсетілетін қызметті алушының шағымы тіркелген күнінен бастап 15 (он бес) жұмыс күні ішінде қаралады.</w:t>
      </w:r>
    </w:p>
    <w:bookmarkStart w:name="z21" w:id="18"/>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8"/>
    <w:bookmarkStart w:name="z22" w:id="19"/>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қойылатын өзге талаптар</w:t>
      </w:r>
    </w:p>
    <w:bookmarkEnd w:id="19"/>
    <w:bookmarkStart w:name="z23" w:id="20"/>
    <w:p>
      <w:pPr>
        <w:spacing w:after="0"/>
        <w:ind w:left="0"/>
        <w:jc w:val="both"/>
      </w:pPr>
      <w:r>
        <w:rPr>
          <w:rFonts w:ascii="Times New Roman"/>
          <w:b w:val="false"/>
          <w:i w:val="false"/>
          <w:color w:val="000000"/>
          <w:sz w:val="28"/>
        </w:rPr>
        <w:t>
      12. Мемлекеттік қызметті көрсету орындарының мекенжайлары мен анықтамалық қызметтердің байланыс телефондары:</w:t>
      </w:r>
    </w:p>
    <w:bookmarkEnd w:id="20"/>
    <w:p>
      <w:pPr>
        <w:spacing w:after="0"/>
        <w:ind w:left="0"/>
        <w:jc w:val="both"/>
      </w:pPr>
      <w:r>
        <w:rPr>
          <w:rFonts w:ascii="Times New Roman"/>
          <w:b w:val="false"/>
          <w:i w:val="false"/>
          <w:color w:val="000000"/>
          <w:sz w:val="28"/>
        </w:rPr>
        <w:t xml:space="preserve">
      көрсетілетін қызметті берушінің www.mgov.kz, </w:t>
      </w:r>
    </w:p>
    <w:p>
      <w:pPr>
        <w:spacing w:after="0"/>
        <w:ind w:left="0"/>
        <w:jc w:val="both"/>
      </w:pPr>
      <w:r>
        <w:rPr>
          <w:rFonts w:ascii="Times New Roman"/>
          <w:b w:val="false"/>
          <w:i w:val="false"/>
          <w:color w:val="000000"/>
          <w:sz w:val="28"/>
        </w:rPr>
        <w:t xml:space="preserve">
      оператордың www.kam.kz интернет-ресурсында орналастырылған. </w:t>
      </w:r>
    </w:p>
    <w:bookmarkStart w:name="z24" w:id="21"/>
    <w:p>
      <w:pPr>
        <w:spacing w:after="0"/>
        <w:ind w:left="0"/>
        <w:jc w:val="both"/>
      </w:pPr>
      <w:r>
        <w:rPr>
          <w:rFonts w:ascii="Times New Roman"/>
          <w:b w:val="false"/>
          <w:i w:val="false"/>
          <w:color w:val="000000"/>
          <w:sz w:val="28"/>
        </w:rPr>
        <w:t>
      13. Көрсетілетін қызметті алушының мемлекеттік қызмет көрсету тәртібі туралы ақпаратты мемлекеттік қызмет көрсету мәселелері жөніндегі бірыңғай байланыс орталығы арқылы қашықтықтан қол жеткізу режимінде алуға мүмкіндігі бар.</w:t>
      </w:r>
    </w:p>
    <w:bookmarkEnd w:id="21"/>
    <w:bookmarkStart w:name="z25" w:id="22"/>
    <w:p>
      <w:pPr>
        <w:spacing w:after="0"/>
        <w:ind w:left="0"/>
        <w:jc w:val="both"/>
      </w:pPr>
      <w:r>
        <w:rPr>
          <w:rFonts w:ascii="Times New Roman"/>
          <w:b w:val="false"/>
          <w:i w:val="false"/>
          <w:color w:val="000000"/>
          <w:sz w:val="28"/>
        </w:rPr>
        <w:t>
      14. Мемлекеттік қызмет көрсету тәртібі туралы ақпаратты Бірыңғай байланыс орталығының 1414 телефоны бойынша алуға болады.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w:t>
            </w:r>
            <w:r>
              <w:br/>
            </w:r>
            <w:r>
              <w:rPr>
                <w:rFonts w:ascii="Times New Roman"/>
                <w:b w:val="false"/>
                <w:i w:val="false"/>
                <w:color w:val="000000"/>
                <w:sz w:val="20"/>
              </w:rPr>
              <w:t>қаржылық сауықтыру жөніндегі бағыт</w:t>
            </w:r>
            <w:r>
              <w:br/>
            </w:r>
            <w:r>
              <w:rPr>
                <w:rFonts w:ascii="Times New Roman"/>
                <w:b w:val="false"/>
                <w:i w:val="false"/>
                <w:color w:val="000000"/>
                <w:sz w:val="20"/>
              </w:rPr>
              <w:t>шеңберінде кредиттік және лизингтік</w:t>
            </w:r>
            <w:r>
              <w:br/>
            </w:r>
            <w:r>
              <w:rPr>
                <w:rFonts w:ascii="Times New Roman"/>
                <w:b w:val="false"/>
                <w:i w:val="false"/>
                <w:color w:val="000000"/>
                <w:sz w:val="20"/>
              </w:rPr>
              <w:t>міндеттемелер бойынша пайыздық</w:t>
            </w:r>
            <w:r>
              <w:br/>
            </w:r>
            <w:r>
              <w:rPr>
                <w:rFonts w:ascii="Times New Roman"/>
                <w:b w:val="false"/>
                <w:i w:val="false"/>
                <w:color w:val="000000"/>
                <w:sz w:val="20"/>
              </w:rPr>
              <w:t>мөлшерлемені субсидиялау"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bookmarkStart w:name="z27" w:id="23"/>
    <w:p>
      <w:pPr>
        <w:spacing w:after="0"/>
        <w:ind w:left="0"/>
        <w:jc w:val="left"/>
      </w:pPr>
      <w:r>
        <w:rPr>
          <w:rFonts w:ascii="Times New Roman"/>
          <w:b/>
          <w:i w:val="false"/>
          <w:color w:val="000000"/>
        </w:rPr>
        <w:t xml:space="preserve"> Агроөнеркәсіптік кешен субъектілерін қаржылық сауықтыру кезінде</w:t>
      </w:r>
      <w:r>
        <w:br/>
      </w:r>
      <w:r>
        <w:rPr>
          <w:rFonts w:ascii="Times New Roman"/>
          <w:b/>
          <w:i w:val="false"/>
          <w:color w:val="000000"/>
        </w:rPr>
        <w:t>сыйақының пайыздық мөлшерлемесін субсидиялауға өтінім</w:t>
      </w:r>
    </w:p>
    <w:bookmarkEnd w:id="23"/>
    <w:p>
      <w:pPr>
        <w:spacing w:after="0"/>
        <w:ind w:left="0"/>
        <w:jc w:val="both"/>
      </w:pPr>
      <w:r>
        <w:rPr>
          <w:rFonts w:ascii="Times New Roman"/>
          <w:b w:val="false"/>
          <w:i w:val="false"/>
          <w:color w:val="000000"/>
          <w:sz w:val="28"/>
        </w:rPr>
        <w:t>
      20___ ж "____" ______________.</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институтының атауы, почталық заңды мекенжайы, байланыс</w:t>
      </w:r>
    </w:p>
    <w:p>
      <w:pPr>
        <w:spacing w:after="0"/>
        <w:ind w:left="0"/>
        <w:jc w:val="both"/>
      </w:pPr>
      <w:r>
        <w:rPr>
          <w:rFonts w:ascii="Times New Roman"/>
          <w:b w:val="false"/>
          <w:i w:val="false"/>
          <w:color w:val="000000"/>
          <w:sz w:val="28"/>
        </w:rPr>
        <w:t>
        телефондары, бизнес сәйкестендіру нөмірі, банктік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9959"/>
        <w:gridCol w:w="344"/>
      </w:tblGrid>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 туралы мәліметтер</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почталық (заңды) мекенжайы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телефондары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нөмірі/Бизнес сәйкестендіру нөмірі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деректемелер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алушының өтінімі түскен күн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 кестесі(-лері)інің көшірмесі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институты мен қарыз алушы тарапынан ұсынылатын іс-шаралар және заттай және қаржылық мәнде қаржылық сауықтырудан күтілетін әсер көрсетілген қаржылық сауықтыру жоспары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алушының кредиттік және лизингтік шарттары бойынша басқа мемлекеттік және/немесе бюджеттік бағдарламалар бойынша сыйақы мөлшерлемелерін субсидиялау түрінде, сондай-ақ республикалық бюджет және Қазақстан Республикасы Ұлтық қоры қаражаттары есебінен мемлекеттік қолдау көрсетілмейтіні;</w:t>
      </w:r>
    </w:p>
    <w:p>
      <w:pPr>
        <w:spacing w:after="0"/>
        <w:ind w:left="0"/>
        <w:jc w:val="both"/>
      </w:pPr>
      <w:r>
        <w:rPr>
          <w:rFonts w:ascii="Times New Roman"/>
          <w:b w:val="false"/>
          <w:i w:val="false"/>
          <w:color w:val="000000"/>
          <w:sz w:val="28"/>
        </w:rPr>
        <w:t>
      2) қарыз алушылардың қаржылық берешегін қайта құрылымдау жағдайларын, сондай-ақ жеделдетілген оңалту рәсіміндегі немесе оңалту рәсіміндегі қарыз алушыларды қоспағанда, қарыз алушының қызметі ұйымдық-құқықтық нысанын өзгерту, тарату, оңалту немесе банкротқа ұшырау сатысында тұрмағаны, сондай-ақ қызметі Қазақстан Республикасының қолданыстағы заңнамасына сәйкес тоқтатылмағаны расталады.</w:t>
      </w:r>
    </w:p>
    <w:p>
      <w:pPr>
        <w:spacing w:after="0"/>
        <w:ind w:left="0"/>
        <w:jc w:val="both"/>
      </w:pPr>
      <w:r>
        <w:rPr>
          <w:rFonts w:ascii="Times New Roman"/>
          <w:b w:val="false"/>
          <w:i w:val="false"/>
          <w:color w:val="000000"/>
          <w:sz w:val="28"/>
        </w:rPr>
        <w:t>
            Қаржы институтының бірінші басшысының тегі, аты, әкесінің аты (бар болған жағдайда) және қолы 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Өтінімді беру күні                  20___ж. "__"_______________</w:t>
      </w:r>
    </w:p>
    <w:p>
      <w:pPr>
        <w:spacing w:after="0"/>
        <w:ind w:left="0"/>
        <w:jc w:val="both"/>
      </w:pPr>
      <w:r>
        <w:rPr>
          <w:rFonts w:ascii="Times New Roman"/>
          <w:b w:val="false"/>
          <w:i w:val="false"/>
          <w:color w:val="000000"/>
          <w:sz w:val="28"/>
        </w:rPr>
        <w:t>
      Өтінімді қабылдау күні              20___ж.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