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aa19" w14:textId="c03a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 Кеңсесінің ведомстволық бағынысты мемлекеттік мекемелерінің азаматтық қызметшілері лауазымдарының тізілімін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кеңсесі басшысының 2015 жылғы 18 желтоқсандағы № 25-1-51 бұйрығы. Қазақстан Республикасының Әділет министрлігінде 2015 жылы 22 желтоқсанда № 12454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Бұйрық 01.01.2016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қарашадағы Қазақстан Республикасы Еңбек кодексінің 139-бабының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қоса беріліп отырған Қазақстан Республикасы Премьер-Министрі Кеңсесінің ведомстволық бағынысты мемлекеттік мекемелерінің азаматтық қызметшілері лауазымдарының 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Премьер-Министрі Кеңсесінің Қаржы-шаруашылық бөлімі осы бұйрықтың Қазақстан Республикасы Әділет министрлігінде мемлекеттік тіркелуін және оның ресми жариялануын белгіленген тәртіппен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Премьер-Министрінің Кеңсесі Басшысының орынбасары А.К. Қабыкеновке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Е. Қошанов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«__» ________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Кеңсесі Басшысының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25-1-51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Премьер-Министрі Кеңсесінің ведомстволық</w:t>
      </w:r>
      <w:r>
        <w:br/>
      </w:r>
      <w:r>
        <w:rPr>
          <w:rFonts w:ascii="Times New Roman"/>
          <w:b/>
          <w:i w:val="false"/>
          <w:color w:val="000000"/>
        </w:rPr>
        <w:t>
бағынысты мемлекеттік мекемелерінің азаматтық қызметшілері</w:t>
      </w:r>
      <w:r>
        <w:br/>
      </w:r>
      <w:r>
        <w:rPr>
          <w:rFonts w:ascii="Times New Roman"/>
          <w:b/>
          <w:i w:val="false"/>
          <w:color w:val="000000"/>
        </w:rPr>
        <w:t>
лауазымдарының тізілімі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«Ақпаратты техникалық қорғау орталығы» мемлекеттік мекемесі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1863"/>
        <w:gridCol w:w="10736"/>
      </w:tblGrid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Лауазымының атауы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блогы - басқарушы персонал
</w:t>
            </w:r>
          </w:p>
        </w:tc>
      </w:tr>
      <w:tr>
        <w:trPr>
          <w:trHeight w:val="330" w:hRule="atLeast"/>
        </w:trPr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басшысы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басшысының орынбасары</w:t>
            </w:r>
          </w:p>
        </w:tc>
      </w:tr>
      <w:tr>
        <w:trPr>
          <w:trHeight w:val="645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 Қызмет басшысы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блогы - негізгі персонал
</w:t>
            </w:r>
          </w:p>
        </w:tc>
      </w:tr>
      <w:tr>
        <w:trPr>
          <w:trHeight w:val="3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сарапшы</w:t>
            </w:r>
          </w:p>
        </w:tc>
      </w:tr>
      <w:tr>
        <w:trPr>
          <w:trHeight w:val="3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сарапшы</w:t>
            </w:r>
          </w:p>
        </w:tc>
      </w:tr>
      <w:tr>
        <w:trPr>
          <w:trHeight w:val="3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сарапшы</w:t>
            </w:r>
          </w:p>
        </w:tc>
      </w:tr>
      <w:tr>
        <w:trPr>
          <w:trHeight w:val="345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«Ақпараттық қауіпсіздік саласындағы мамандарды даярлау және</w:t>
      </w:r>
      <w:r>
        <w:br/>
      </w:r>
      <w:r>
        <w:rPr>
          <w:rFonts w:ascii="Times New Roman"/>
          <w:b/>
          <w:i w:val="false"/>
          <w:color w:val="000000"/>
        </w:rPr>
        <w:t>
олардың біліктілігін арттыру орталығы» мемлекеттік мекемесі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198"/>
        <w:gridCol w:w="11238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
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Лауазымының атауы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блогы - басқарушы персонал
</w:t>
            </w:r>
          </w:p>
        </w:tc>
      </w:tr>
      <w:tr>
        <w:trPr>
          <w:trHeight w:val="330" w:hRule="atLeast"/>
        </w:trPr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басшысы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басшысының орынбасары</w:t>
            </w:r>
          </w:p>
        </w:tc>
      </w:tr>
      <w:tr>
        <w:trPr>
          <w:trHeight w:val="3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</w:tr>
      <w:tr>
        <w:trPr>
          <w:trHeight w:val="3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басшысы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блогы - негізгі персонал
</w:t>
            </w:r>
          </w:p>
        </w:tc>
      </w:tr>
      <w:tr>
        <w:trPr>
          <w:trHeight w:val="3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сарапшы</w:t>
            </w:r>
          </w:p>
        </w:tc>
      </w:tr>
      <w:tr>
        <w:trPr>
          <w:trHeight w:val="3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сарапшы</w:t>
            </w:r>
          </w:p>
        </w:tc>
      </w:tr>
      <w:tr>
        <w:trPr>
          <w:trHeight w:val="34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сарапшы</w:t>
            </w:r>
          </w:p>
        </w:tc>
      </w:tr>
      <w:tr>
        <w:trPr>
          <w:trHeight w:val="34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блогы - әкімшілік персонал
</w:t>
            </w:r>
          </w:p>
        </w:tc>
      </w:tr>
      <w:tr>
        <w:trPr>
          <w:trHeight w:val="3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Аудармашы, әдіскер, бағдарламашы</w:t>
            </w:r>
          </w:p>
        </w:tc>
      </w:tr>
      <w:tr>
        <w:trPr>
          <w:trHeight w:val="345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Әдіскер, бағдарламашы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Мемлекеттік фельдъегерлік қызметі»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мемлекеттік мекемесі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866"/>
        <w:gridCol w:w="10752"/>
      </w:tblGrid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Буын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Лауазымының атауы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блогы - басқарушы персонал
</w:t>
            </w:r>
          </w:p>
        </w:tc>
      </w:tr>
      <w:tr>
        <w:trPr>
          <w:trHeight w:val="34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</w:p>
        </w:tc>
      </w:tr>
      <w:tr>
        <w:trPr>
          <w:trHeight w:val="3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бухгалтердің орынбасары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блогы - әкімшілік персонал
</w:t>
            </w:r>
          </w:p>
        </w:tc>
      </w:tr>
      <w:tr>
        <w:trPr>
          <w:trHeight w:val="3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аудармашы, әдіскер, бағдарламашы</w:t>
            </w:r>
          </w:p>
        </w:tc>
      </w:tr>
      <w:tr>
        <w:trPr>
          <w:trHeight w:val="34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аудармашы, әдіскер, бағдарламашы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