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d95d0" w14:textId="64d95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емес өртке қарсы қызметтердің мамандарын арнайы даярлау бойынша оқыту курстарының бағдарламасын, сондай-ақ оларды бітіргені туралы куәліктің үлгісін бекіту туралы" Қазақстан Республикасы Ішкі істер Министрінің 2015 жылғы 24 қаңтардағы № 48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25 қарашадағы № 961 бұйрығы. Қазақстан Республикасының Әділет министрлігінде 2015 жылы 23 желтоқсанда № 12481 болып тіркелді</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w:t>
      </w:r>
      <w:r>
        <w:rPr>
          <w:rFonts w:ascii="Times New Roman"/>
          <w:b w:val="false"/>
          <w:i w:val="false"/>
          <w:color w:val="000000"/>
          <w:sz w:val="28"/>
        </w:rPr>
        <w:t>43-1-бабы</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«Мемлекеттік емес өртке қарсы қызметтердің мамандарын арнайы даярлау бойынша оқыту курстарының бағдарламасын, сондай-ақ оларды бітіргені туралы куәліктің үлгісін бекіту туралы» Қазақстан Республикасы Ішкі істер Министрінің 2015 жылғы 24 қаңтардағы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тізіммінде № 10382 болып тіркелген, «Егемен Қазақстан» газетінің 2015 жылғы 17 қыркүйектегі № 178 (28656) санында жарияланған) мынадай өзгеріс енгізілсін: </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Мемлекеттік емес өртке қарсы қызметтердің мамандарын арнайы даярлау бойынша оқыту курстарының </w:t>
      </w:r>
      <w:r>
        <w:rPr>
          <w:rFonts w:ascii="Times New Roman"/>
          <w:b w:val="false"/>
          <w:i w:val="false"/>
          <w:color w:val="000000"/>
          <w:sz w:val="28"/>
        </w:rPr>
        <w:t>бағдарламасында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 орыс тіліндегі мәтін өзгермейді. </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Төтенше жағдайлар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тіркеугеннен кейін күнтізбелік он күн ішінде оны мерзімді баспа басылымдарында және «Әділет» ақпараттық-құқықтық жүйесінде ресми жариялауға жолдауды;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Ішкі істер министрлігінің ресми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 Ішкі істер министрінің орынбасары В.К. Божкоға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Ішкі істер министрі </w:t>
      </w:r>
      <w:r>
        <w:br/>
      </w:r>
      <w:r>
        <w:rPr>
          <w:rFonts w:ascii="Times New Roman"/>
          <w:b w:val="false"/>
          <w:i w:val="false"/>
          <w:color w:val="000000"/>
          <w:sz w:val="28"/>
        </w:rPr>
        <w:t>
</w:t>
      </w:r>
      <w:r>
        <w:rPr>
          <w:rFonts w:ascii="Times New Roman"/>
          <w:b w:val="false"/>
          <w:i/>
          <w:color w:val="000000"/>
          <w:sz w:val="28"/>
        </w:rPr>
        <w:t>      полиция генерал-полковнигі                 Қ. Қасымов</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2015 жылғы 25 қарашадағы    </w:t>
      </w:r>
      <w:r>
        <w:br/>
      </w:r>
      <w:r>
        <w:rPr>
          <w:rFonts w:ascii="Times New Roman"/>
          <w:b w:val="false"/>
          <w:i w:val="false"/>
          <w:color w:val="000000"/>
          <w:sz w:val="28"/>
        </w:rPr>
        <w:t xml:space="preserve">
№ 961 бұйрығына қосымша    </w:t>
      </w:r>
    </w:p>
    <w:bookmarkEnd w:id="1"/>
    <w:p>
      <w:pPr>
        <w:spacing w:after="0"/>
        <w:ind w:left="0"/>
        <w:jc w:val="both"/>
      </w:pPr>
      <w:r>
        <w:rPr>
          <w:rFonts w:ascii="Times New Roman"/>
          <w:b w:val="false"/>
          <w:i w:val="false"/>
          <w:color w:val="000000"/>
          <w:sz w:val="28"/>
        </w:rPr>
        <w:t xml:space="preserve">Мемлекеттік емес өртке қарсы  </w:t>
      </w:r>
      <w:r>
        <w:br/>
      </w:r>
      <w:r>
        <w:rPr>
          <w:rFonts w:ascii="Times New Roman"/>
          <w:b w:val="false"/>
          <w:i w:val="false"/>
          <w:color w:val="000000"/>
          <w:sz w:val="28"/>
        </w:rPr>
        <w:t>
қызметтердің мамандарын арнайы</w:t>
      </w:r>
      <w:r>
        <w:br/>
      </w:r>
      <w:r>
        <w:rPr>
          <w:rFonts w:ascii="Times New Roman"/>
          <w:b w:val="false"/>
          <w:i w:val="false"/>
          <w:color w:val="000000"/>
          <w:sz w:val="28"/>
        </w:rPr>
        <w:t xml:space="preserve">
даярлау бойынша оқыту    </w:t>
      </w:r>
      <w:r>
        <w:br/>
      </w:r>
      <w:r>
        <w:rPr>
          <w:rFonts w:ascii="Times New Roman"/>
          <w:b w:val="false"/>
          <w:i w:val="false"/>
          <w:color w:val="000000"/>
          <w:sz w:val="28"/>
        </w:rPr>
        <w:t xml:space="preserve">
курстарының бағдарламасына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Негізгі және арнайы мақсаттағы өрт сөндіру автомашиналарының жүргізушілерін алғашқы даярлаудың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8117"/>
        <w:gridCol w:w="1183"/>
        <w:gridCol w:w="2201"/>
        <w:gridCol w:w="1617"/>
      </w:tblGrid>
      <w:tr>
        <w:trPr>
          <w:trHeight w:val="105"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Тақырыптардың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p>
        </w:tc>
      </w:tr>
      <w:tr>
        <w:trPr>
          <w:trHeight w:val="16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 машиналарының сыныптамасы және таңбалауы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мақсаттағы өрт сөндіру автомобильдері және олардың негізгі тактикалық-техникалық деректері</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өрт сөндіру автомобильдері және олардың негізгі тактикалық-техникалық деректері</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машиналарының шассиі. Өрт сөндіру машиналары арнайы агрегаттарының қосымша трансмиссиясы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Қозғалтқыштың қосымша салқындату жүйесі. Су мен көбіктендіргішке арналған сыйымдылық. Суға, көбіктендіргішке, сорғы бөлігіне арналған сыйымдылықтарды жылыту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 сорғылары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Вакуумдық жүйе. Газ ағысты вакуум-аппаратының және газ дабылдамасының блогы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Көбікпен сөндіру құралдары, жабдықтары және аппараттары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 мотопомпалары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органдары. Өрт сөндіру автомобильдерінің бақылау-өлшеу құралдары. Өрт сөндіру автомобильдерінің қосымша электр жабдықтары. Жауынгерлік топтың кабинасына жылу беру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Шанақ, өрт-техникалық жабдықтар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 автомобильдерінің және олардың арнайы агрегаттарының техникалық жағдайын диагностикалау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 автомобилі жүргізушісінің біліктілік сипаттамасы мен міндеттері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 автомобильдеріне техникалық қызмет көрсету және жөндеу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құжаттамалар. Отын мен жанармай материалдарының шығыс нормалары, есептен шығару тәртібі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радиостанциялары және радио арқылы хабар алмасуды жүргізу тәртібі</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 және жанатын заттар туралы жалпы мәліметтер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сөндірудің негізгі тактикалары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сөндірудің алғашқы құралдары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Өрт-техникалық және авариялық-құтқару жабдығы, олармен жұмыс істеу тәсілдері</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Өртке қарсы сумен жабдықтау. Су көздерінен су толтыру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автомобильдері қозғалысының теория элементтері мен қауіпсіздік негіздері. Арнайы жарықпен және дыбыс сигналдарымен жабдықталған автомобильдердің қозғалыс қағидалары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Өртке қарсы қызмет бөлімшелеріндегі қауіпсіздік техникасы және еңбекті қорғау қағидалары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 автомобильдеріндегі жұмыс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Емтихандар тапсыру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санының барлығы: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