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ca9d" w14:textId="eadc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қарашадағы № 707 бұйрығы. Қазақстан Республикасының Әділет министрлігінде 2015 жылы 26 желтоқсанда № 12527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инвестициялар және квазимемлекеттік сектор субъектілерінің қаражаты есебінен объектілер құрылысының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______________Ә. Исекешев</w:t>
      </w:r>
    </w:p>
    <w:p>
      <w:pPr>
        <w:spacing w:after="0"/>
        <w:ind w:left="0"/>
        <w:jc w:val="both"/>
      </w:pPr>
      <w:r>
        <w:rPr>
          <w:rFonts w:ascii="Times New Roman"/>
          <w:b w:val="false"/>
          <w:i w:val="false"/>
          <w:color w:val="000000"/>
          <w:sz w:val="28"/>
        </w:rPr>
        <w:t>
      2015 жылғы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м.а.</w:t>
      </w:r>
    </w:p>
    <w:p>
      <w:pPr>
        <w:spacing w:after="0"/>
        <w:ind w:left="0"/>
        <w:jc w:val="both"/>
      </w:pPr>
      <w:r>
        <w:rPr>
          <w:rFonts w:ascii="Times New Roman"/>
          <w:b w:val="false"/>
          <w:i w:val="false"/>
          <w:color w:val="000000"/>
          <w:sz w:val="28"/>
        </w:rPr>
        <w:t>
      ______________А. Рау</w:t>
      </w:r>
    </w:p>
    <w:p>
      <w:pPr>
        <w:spacing w:after="0"/>
        <w:ind w:left="0"/>
        <w:jc w:val="both"/>
      </w:pPr>
      <w:r>
        <w:rPr>
          <w:rFonts w:ascii="Times New Roman"/>
          <w:b w:val="false"/>
          <w:i w:val="false"/>
          <w:color w:val="000000"/>
          <w:sz w:val="28"/>
        </w:rPr>
        <w:t>
      2015 жылғы 26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2015 жылғы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2015 жылғы 27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______________А. Мұхамедиұлы</w:t>
      </w:r>
    </w:p>
    <w:p>
      <w:pPr>
        <w:spacing w:after="0"/>
        <w:ind w:left="0"/>
        <w:jc w:val="both"/>
      </w:pPr>
      <w:r>
        <w:rPr>
          <w:rFonts w:ascii="Times New Roman"/>
          <w:b w:val="false"/>
          <w:i w:val="false"/>
          <w:color w:val="000000"/>
          <w:sz w:val="28"/>
        </w:rPr>
        <w:t>
      2015 жылғы 27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______________В. Школьник</w:t>
      </w:r>
    </w:p>
    <w:p>
      <w:pPr>
        <w:spacing w:after="0"/>
        <w:ind w:left="0"/>
        <w:jc w:val="both"/>
      </w:pPr>
      <w:r>
        <w:rPr>
          <w:rFonts w:ascii="Times New Roman"/>
          <w:b w:val="false"/>
          <w:i w:val="false"/>
          <w:color w:val="000000"/>
          <w:sz w:val="28"/>
        </w:rPr>
        <w:t>
      2015 жылғы 25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707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инвестициялардың және квазимемлекеттік сектор</w:t>
      </w:r>
      <w:r>
        <w:br/>
      </w:r>
      <w:r>
        <w:rPr>
          <w:rFonts w:ascii="Times New Roman"/>
          <w:b/>
          <w:i w:val="false"/>
          <w:color w:val="000000"/>
        </w:rPr>
        <w:t>субъектілерінің қаражаттары есебінен объектілер құрылысының</w:t>
      </w:r>
      <w:r>
        <w:br/>
      </w:r>
      <w:r>
        <w:rPr>
          <w:rFonts w:ascii="Times New Roman"/>
          <w:b/>
          <w:i w:val="false"/>
          <w:color w:val="000000"/>
        </w:rPr>
        <w:t>құнын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05.04.2019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Мемлекеттік инвестициялар және квазимемлекеттік сектор субъектілерінің қаражаттары есебінен объектілер құрылысының құнын айқындау қағидалары (бұдан әрі - Қағидалар) "Қазақстан Республикасындағы сәулет, қала құрылысы және құрылыс қызметі туралы" Қазақстан Республикасының Заңы (бұдан әрі – Заң) 20-бабының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құрылыс құнының 50 (елу) және одан да астам пайызы мөлшерінде шетелдік инвестицияларды тарта отырып, квазимемлекеттік сектор субъектілері іске асыратын, құрылысының құны алдынғы қатарлы жалпыәлемдік стандарттарға сәйкес айқындалған, жауапкершілігі І (жоғары) деңгейдегі объектілерді қоспағанда, құрылыстағы мемлекеттік инвестициялардың және квазимемлекеттік сектор субъектілерінің қаражаттары есебінен объектілер құрылысының (бұдан әрі – объектілер құрылысы) құнын айқындау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01.10.2024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Қағидалар құрылыстағы мемлекеттік инвестициялардың және квазимемлекеттік сектор субъектілерінің қаражаттары есебінен объектілерді салуға арналған </w:t>
      </w:r>
      <w:r>
        <w:rPr>
          <w:rFonts w:ascii="Times New Roman"/>
          <w:b w:val="false"/>
          <w:i w:val="false"/>
          <w:color w:val="000000"/>
          <w:sz w:val="28"/>
        </w:rPr>
        <w:t>инвестициялық жобаларды</w:t>
      </w:r>
      <w:r>
        <w:rPr>
          <w:rFonts w:ascii="Times New Roman"/>
          <w:b w:val="false"/>
          <w:i w:val="false"/>
          <w:color w:val="000000"/>
          <w:sz w:val="28"/>
        </w:rPr>
        <w:t xml:space="preserve"> әзірлеу мен жүзеге асыру кезінде Қазақстан Республикасындағы сәулет, қала құрылысы және құрылыс қызметін жүзеге асыратын субъектілерге арналған.</w:t>
      </w:r>
    </w:p>
    <w:bookmarkEnd w:id="11"/>
    <w:bookmarkStart w:name="z14"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bookmarkEnd w:id="13"/>
    <w:bookmarkStart w:name="z16" w:id="14"/>
    <w:p>
      <w:pPr>
        <w:spacing w:after="0"/>
        <w:ind w:left="0"/>
        <w:jc w:val="both"/>
      </w:pPr>
      <w:r>
        <w:rPr>
          <w:rFonts w:ascii="Times New Roman"/>
          <w:b w:val="false"/>
          <w:i w:val="false"/>
          <w:color w:val="000000"/>
          <w:sz w:val="28"/>
        </w:rPr>
        <w:t>
      2) құрылыс аумағын дайындауға (игеруге) және объектіні пайдалануға енгізуге арналған жиынтық смета - жерді бөлу, құрылыс аумағы мен пайдаланушы персоналын дайындау, іске қосу-жөндеу жұмыстарын және пайдалануға объектіні енгізуді қамтамасыз ететін жабдықты кешенді байқап көруді жүргізу үшін қажетті қаражат көлемін айқындайтын құжат;</w:t>
      </w:r>
    </w:p>
    <w:bookmarkEnd w:id="14"/>
    <w:bookmarkStart w:name="z17" w:id="15"/>
    <w:p>
      <w:pPr>
        <w:spacing w:after="0"/>
        <w:ind w:left="0"/>
        <w:jc w:val="both"/>
      </w:pPr>
      <w:r>
        <w:rPr>
          <w:rFonts w:ascii="Times New Roman"/>
          <w:b w:val="false"/>
          <w:i w:val="false"/>
          <w:color w:val="000000"/>
          <w:sz w:val="28"/>
        </w:rPr>
        <w:t>
      3) құрылыс қызметі (бұдан әрі - құрылыс) - жаңа объектілер салу және (немесе) бар объектілерді (үйлерді, ғимараттар мен олардың кешендерін, коммуникацияларды) өзгерту (кеңейту, жаңғырту, техникамен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 мен конструкцияларын дайындау (өндіру), сондай-ақ аяқталмаған объектілер құрылысын консервациялау мен өз ресурстарын тауысқан объектілерді кейіннен кәдеге жарату жұмыстарын жүзеге асыру жолымен өндірістік және өндірістік емес негізгі қорларды құру жөніндегі қызмет;</w:t>
      </w:r>
    </w:p>
    <w:bookmarkEnd w:id="15"/>
    <w:bookmarkStart w:name="z18" w:id="16"/>
    <w:p>
      <w:pPr>
        <w:spacing w:after="0"/>
        <w:ind w:left="0"/>
        <w:jc w:val="both"/>
      </w:pPr>
      <w:r>
        <w:rPr>
          <w:rFonts w:ascii="Times New Roman"/>
          <w:b w:val="false"/>
          <w:i w:val="false"/>
          <w:color w:val="000000"/>
          <w:sz w:val="28"/>
        </w:rPr>
        <w:t>
      4) құрылыс объектісі - оған жататын барлық жайластырулары, жабдықтары, жиһазы, мүкәммалы, оған жататын қосалқы және қосымша құрылғылары бар, оған жақын жерде орналасқан инженерлік желілері және жалпы алаңдық материалдары бар жеке тұрған ғимарат немесе өзге мақсаттағы ғимараттар мен құрылыстардың жиынтығы;</w:t>
      </w:r>
    </w:p>
    <w:bookmarkEnd w:id="16"/>
    <w:bookmarkStart w:name="z19" w:id="17"/>
    <w:p>
      <w:pPr>
        <w:spacing w:after="0"/>
        <w:ind w:left="0"/>
        <w:jc w:val="both"/>
      </w:pPr>
      <w:r>
        <w:rPr>
          <w:rFonts w:ascii="Times New Roman"/>
          <w:b w:val="false"/>
          <w:i w:val="false"/>
          <w:color w:val="000000"/>
          <w:sz w:val="28"/>
        </w:rPr>
        <w:t>
      5) құрылысқа салынатын мемлекеттік инвестициялар (бұдан әрі - мемлекеттік инвестициялар) - жаңа үйлер мен ғимараттарды, олардың кешендерін, инженерлік және көлік коммуникацияларын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w:t>
      </w:r>
    </w:p>
    <w:bookmarkEnd w:id="17"/>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жіберілетін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концессиялық жобаларды іске асыруға жіберілген қаражат болып табылады;</w:t>
      </w:r>
    </w:p>
    <w:bookmarkStart w:name="z20" w:id="18"/>
    <w:p>
      <w:pPr>
        <w:spacing w:after="0"/>
        <w:ind w:left="0"/>
        <w:jc w:val="both"/>
      </w:pPr>
      <w:r>
        <w:rPr>
          <w:rFonts w:ascii="Times New Roman"/>
          <w:b w:val="false"/>
          <w:i w:val="false"/>
          <w:color w:val="000000"/>
          <w:sz w:val="28"/>
        </w:rPr>
        <w:t>
      6) құрылыстағы баға белгілеу - құрылыс өнімінің құнын қалыптастыру тетігі;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9) құрылыстың сметалық құны - сомасы жобалау материалдары мен сметалық-нормативтік база негізінде айқындалатын, объектінің құрылысын жүзеге асыру үшін қажетті ақша;</w:t>
      </w:r>
    </w:p>
    <w:bookmarkEnd w:id="19"/>
    <w:bookmarkStart w:name="z24" w:id="20"/>
    <w:p>
      <w:pPr>
        <w:spacing w:after="0"/>
        <w:ind w:left="0"/>
        <w:jc w:val="both"/>
      </w:pPr>
      <w:r>
        <w:rPr>
          <w:rFonts w:ascii="Times New Roman"/>
          <w:b w:val="false"/>
          <w:i w:val="false"/>
          <w:color w:val="000000"/>
          <w:sz w:val="28"/>
        </w:rPr>
        <w:t>
      10) мердігердің сметасы (оферта) – мердігерлік жұмыстар мен қызметтерді сатып алу бойынша конкурстарға қатысу үшін меншікті ұйымдық-технологиялық мүмкіндікті ескере отырып, олар жасайтын мердігердің конкурстық ұсынысының құрамындағы сметалық құжаттама;</w:t>
      </w:r>
    </w:p>
    <w:bookmarkEnd w:id="20"/>
    <w:bookmarkStart w:name="z25" w:id="21"/>
    <w:p>
      <w:pPr>
        <w:spacing w:after="0"/>
        <w:ind w:left="0"/>
        <w:jc w:val="both"/>
      </w:pPr>
      <w:r>
        <w:rPr>
          <w:rFonts w:ascii="Times New Roman"/>
          <w:b w:val="false"/>
          <w:i w:val="false"/>
          <w:color w:val="000000"/>
          <w:sz w:val="28"/>
        </w:rPr>
        <w:t>
      11) объектілерді салуға арналған жиынтық сметалық есеп - сәулет, қала құрылысы және құрылыс қызметі саласындағы заңнамамен реттелмейтін және құрылыс аумағын дайындауға (игеруге) және объектіні пайдалануға беруге жиынтық сметаға енгізілетін тапсырыс берушінің шығындарын қоспағанда, инвестициялық жобаны іске асыруға арналған тапсырыс беруші (инвестордың) барлық шығындарына арналған қаражат лимитін қамтитын құжат;</w:t>
      </w:r>
    </w:p>
    <w:bookmarkEnd w:id="21"/>
    <w:bookmarkStart w:name="z26" w:id="22"/>
    <w:p>
      <w:pPr>
        <w:spacing w:after="0"/>
        <w:ind w:left="0"/>
        <w:jc w:val="both"/>
      </w:pPr>
      <w:r>
        <w:rPr>
          <w:rFonts w:ascii="Times New Roman"/>
          <w:b w:val="false"/>
          <w:i w:val="false"/>
          <w:color w:val="000000"/>
          <w:sz w:val="28"/>
        </w:rPr>
        <w:t>
      12) ресурстық әдіс - құрылыс жобасын іске асыру үшін шығындар (ресурстар) элементтерінің ағымдағы бағаларында және тарифтерінде калькуляциялау арқылы құрылыстың құнын айқындау әдісі;</w:t>
      </w:r>
    </w:p>
    <w:bookmarkEnd w:id="22"/>
    <w:bookmarkStart w:name="z27" w:id="23"/>
    <w:p>
      <w:pPr>
        <w:spacing w:after="0"/>
        <w:ind w:left="0"/>
        <w:jc w:val="both"/>
      </w:pPr>
      <w:r>
        <w:rPr>
          <w:rFonts w:ascii="Times New Roman"/>
          <w:b w:val="false"/>
          <w:i w:val="false"/>
          <w:color w:val="000000"/>
          <w:sz w:val="28"/>
        </w:rPr>
        <w:t xml:space="preserve">
      13) сәулет, қала құрылысы және құрылыс қызметі саласындағы </w:t>
      </w:r>
      <w:r>
        <w:rPr>
          <w:rFonts w:ascii="Times New Roman"/>
          <w:b w:val="false"/>
          <w:i w:val="false"/>
          <w:color w:val="000000"/>
          <w:sz w:val="28"/>
        </w:rPr>
        <w:t>инжинирингтік қызметтер</w:t>
      </w:r>
      <w:r>
        <w:rPr>
          <w:rFonts w:ascii="Times New Roman"/>
          <w:b w:val="false"/>
          <w:i w:val="false"/>
          <w:color w:val="000000"/>
          <w:sz w:val="28"/>
        </w:rPr>
        <w:t xml:space="preserve"> көрсету - оңтайлы жобалық көрсеткіштерге қол жеткізу мақсатында құрылыстың дайындығын және жүзеге асырылуын қамтамасыз ететін қызметтер кешені (техникалық және авторлық қадағалау, жобаны басқару);</w:t>
      </w:r>
    </w:p>
    <w:bookmarkEnd w:id="23"/>
    <w:bookmarkStart w:name="z28" w:id="24"/>
    <w:p>
      <w:pPr>
        <w:spacing w:after="0"/>
        <w:ind w:left="0"/>
        <w:jc w:val="both"/>
      </w:pPr>
      <w:r>
        <w:rPr>
          <w:rFonts w:ascii="Times New Roman"/>
          <w:b w:val="false"/>
          <w:i w:val="false"/>
          <w:color w:val="000000"/>
          <w:sz w:val="28"/>
        </w:rPr>
        <w:t xml:space="preserve">
      14) сәулет, қала құрылысы және құрылыс істері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сәулет, қала құрылысы және құрылыс қызметін мемлекеттік басқару саласындағы басшылықты жүзеге асыратын орталық мемлекеттік орган;</w:t>
      </w:r>
    </w:p>
    <w:bookmarkEnd w:id="24"/>
    <w:bookmarkStart w:name="z29" w:id="25"/>
    <w:p>
      <w:pPr>
        <w:spacing w:after="0"/>
        <w:ind w:left="0"/>
        <w:jc w:val="both"/>
      </w:pPr>
      <w:r>
        <w:rPr>
          <w:rFonts w:ascii="Times New Roman"/>
          <w:b w:val="false"/>
          <w:i w:val="false"/>
          <w:color w:val="000000"/>
          <w:sz w:val="28"/>
        </w:rPr>
        <w:t>
      15) сметалық құжаттама - құрылыстағы сметалық құнды айқындайтын құрылыс жобасы құрамындағы құжаттама;</w:t>
      </w:r>
    </w:p>
    <w:bookmarkEnd w:id="25"/>
    <w:bookmarkStart w:name="z30" w:id="26"/>
    <w:p>
      <w:pPr>
        <w:spacing w:after="0"/>
        <w:ind w:left="0"/>
        <w:jc w:val="both"/>
      </w:pPr>
      <w:r>
        <w:rPr>
          <w:rFonts w:ascii="Times New Roman"/>
          <w:b w:val="false"/>
          <w:i w:val="false"/>
          <w:color w:val="000000"/>
          <w:sz w:val="28"/>
        </w:rPr>
        <w:t>
      16) сметалық нормалар - құрылыс, монтаж және басқа да жұмыстардың қабылданған өлшеуішіне белгіленген ресурстардың (құрылыс қызметкерлері еңбегінің, құрылыс машиналарының жұмыс істеу уақытының, материалдарға, бұйымдарға және конструкцияларға қажеттіліктің шығындары) жиынтығы немесе есептеудің қабылданған базасынан процентте көрініс берген құрылыс кезіндегі жекелеген шығыстар мен шығындардың мөлшерін көрсететін салыстырмалы шамалар;</w:t>
      </w:r>
    </w:p>
    <w:bookmarkEnd w:id="26"/>
    <w:bookmarkStart w:name="z31" w:id="27"/>
    <w:p>
      <w:pPr>
        <w:spacing w:after="0"/>
        <w:ind w:left="0"/>
        <w:jc w:val="both"/>
      </w:pPr>
      <w:r>
        <w:rPr>
          <w:rFonts w:ascii="Times New Roman"/>
          <w:b w:val="false"/>
          <w:i w:val="false"/>
          <w:color w:val="000000"/>
          <w:sz w:val="28"/>
        </w:rPr>
        <w:t>
      17) сметалық-нормативтік база - материалдарға, бұйымдарға және жабдықтарға арналған сметалық нормалар мен сметалық бағалардың жинағы;</w:t>
      </w:r>
    </w:p>
    <w:bookmarkEnd w:id="27"/>
    <w:bookmarkStart w:name="z32" w:id="28"/>
    <w:p>
      <w:pPr>
        <w:spacing w:after="0"/>
        <w:ind w:left="0"/>
        <w:jc w:val="both"/>
      </w:pPr>
      <w:r>
        <w:rPr>
          <w:rFonts w:ascii="Times New Roman"/>
          <w:b w:val="false"/>
          <w:i w:val="false"/>
          <w:color w:val="000000"/>
          <w:sz w:val="28"/>
        </w:rPr>
        <w:t>
      18) сметалық нормативтер - құрылыстың сметалық құнын айқындау үшін баға белгілеу мен сметалар бойынша және мыналарды қамтитын нормативтік құжаттар кешені:</w:t>
      </w:r>
    </w:p>
    <w:bookmarkEnd w:id="28"/>
    <w:p>
      <w:pPr>
        <w:spacing w:after="0"/>
        <w:ind w:left="0"/>
        <w:jc w:val="both"/>
      </w:pPr>
      <w:r>
        <w:rPr>
          <w:rFonts w:ascii="Times New Roman"/>
          <w:b w:val="false"/>
          <w:i w:val="false"/>
          <w:color w:val="000000"/>
          <w:sz w:val="28"/>
        </w:rPr>
        <w:t>
      объектілерді салудың құнын айқындау жөніндегі әдістемелік нұсқамалар, нұсқаулықтар мен ұсынымдар;</w:t>
      </w:r>
    </w:p>
    <w:p>
      <w:pPr>
        <w:spacing w:after="0"/>
        <w:ind w:left="0"/>
        <w:jc w:val="both"/>
      </w:pPr>
      <w:r>
        <w:rPr>
          <w:rFonts w:ascii="Times New Roman"/>
          <w:b w:val="false"/>
          <w:i w:val="false"/>
          <w:color w:val="000000"/>
          <w:sz w:val="28"/>
        </w:rPr>
        <w:t>
      қабылданған өлшеуішке белгіленген құрылыстағы жұмыстарға арналған сметалық нормалар;</w:t>
      </w:r>
    </w:p>
    <w:p>
      <w:pPr>
        <w:spacing w:after="0"/>
        <w:ind w:left="0"/>
        <w:jc w:val="both"/>
      </w:pPr>
      <w:r>
        <w:rPr>
          <w:rFonts w:ascii="Times New Roman"/>
          <w:b w:val="false"/>
          <w:i w:val="false"/>
          <w:color w:val="000000"/>
          <w:sz w:val="28"/>
        </w:rPr>
        <w:t>
      есептеудің қабылданған базасынан процентте көрсетілген құрылыстағы жекелеген шығыстар мен шығындарға арналған сметалық нормалар;</w:t>
      </w:r>
    </w:p>
    <w:p>
      <w:pPr>
        <w:spacing w:after="0"/>
        <w:ind w:left="0"/>
        <w:jc w:val="both"/>
      </w:pPr>
      <w:r>
        <w:rPr>
          <w:rFonts w:ascii="Times New Roman"/>
          <w:b w:val="false"/>
          <w:i w:val="false"/>
          <w:color w:val="000000"/>
          <w:sz w:val="28"/>
        </w:rPr>
        <w:t>
      ірілендірілген сметалық нормалар;</w:t>
      </w:r>
    </w:p>
    <w:p>
      <w:pPr>
        <w:spacing w:after="0"/>
        <w:ind w:left="0"/>
        <w:jc w:val="both"/>
      </w:pPr>
      <w:r>
        <w:rPr>
          <w:rFonts w:ascii="Times New Roman"/>
          <w:b w:val="false"/>
          <w:i w:val="false"/>
          <w:color w:val="000000"/>
          <w:sz w:val="28"/>
        </w:rPr>
        <w:t>
      құрылыс ресурстарына арналған сметалық бағалар;</w:t>
      </w:r>
    </w:p>
    <w:bookmarkStart w:name="z33" w:id="29"/>
    <w:p>
      <w:pPr>
        <w:spacing w:after="0"/>
        <w:ind w:left="0"/>
        <w:jc w:val="both"/>
      </w:pPr>
      <w:r>
        <w:rPr>
          <w:rFonts w:ascii="Times New Roman"/>
          <w:b w:val="false"/>
          <w:i w:val="false"/>
          <w:color w:val="000000"/>
          <w:sz w:val="28"/>
        </w:rPr>
        <w:t>
      19) тапсырыс берушінің (инвестордың, құрылыс салушының, бюджеттік бағдарламалар әкімшісінің) сметасы - инвестициялық қызметті жоспарлауға және мердігерлік жұмыстар мен қызметтерді сатып алу бойынша конкурс өткізу үшін құрылыстың барынша бағасын айқындауға арналған мемлекеттік сметалық нормативтік құжаттардың негізінде жасалатын сметалық құжаттама;</w:t>
      </w:r>
    </w:p>
    <w:bookmarkEnd w:id="29"/>
    <w:bookmarkStart w:name="z34" w:id="30"/>
    <w:p>
      <w:pPr>
        <w:spacing w:after="0"/>
        <w:ind w:left="0"/>
        <w:jc w:val="both"/>
      </w:pPr>
      <w:r>
        <w:rPr>
          <w:rFonts w:ascii="Times New Roman"/>
          <w:b w:val="false"/>
          <w:i w:val="false"/>
          <w:color w:val="000000"/>
          <w:sz w:val="28"/>
        </w:rPr>
        <w:t>
      20) тапсырыс беруші - бюджеттік бағдарламалар әкімшісі немесе квазимемлекеттік сектор субъектісі;</w:t>
      </w:r>
    </w:p>
    <w:bookmarkEnd w:id="30"/>
    <w:p>
      <w:pPr>
        <w:spacing w:after="0"/>
        <w:ind w:left="0"/>
        <w:jc w:val="both"/>
      </w:pPr>
      <w:r>
        <w:rPr>
          <w:rFonts w:ascii="Times New Roman"/>
          <w:b w:val="false"/>
          <w:i w:val="false"/>
          <w:color w:val="000000"/>
          <w:sz w:val="28"/>
        </w:rPr>
        <w:t>
      21)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үлестес болып табылатын өзге де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4. Мемлекеттік инвестициялардың немесе квазимемлекеттік сектор субъектілерінің қаражаттары есебінен қаржыландырылатын объектілерді салудың ресурстық сметалық құнын айқындау кезінде сметалық есептер әдістемесінің, рәсімдер мен нәтижелерінің анықтылығы мен транспаренттілігі, сондай-ақ, мемлекеттік-инвестициялық жобаны іске асырудың барлық сатыларында қаражатты жұмсаудың есептілігі негізгі талаптар болып табылады.</w:t>
      </w:r>
    </w:p>
    <w:bookmarkEnd w:id="31"/>
    <w:bookmarkStart w:name="z36" w:id="32"/>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осы Қағидалар және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нормативтік құжаттар (бұдан әрі - Мемлекеттік нормативтер) Қазақстан Республикасында объектілерді салудың құнын айқындаудың нормативтік және құқықтық негізі болып табылады.</w:t>
      </w:r>
    </w:p>
    <w:bookmarkEnd w:id="32"/>
    <w:bookmarkStart w:name="z37" w:id="33"/>
    <w:p>
      <w:pPr>
        <w:spacing w:after="0"/>
        <w:ind w:left="0"/>
        <w:jc w:val="both"/>
      </w:pPr>
      <w:r>
        <w:rPr>
          <w:rFonts w:ascii="Times New Roman"/>
          <w:b w:val="false"/>
          <w:i w:val="false"/>
          <w:color w:val="000000"/>
          <w:sz w:val="28"/>
        </w:rPr>
        <w:t>
      6. Объектілер құрылысының құны мынадай:</w:t>
      </w:r>
    </w:p>
    <w:bookmarkEnd w:id="33"/>
    <w:bookmarkStart w:name="z38" w:id="34"/>
    <w:p>
      <w:pPr>
        <w:spacing w:after="0"/>
        <w:ind w:left="0"/>
        <w:jc w:val="both"/>
      </w:pPr>
      <w:r>
        <w:rPr>
          <w:rFonts w:ascii="Times New Roman"/>
          <w:b w:val="false"/>
          <w:i w:val="false"/>
          <w:color w:val="000000"/>
          <w:sz w:val="28"/>
        </w:rPr>
        <w:t>
      1) жобалау алды және жобалау (жобалау-сметалық) құжаттаманы әзірлеу;</w:t>
      </w:r>
    </w:p>
    <w:bookmarkEnd w:id="34"/>
    <w:bookmarkStart w:name="z39" w:id="35"/>
    <w:p>
      <w:pPr>
        <w:spacing w:after="0"/>
        <w:ind w:left="0"/>
        <w:jc w:val="both"/>
      </w:pPr>
      <w:r>
        <w:rPr>
          <w:rFonts w:ascii="Times New Roman"/>
          <w:b w:val="false"/>
          <w:i w:val="false"/>
          <w:color w:val="000000"/>
          <w:sz w:val="28"/>
        </w:rPr>
        <w:t xml:space="preserve">
      2) жобалау, мердігерлік және </w:t>
      </w:r>
      <w:r>
        <w:rPr>
          <w:rFonts w:ascii="Times New Roman"/>
          <w:b w:val="false"/>
          <w:i w:val="false"/>
          <w:color w:val="000000"/>
          <w:sz w:val="28"/>
        </w:rPr>
        <w:t>инжинирингтік жұмыстарға</w:t>
      </w:r>
      <w:r>
        <w:rPr>
          <w:rFonts w:ascii="Times New Roman"/>
          <w:b w:val="false"/>
          <w:i w:val="false"/>
          <w:color w:val="000000"/>
          <w:sz w:val="28"/>
        </w:rPr>
        <w:t xml:space="preserve"> арналған қызметтерді сатып алу бойынша конкурсты өткізу;</w:t>
      </w:r>
    </w:p>
    <w:bookmarkEnd w:id="35"/>
    <w:bookmarkStart w:name="z40" w:id="36"/>
    <w:p>
      <w:pPr>
        <w:spacing w:after="0"/>
        <w:ind w:left="0"/>
        <w:jc w:val="both"/>
      </w:pPr>
      <w:r>
        <w:rPr>
          <w:rFonts w:ascii="Times New Roman"/>
          <w:b w:val="false"/>
          <w:i w:val="false"/>
          <w:color w:val="000000"/>
          <w:sz w:val="28"/>
        </w:rPr>
        <w:t>
      3) объектіні салу;</w:t>
      </w:r>
    </w:p>
    <w:bookmarkEnd w:id="36"/>
    <w:bookmarkStart w:name="z41" w:id="37"/>
    <w:p>
      <w:pPr>
        <w:spacing w:after="0"/>
        <w:ind w:left="0"/>
        <w:jc w:val="both"/>
      </w:pPr>
      <w:r>
        <w:rPr>
          <w:rFonts w:ascii="Times New Roman"/>
          <w:b w:val="false"/>
          <w:i w:val="false"/>
          <w:color w:val="000000"/>
          <w:sz w:val="28"/>
        </w:rPr>
        <w:t>
      4) құрылысы аяқталмаған объектілерді консервациялау;</w:t>
      </w:r>
    </w:p>
    <w:bookmarkEnd w:id="37"/>
    <w:bookmarkStart w:name="z42" w:id="38"/>
    <w:p>
      <w:pPr>
        <w:spacing w:after="0"/>
        <w:ind w:left="0"/>
        <w:jc w:val="both"/>
      </w:pPr>
      <w:r>
        <w:rPr>
          <w:rFonts w:ascii="Times New Roman"/>
          <w:b w:val="false"/>
          <w:i w:val="false"/>
          <w:color w:val="000000"/>
          <w:sz w:val="28"/>
        </w:rPr>
        <w:t>
      5) объектілерді кейіннен кәдеге жарату сатыларында анықталады.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7. Объекті құрылысының құнына мынадай:</w:t>
      </w:r>
    </w:p>
    <w:bookmarkEnd w:id="39"/>
    <w:bookmarkStart w:name="z44" w:id="40"/>
    <w:p>
      <w:pPr>
        <w:spacing w:after="0"/>
        <w:ind w:left="0"/>
        <w:jc w:val="both"/>
      </w:pPr>
      <w:r>
        <w:rPr>
          <w:rFonts w:ascii="Times New Roman"/>
          <w:b w:val="false"/>
          <w:i w:val="false"/>
          <w:color w:val="000000"/>
          <w:sz w:val="28"/>
        </w:rPr>
        <w:t>
      1) жоба алды құжаттамасын (техникалық-экономикалық негіздемелерін) әзірлеу және сараптама жасау бойынша;</w:t>
      </w:r>
    </w:p>
    <w:bookmarkEnd w:id="40"/>
    <w:bookmarkStart w:name="z45" w:id="41"/>
    <w:p>
      <w:pPr>
        <w:spacing w:after="0"/>
        <w:ind w:left="0"/>
        <w:jc w:val="both"/>
      </w:pPr>
      <w:r>
        <w:rPr>
          <w:rFonts w:ascii="Times New Roman"/>
          <w:b w:val="false"/>
          <w:i w:val="false"/>
          <w:color w:val="000000"/>
          <w:sz w:val="28"/>
        </w:rPr>
        <w:t>
      2) құрылыстың сметалық құны;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8. Объектілерді салуға арналған шығындардың құнын айқындау сатысына байланысты мыналар жасалады:</w:t>
      </w:r>
    </w:p>
    <w:bookmarkEnd w:id="42"/>
    <w:bookmarkStart w:name="z48" w:id="43"/>
    <w:p>
      <w:pPr>
        <w:spacing w:after="0"/>
        <w:ind w:left="0"/>
        <w:jc w:val="both"/>
      </w:pPr>
      <w:r>
        <w:rPr>
          <w:rFonts w:ascii="Times New Roman"/>
          <w:b w:val="false"/>
          <w:i w:val="false"/>
          <w:color w:val="000000"/>
          <w:sz w:val="28"/>
        </w:rPr>
        <w:t>
      1) құрылыстың есептік құны;</w:t>
      </w:r>
    </w:p>
    <w:bookmarkEnd w:id="43"/>
    <w:bookmarkStart w:name="z49" w:id="44"/>
    <w:p>
      <w:pPr>
        <w:spacing w:after="0"/>
        <w:ind w:left="0"/>
        <w:jc w:val="both"/>
      </w:pPr>
      <w:r>
        <w:rPr>
          <w:rFonts w:ascii="Times New Roman"/>
          <w:b w:val="false"/>
          <w:i w:val="false"/>
          <w:color w:val="000000"/>
          <w:sz w:val="28"/>
        </w:rPr>
        <w:t>
      2) құрылыстың жоба алды сметалық құны;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4) құрылыстың шарт құны;</w:t>
      </w:r>
    </w:p>
    <w:bookmarkEnd w:id="45"/>
    <w:bookmarkStart w:name="z52" w:id="46"/>
    <w:p>
      <w:pPr>
        <w:spacing w:after="0"/>
        <w:ind w:left="0"/>
        <w:jc w:val="both"/>
      </w:pPr>
      <w:r>
        <w:rPr>
          <w:rFonts w:ascii="Times New Roman"/>
          <w:b w:val="false"/>
          <w:i w:val="false"/>
          <w:color w:val="000000"/>
          <w:sz w:val="28"/>
        </w:rPr>
        <w:t>
      5) құрылыстың нақты сметалық құны;</w:t>
      </w:r>
    </w:p>
    <w:bookmarkEnd w:id="46"/>
    <w:bookmarkStart w:name="z53" w:id="47"/>
    <w:p>
      <w:pPr>
        <w:spacing w:after="0"/>
        <w:ind w:left="0"/>
        <w:jc w:val="both"/>
      </w:pPr>
      <w:r>
        <w:rPr>
          <w:rFonts w:ascii="Times New Roman"/>
          <w:b w:val="false"/>
          <w:i w:val="false"/>
          <w:color w:val="000000"/>
          <w:sz w:val="28"/>
        </w:rPr>
        <w:t>
      6) объектіні салуға арналған мердігердің нақты шығындары.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9. Мыналар құрылыс құнын айқындау үшін бастапқы деректер болып табылады:</w:t>
      </w:r>
    </w:p>
    <w:bookmarkEnd w:id="48"/>
    <w:bookmarkStart w:name="z55" w:id="49"/>
    <w:p>
      <w:pPr>
        <w:spacing w:after="0"/>
        <w:ind w:left="0"/>
        <w:jc w:val="both"/>
      </w:pPr>
      <w:r>
        <w:rPr>
          <w:rFonts w:ascii="Times New Roman"/>
          <w:b w:val="false"/>
          <w:i w:val="false"/>
          <w:color w:val="000000"/>
          <w:sz w:val="28"/>
        </w:rPr>
        <w:t>
      1) жоба алды құжаттаманы әзірлеу сатысында:</w:t>
      </w:r>
    </w:p>
    <w:bookmarkEnd w:id="49"/>
    <w:p>
      <w:pPr>
        <w:spacing w:after="0"/>
        <w:ind w:left="0"/>
        <w:jc w:val="both"/>
      </w:pPr>
      <w:r>
        <w:rPr>
          <w:rFonts w:ascii="Times New Roman"/>
          <w:b w:val="false"/>
          <w:i w:val="false"/>
          <w:color w:val="000000"/>
          <w:sz w:val="28"/>
        </w:rPr>
        <w:t>
      әзірлеуге арналған техникалық тапсырма немесе техникалық ерекшелік;</w:t>
      </w:r>
    </w:p>
    <w:p>
      <w:pPr>
        <w:spacing w:after="0"/>
        <w:ind w:left="0"/>
        <w:jc w:val="both"/>
      </w:pPr>
      <w:r>
        <w:rPr>
          <w:rFonts w:ascii="Times New Roman"/>
          <w:b w:val="false"/>
          <w:i w:val="false"/>
          <w:color w:val="000000"/>
          <w:sz w:val="28"/>
        </w:rPr>
        <w:t>
      эскиздік шешімдер (эскиздік жоба);</w:t>
      </w:r>
    </w:p>
    <w:p>
      <w:pPr>
        <w:spacing w:after="0"/>
        <w:ind w:left="0"/>
        <w:jc w:val="both"/>
      </w:pPr>
      <w:r>
        <w:rPr>
          <w:rFonts w:ascii="Times New Roman"/>
          <w:b w:val="false"/>
          <w:i w:val="false"/>
          <w:color w:val="000000"/>
          <w:sz w:val="28"/>
        </w:rPr>
        <w:t>
      ұқсас объектілер бойынша деректер;</w:t>
      </w:r>
    </w:p>
    <w:bookmarkStart w:name="z56" w:id="50"/>
    <w:p>
      <w:pPr>
        <w:spacing w:after="0"/>
        <w:ind w:left="0"/>
        <w:jc w:val="both"/>
      </w:pPr>
      <w:r>
        <w:rPr>
          <w:rFonts w:ascii="Times New Roman"/>
          <w:b w:val="false"/>
          <w:i w:val="false"/>
          <w:color w:val="000000"/>
          <w:sz w:val="28"/>
        </w:rPr>
        <w:t>
      2) жобалау сатысында:</w:t>
      </w:r>
    </w:p>
    <w:bookmarkEnd w:id="50"/>
    <w:p>
      <w:pPr>
        <w:spacing w:after="0"/>
        <w:ind w:left="0"/>
        <w:jc w:val="both"/>
      </w:pPr>
      <w:r>
        <w:rPr>
          <w:rFonts w:ascii="Times New Roman"/>
          <w:b w:val="false"/>
          <w:i w:val="false"/>
          <w:color w:val="000000"/>
          <w:sz w:val="28"/>
        </w:rPr>
        <w:t>
      жобалауға арналған тапсырма;</w:t>
      </w:r>
    </w:p>
    <w:p>
      <w:pPr>
        <w:spacing w:after="0"/>
        <w:ind w:left="0"/>
        <w:jc w:val="both"/>
      </w:pPr>
      <w:r>
        <w:rPr>
          <w:rFonts w:ascii="Times New Roman"/>
          <w:b w:val="false"/>
          <w:i w:val="false"/>
          <w:color w:val="000000"/>
          <w:sz w:val="28"/>
        </w:rPr>
        <w:t>
      жобалық шешімдер (жобалау құжаттама);</w:t>
      </w:r>
    </w:p>
    <w:p>
      <w:pPr>
        <w:spacing w:after="0"/>
        <w:ind w:left="0"/>
        <w:jc w:val="both"/>
      </w:pPr>
      <w:r>
        <w:rPr>
          <w:rFonts w:ascii="Times New Roman"/>
          <w:b w:val="false"/>
          <w:i w:val="false"/>
          <w:color w:val="000000"/>
          <w:sz w:val="28"/>
        </w:rPr>
        <w:t>
      құрылыс ұйымының жобасы.</w:t>
      </w:r>
    </w:p>
    <w:bookmarkStart w:name="z57" w:id="51"/>
    <w:p>
      <w:pPr>
        <w:spacing w:after="0"/>
        <w:ind w:left="0"/>
        <w:jc w:val="left"/>
      </w:pPr>
      <w:r>
        <w:rPr>
          <w:rFonts w:ascii="Times New Roman"/>
          <w:b/>
          <w:i w:val="false"/>
          <w:color w:val="000000"/>
        </w:rPr>
        <w:t xml:space="preserve"> 2-тарау. Объектілерді салуға арналған жобалау алдындағы құжаттама әзірлеу мен сараптама құнын айқындау және жоба алды сатысында құрылыстың құнын айқындау</w:t>
      </w:r>
    </w:p>
    <w:bookmarkEnd w:id="51"/>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05.04.2019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p>
    <w:bookmarkStart w:name="z58" w:id="52"/>
    <w:p>
      <w:pPr>
        <w:spacing w:after="0"/>
        <w:ind w:left="0"/>
        <w:jc w:val="both"/>
      </w:pPr>
      <w:r>
        <w:rPr>
          <w:rFonts w:ascii="Times New Roman"/>
          <w:b w:val="false"/>
          <w:i w:val="false"/>
          <w:color w:val="000000"/>
          <w:sz w:val="28"/>
        </w:rPr>
        <w:t>
      10. Жобалау алдындағы құжаттаманы (техникалық-экономикалық негіздемелерді) әзірлеу құны Мемлекеттік нормативтерге сәйкес айқындалады.</w:t>
      </w:r>
    </w:p>
    <w:bookmarkEnd w:id="52"/>
    <w:bookmarkStart w:name="z59" w:id="53"/>
    <w:p>
      <w:pPr>
        <w:spacing w:after="0"/>
        <w:ind w:left="0"/>
        <w:jc w:val="both"/>
      </w:pPr>
      <w:r>
        <w:rPr>
          <w:rFonts w:ascii="Times New Roman"/>
          <w:b w:val="false"/>
          <w:i w:val="false"/>
          <w:color w:val="000000"/>
          <w:sz w:val="28"/>
        </w:rPr>
        <w:t xml:space="preserve">
      11. Жобалау алдындағы құжаттаманың сараптамасының (техникалық-экономикалық негіздемелердің) құны Заңның 20-бабының </w:t>
      </w:r>
      <w:r>
        <w:rPr>
          <w:rFonts w:ascii="Times New Roman"/>
          <w:b w:val="false"/>
          <w:i w:val="false"/>
          <w:color w:val="000000"/>
          <w:sz w:val="28"/>
        </w:rPr>
        <w:t>23-18) тармақшасына</w:t>
      </w:r>
      <w:r>
        <w:rPr>
          <w:rFonts w:ascii="Times New Roman"/>
          <w:b w:val="false"/>
          <w:i w:val="false"/>
          <w:color w:val="000000"/>
          <w:sz w:val="28"/>
        </w:rPr>
        <w:t xml:space="preserve"> сәйкес </w:t>
      </w:r>
      <w:r>
        <w:rPr>
          <w:rFonts w:ascii="Times New Roman"/>
          <w:b w:val="false"/>
          <w:i w:val="false"/>
          <w:color w:val="000000"/>
          <w:sz w:val="28"/>
        </w:rPr>
        <w:t>айқындалады</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12. Жоба алды сатысындағы құрылыстың құны (құрылыстың есептік құны) Мемлекеттік нормативтерге сәйкес айқындалады.</w:t>
      </w:r>
    </w:p>
    <w:bookmarkEnd w:id="54"/>
    <w:bookmarkStart w:name="z61" w:id="55"/>
    <w:p>
      <w:pPr>
        <w:spacing w:after="0"/>
        <w:ind w:left="0"/>
        <w:jc w:val="both"/>
      </w:pPr>
      <w:r>
        <w:rPr>
          <w:rFonts w:ascii="Times New Roman"/>
          <w:b w:val="false"/>
          <w:i w:val="false"/>
          <w:color w:val="000000"/>
          <w:sz w:val="28"/>
        </w:rPr>
        <w:t>
      13. Құрылыстың есептік құны мемлекеттік инвестицияларды жоспарлау, оның ішінде бюджеттік жоспарлау мақсатымен айқындалады.</w:t>
      </w:r>
    </w:p>
    <w:bookmarkEnd w:id="55"/>
    <w:bookmarkStart w:name="z62" w:id="56"/>
    <w:p>
      <w:pPr>
        <w:spacing w:after="0"/>
        <w:ind w:left="0"/>
        <w:jc w:val="left"/>
      </w:pPr>
      <w:r>
        <w:rPr>
          <w:rFonts w:ascii="Times New Roman"/>
          <w:b/>
          <w:i w:val="false"/>
          <w:color w:val="000000"/>
        </w:rPr>
        <w:t xml:space="preserve"> 3-тарау. Салалық заңнамалық нормалар шеңберінде реттелетін бюджеттік инвестициялық жобалар шығындарын айқындау</w:t>
      </w:r>
    </w:p>
    <w:bookmarkEnd w:id="56"/>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05.04.2019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p>
    <w:bookmarkStart w:name="z63" w:id="57"/>
    <w:p>
      <w:pPr>
        <w:spacing w:after="0"/>
        <w:ind w:left="0"/>
        <w:jc w:val="both"/>
      </w:pPr>
      <w:r>
        <w:rPr>
          <w:rFonts w:ascii="Times New Roman"/>
          <w:b w:val="false"/>
          <w:i w:val="false"/>
          <w:color w:val="000000"/>
          <w:sz w:val="28"/>
        </w:rPr>
        <w:t>
      14. Салалық заңнамалық нормалар шеңберінде реттелетін бюджеттік инвестициялық жобалар шығындар құрамына мыналар кіреді:</w:t>
      </w:r>
    </w:p>
    <w:bookmarkEnd w:id="57"/>
    <w:bookmarkStart w:name="z64" w:id="58"/>
    <w:p>
      <w:pPr>
        <w:spacing w:after="0"/>
        <w:ind w:left="0"/>
        <w:jc w:val="both"/>
      </w:pPr>
      <w:r>
        <w:rPr>
          <w:rFonts w:ascii="Times New Roman"/>
          <w:b w:val="false"/>
          <w:i w:val="false"/>
          <w:color w:val="000000"/>
          <w:sz w:val="28"/>
        </w:rPr>
        <w:t>
      1) құрылыс аумағын дайындауға (игеруге) және объектілерді пайдалануға беруге арналған шығындар;</w:t>
      </w:r>
    </w:p>
    <w:bookmarkEnd w:id="58"/>
    <w:bookmarkStart w:name="z65" w:id="59"/>
    <w:p>
      <w:pPr>
        <w:spacing w:after="0"/>
        <w:ind w:left="0"/>
        <w:jc w:val="both"/>
      </w:pPr>
      <w:r>
        <w:rPr>
          <w:rFonts w:ascii="Times New Roman"/>
          <w:b w:val="false"/>
          <w:i w:val="false"/>
          <w:color w:val="000000"/>
          <w:sz w:val="28"/>
        </w:rPr>
        <w:t xml:space="preserve">
      2) жергілікті жерде жер учаскесінің шекараларын белгілеу үшін жерге орналастыру жобасын </w:t>
      </w:r>
      <w:r>
        <w:rPr>
          <w:rFonts w:ascii="Times New Roman"/>
          <w:b w:val="false"/>
          <w:i w:val="false"/>
          <w:color w:val="000000"/>
          <w:sz w:val="28"/>
        </w:rPr>
        <w:t>әзірлеуге</w:t>
      </w:r>
      <w:r>
        <w:rPr>
          <w:rFonts w:ascii="Times New Roman"/>
          <w:b w:val="false"/>
          <w:i w:val="false"/>
          <w:color w:val="000000"/>
          <w:sz w:val="28"/>
        </w:rPr>
        <w:t xml:space="preserve"> немесе </w:t>
      </w:r>
      <w:r>
        <w:rPr>
          <w:rFonts w:ascii="Times New Roman"/>
          <w:b w:val="false"/>
          <w:i w:val="false"/>
          <w:color w:val="000000"/>
          <w:sz w:val="28"/>
        </w:rPr>
        <w:t>жер-кадастрлық жоспарын</w:t>
      </w:r>
      <w:r>
        <w:rPr>
          <w:rFonts w:ascii="Times New Roman"/>
          <w:b w:val="false"/>
          <w:i w:val="false"/>
          <w:color w:val="000000"/>
          <w:sz w:val="28"/>
        </w:rPr>
        <w:t xml:space="preserve"> құруға арналған шығындар;</w:t>
      </w:r>
    </w:p>
    <w:bookmarkEnd w:id="59"/>
    <w:bookmarkStart w:name="z66" w:id="60"/>
    <w:p>
      <w:pPr>
        <w:spacing w:after="0"/>
        <w:ind w:left="0"/>
        <w:jc w:val="both"/>
      </w:pPr>
      <w:r>
        <w:rPr>
          <w:rFonts w:ascii="Times New Roman"/>
          <w:b w:val="false"/>
          <w:i w:val="false"/>
          <w:color w:val="000000"/>
          <w:sz w:val="28"/>
        </w:rPr>
        <w:t>
      3) құрылысқа арналған жер учаскесін алып қою (сатып алу) кезінде жер үшін төлемдер;</w:t>
      </w:r>
    </w:p>
    <w:bookmarkEnd w:id="60"/>
    <w:bookmarkStart w:name="z67" w:id="61"/>
    <w:p>
      <w:pPr>
        <w:spacing w:after="0"/>
        <w:ind w:left="0"/>
        <w:jc w:val="both"/>
      </w:pPr>
      <w:r>
        <w:rPr>
          <w:rFonts w:ascii="Times New Roman"/>
          <w:b w:val="false"/>
          <w:i w:val="false"/>
          <w:color w:val="000000"/>
          <w:sz w:val="28"/>
        </w:rPr>
        <w:t>
      4) археология, тарих және мәдениет, қала құрылысы және сәулет ескерткіштерінің тарихи-мәдени сараптамасына, сондай-ақ, құрылыс алаңы шегінде археологиялық қазбаларды орындауға байланысты шығындар;</w:t>
      </w:r>
    </w:p>
    <w:bookmarkEnd w:id="61"/>
    <w:bookmarkStart w:name="z68" w:id="62"/>
    <w:p>
      <w:pPr>
        <w:spacing w:after="0"/>
        <w:ind w:left="0"/>
        <w:jc w:val="both"/>
      </w:pPr>
      <w:r>
        <w:rPr>
          <w:rFonts w:ascii="Times New Roman"/>
          <w:b w:val="false"/>
          <w:i w:val="false"/>
          <w:color w:val="000000"/>
          <w:sz w:val="28"/>
        </w:rPr>
        <w:t>
      5) бұзылатын қүрылыстар мен бау-бақша екпелері, егістік, жер жырту және басқа ауыл шаруашылығы жұмыстары үшін өтемақы төлеуге, табиғи ортаға келтірілетін нұқсанға, залалдарды және шығындарды өтеу бойынша шығындар;</w:t>
      </w:r>
    </w:p>
    <w:bookmarkEnd w:id="62"/>
    <w:bookmarkStart w:name="z69" w:id="63"/>
    <w:p>
      <w:pPr>
        <w:spacing w:after="0"/>
        <w:ind w:left="0"/>
        <w:jc w:val="both"/>
      </w:pPr>
      <w:r>
        <w:rPr>
          <w:rFonts w:ascii="Times New Roman"/>
          <w:b w:val="false"/>
          <w:i w:val="false"/>
          <w:color w:val="000000"/>
          <w:sz w:val="28"/>
        </w:rPr>
        <w:t>
      6) объектіні жобалау және құрылысы кезеңінде пайдаланылатын жер учаскесін жалға алу (құрылыс қажеттіліктері үшін берілген қосымша жер учаскесі) үшін төлем;</w:t>
      </w:r>
    </w:p>
    <w:bookmarkEnd w:id="63"/>
    <w:bookmarkStart w:name="z70" w:id="64"/>
    <w:p>
      <w:pPr>
        <w:spacing w:after="0"/>
        <w:ind w:left="0"/>
        <w:jc w:val="both"/>
      </w:pPr>
      <w:r>
        <w:rPr>
          <w:rFonts w:ascii="Times New Roman"/>
          <w:b w:val="false"/>
          <w:i w:val="false"/>
          <w:color w:val="000000"/>
          <w:sz w:val="28"/>
        </w:rPr>
        <w:t>
      7) топырақтың, құмның, ұсақ тастың уақытша карьерлерін барлауға, бөлуге және әзірлеуге, бөлінген карьерлердегі қол қойылатын бонустары мен коммерциялық табу бонустарын төлеуге арналған шығындар;</w:t>
      </w:r>
    </w:p>
    <w:bookmarkEnd w:id="64"/>
    <w:bookmarkStart w:name="z71" w:id="65"/>
    <w:p>
      <w:pPr>
        <w:spacing w:after="0"/>
        <w:ind w:left="0"/>
        <w:jc w:val="both"/>
      </w:pPr>
      <w:r>
        <w:rPr>
          <w:rFonts w:ascii="Times New Roman"/>
          <w:b w:val="false"/>
          <w:i w:val="false"/>
          <w:color w:val="000000"/>
          <w:sz w:val="28"/>
        </w:rPr>
        <w:t>
      8) объектіні салу үшін геодезиялық бөлу негізін (құрылыс торы, қызыл сызықтар, ғимараттың (құрылыстың) габариттерін айқындайтын басты бөлу осьтері, биіктік реперлер, инженерлік коммуникациялардың, автожолдардың, электрмен жабдықтау желілерінің, байланыстың, су құбыры трассасының, кәріздің, жылудың, газдандырудың басты осьтері) құруға арналған шығындар;</w:t>
      </w:r>
    </w:p>
    <w:bookmarkEnd w:id="65"/>
    <w:bookmarkStart w:name="z72" w:id="66"/>
    <w:p>
      <w:pPr>
        <w:spacing w:after="0"/>
        <w:ind w:left="0"/>
        <w:jc w:val="both"/>
      </w:pPr>
      <w:r>
        <w:rPr>
          <w:rFonts w:ascii="Times New Roman"/>
          <w:b w:val="false"/>
          <w:i w:val="false"/>
          <w:color w:val="000000"/>
          <w:sz w:val="28"/>
        </w:rPr>
        <w:t>
      9) құрылыс кезеңінде жер салығын төлеу;</w:t>
      </w:r>
    </w:p>
    <w:bookmarkEnd w:id="66"/>
    <w:bookmarkStart w:name="z73" w:id="67"/>
    <w:p>
      <w:pPr>
        <w:spacing w:after="0"/>
        <w:ind w:left="0"/>
        <w:jc w:val="both"/>
      </w:pPr>
      <w:r>
        <w:rPr>
          <w:rFonts w:ascii="Times New Roman"/>
          <w:b w:val="false"/>
          <w:i w:val="false"/>
          <w:color w:val="000000"/>
          <w:sz w:val="28"/>
        </w:rPr>
        <w:t>
      10) жер учаскесінің радиологиялық жағдайын өлшеуге арналған шығындар;</w:t>
      </w:r>
    </w:p>
    <w:bookmarkEnd w:id="67"/>
    <w:bookmarkStart w:name="z74" w:id="68"/>
    <w:p>
      <w:pPr>
        <w:spacing w:after="0"/>
        <w:ind w:left="0"/>
        <w:jc w:val="both"/>
      </w:pPr>
      <w:r>
        <w:rPr>
          <w:rFonts w:ascii="Times New Roman"/>
          <w:b w:val="false"/>
          <w:i w:val="false"/>
          <w:color w:val="000000"/>
          <w:sz w:val="28"/>
        </w:rPr>
        <w:t>
      11) су пайдалануды тоқтатуға немесе шарттарын өзгертуге байланысты су шаруашылығы іс-шараларынан келтірілетін залалдарды өтеу бойынша шығындар;</w:t>
      </w:r>
    </w:p>
    <w:bookmarkEnd w:id="68"/>
    <w:bookmarkStart w:name="z75" w:id="69"/>
    <w:p>
      <w:pPr>
        <w:spacing w:after="0"/>
        <w:ind w:left="0"/>
        <w:jc w:val="both"/>
      </w:pPr>
      <w:r>
        <w:rPr>
          <w:rFonts w:ascii="Times New Roman"/>
          <w:b w:val="false"/>
          <w:i w:val="false"/>
          <w:color w:val="000000"/>
          <w:sz w:val="28"/>
        </w:rPr>
        <w:t>
      12) пайдаланушы персоналды дайындауға (өндірістік мақсаттағы жаңадан салынып жатқан объектілер үшін) арналған шығындар;</w:t>
      </w:r>
    </w:p>
    <w:bookmarkEnd w:id="69"/>
    <w:bookmarkStart w:name="z76" w:id="70"/>
    <w:p>
      <w:pPr>
        <w:spacing w:after="0"/>
        <w:ind w:left="0"/>
        <w:jc w:val="both"/>
      </w:pPr>
      <w:r>
        <w:rPr>
          <w:rFonts w:ascii="Times New Roman"/>
          <w:b w:val="false"/>
          <w:i w:val="false"/>
          <w:color w:val="000000"/>
          <w:sz w:val="28"/>
        </w:rPr>
        <w:t>
      13) жабдықты кешенді байқап көрумен іске қосу-жөндеу жұмыстарына, іске қосу-жөндеу жұмыстары үшін шикізатқа және материалдық ресурстарға, іске қосу-жөндеу жұмыстарын жүргізу кезеңінде пайдаланушы персоналын ұстауға (өндірістік мақсаттағы объектілер үшін) арналған шығындар;</w:t>
      </w:r>
    </w:p>
    <w:bookmarkEnd w:id="70"/>
    <w:bookmarkStart w:name="z77" w:id="71"/>
    <w:p>
      <w:pPr>
        <w:spacing w:after="0"/>
        <w:ind w:left="0"/>
        <w:jc w:val="both"/>
      </w:pPr>
      <w:r>
        <w:rPr>
          <w:rFonts w:ascii="Times New Roman"/>
          <w:b w:val="false"/>
          <w:i w:val="false"/>
          <w:color w:val="000000"/>
          <w:sz w:val="28"/>
        </w:rPr>
        <w:t>
      14) жер учаскелерін уақытша және тұрақты пайладану құқығына актіні дайындауға және беруге арналған шығындар;</w:t>
      </w:r>
    </w:p>
    <w:bookmarkEnd w:id="71"/>
    <w:bookmarkStart w:name="z78" w:id="72"/>
    <w:p>
      <w:pPr>
        <w:spacing w:after="0"/>
        <w:ind w:left="0"/>
        <w:jc w:val="both"/>
      </w:pPr>
      <w:r>
        <w:rPr>
          <w:rFonts w:ascii="Times New Roman"/>
          <w:b w:val="false"/>
          <w:i w:val="false"/>
          <w:color w:val="000000"/>
          <w:sz w:val="28"/>
        </w:rPr>
        <w:t>
      15) жылжымайтын мүлік объектілеріне техникалық паспорт дайындауға және беруге арналған шығындар;</w:t>
      </w:r>
    </w:p>
    <w:bookmarkEnd w:id="72"/>
    <w:bookmarkStart w:name="z79" w:id="73"/>
    <w:p>
      <w:pPr>
        <w:spacing w:after="0"/>
        <w:ind w:left="0"/>
        <w:jc w:val="both"/>
      </w:pPr>
      <w:r>
        <w:rPr>
          <w:rFonts w:ascii="Times New Roman"/>
          <w:b w:val="false"/>
          <w:i w:val="false"/>
          <w:color w:val="000000"/>
          <w:sz w:val="28"/>
        </w:rPr>
        <w:t>
      16) жылжымайтын мүлікке құқықты мемлекеттік тіркеуге арналған шығындар;</w:t>
      </w:r>
    </w:p>
    <w:bookmarkEnd w:id="73"/>
    <w:bookmarkStart w:name="z80" w:id="74"/>
    <w:p>
      <w:pPr>
        <w:spacing w:after="0"/>
        <w:ind w:left="0"/>
        <w:jc w:val="both"/>
      </w:pPr>
      <w:r>
        <w:rPr>
          <w:rFonts w:ascii="Times New Roman"/>
          <w:b w:val="false"/>
          <w:i w:val="false"/>
          <w:color w:val="000000"/>
          <w:sz w:val="28"/>
        </w:rPr>
        <w:t>
      17) лицензиялық келісімдер және лицензиардың қызмет көрсетуі бойынша шығындар;</w:t>
      </w:r>
    </w:p>
    <w:bookmarkEnd w:id="74"/>
    <w:bookmarkStart w:name="z81" w:id="75"/>
    <w:p>
      <w:pPr>
        <w:spacing w:after="0"/>
        <w:ind w:left="0"/>
        <w:jc w:val="both"/>
      </w:pPr>
      <w:r>
        <w:rPr>
          <w:rFonts w:ascii="Times New Roman"/>
          <w:b w:val="false"/>
          <w:i w:val="false"/>
          <w:color w:val="000000"/>
          <w:sz w:val="28"/>
        </w:rPr>
        <w:t>
      18) сыртқы қарыз есебінен қаржыландырылуы болжанатын шығындар.</w:t>
      </w:r>
    </w:p>
    <w:bookmarkEnd w:id="75"/>
    <w:bookmarkStart w:name="z82" w:id="76"/>
    <w:p>
      <w:pPr>
        <w:spacing w:after="0"/>
        <w:ind w:left="0"/>
        <w:jc w:val="both"/>
      </w:pPr>
      <w:r>
        <w:rPr>
          <w:rFonts w:ascii="Times New Roman"/>
          <w:b w:val="false"/>
          <w:i w:val="false"/>
          <w:color w:val="000000"/>
          <w:sz w:val="28"/>
        </w:rPr>
        <w:t xml:space="preserve">
      15. Құрылыс аумағын дайындауға (игеруге) және объектіні пайдалануға беруге арналған жиынтық смета, нормативтік құқықтық актілерді мемлекеттік тіркеу тізілімінде № 9938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сәйкес, объектілерді салуға арналған бюджеттік инвестициялық жоба технико-экономикалық негіздеме және/немесе бюджеттік инвестициялық жоба жобалау (жобалау-сметалық) құжаттама құрамында, кейінгі бекітумен салалық (өндірістік мақсаттағы объектілер үшін) және/немесе және кешенді ведомстводан тыс сараптамадан өтуге жатады.</w:t>
      </w:r>
    </w:p>
    <w:bookmarkEnd w:id="76"/>
    <w:bookmarkStart w:name="z83" w:id="77"/>
    <w:p>
      <w:pPr>
        <w:spacing w:after="0"/>
        <w:ind w:left="0"/>
        <w:jc w:val="left"/>
      </w:pPr>
      <w:r>
        <w:rPr>
          <w:rFonts w:ascii="Times New Roman"/>
          <w:b/>
          <w:i w:val="false"/>
          <w:color w:val="000000"/>
        </w:rPr>
        <w:t xml:space="preserve"> 4-тарау. Объектіні салудың сметалық құнын айқындау</w:t>
      </w:r>
    </w:p>
    <w:bookmarkEnd w:id="77"/>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05.04.2019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p>
    <w:bookmarkStart w:name="z84" w:id="78"/>
    <w:p>
      <w:pPr>
        <w:spacing w:after="0"/>
        <w:ind w:left="0"/>
        <w:jc w:val="both"/>
      </w:pPr>
      <w:r>
        <w:rPr>
          <w:rFonts w:ascii="Times New Roman"/>
          <w:b w:val="false"/>
          <w:i w:val="false"/>
          <w:color w:val="000000"/>
          <w:sz w:val="28"/>
        </w:rPr>
        <w:t>
      16. Объектіні салудың сметалық құнына мыналар енгізіледі:</w:t>
      </w:r>
    </w:p>
    <w:bookmarkEnd w:id="78"/>
    <w:bookmarkStart w:name="z85" w:id="79"/>
    <w:p>
      <w:pPr>
        <w:spacing w:after="0"/>
        <w:ind w:left="0"/>
        <w:jc w:val="both"/>
      </w:pPr>
      <w:r>
        <w:rPr>
          <w:rFonts w:ascii="Times New Roman"/>
          <w:b w:val="false"/>
          <w:i w:val="false"/>
          <w:color w:val="000000"/>
          <w:sz w:val="28"/>
        </w:rPr>
        <w:t>
      1) мердігерлік құрылыс-монтаж жұмыстарының, шығындар мен қызметтердің сметалық құны;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3) сәулет, қала құрылысы және құрылыс қызметі саласындағы инжинирингтік қызметтерге арналған шығындар;</w:t>
      </w:r>
    </w:p>
    <w:bookmarkEnd w:id="80"/>
    <w:bookmarkStart w:name="z88" w:id="81"/>
    <w:p>
      <w:pPr>
        <w:spacing w:after="0"/>
        <w:ind w:left="0"/>
        <w:jc w:val="both"/>
      </w:pPr>
      <w:r>
        <w:rPr>
          <w:rFonts w:ascii="Times New Roman"/>
          <w:b w:val="false"/>
          <w:i w:val="false"/>
          <w:color w:val="000000"/>
          <w:sz w:val="28"/>
        </w:rPr>
        <w:t>
      4) жобалау-сметалық құжаттаманы әзірлеу құны, оның ішінде құрылыс үшін инженерлік іздестірулердің құны және жобалау жұмыстарына арналған шығындар;</w:t>
      </w:r>
    </w:p>
    <w:bookmarkEnd w:id="81"/>
    <w:bookmarkStart w:name="z89" w:id="82"/>
    <w:p>
      <w:pPr>
        <w:spacing w:after="0"/>
        <w:ind w:left="0"/>
        <w:jc w:val="both"/>
      </w:pPr>
      <w:r>
        <w:rPr>
          <w:rFonts w:ascii="Times New Roman"/>
          <w:b w:val="false"/>
          <w:i w:val="false"/>
          <w:color w:val="000000"/>
          <w:sz w:val="28"/>
        </w:rPr>
        <w:t xml:space="preserve">
      5) жобалау-сметалық құжаттаманың </w:t>
      </w:r>
      <w:r>
        <w:rPr>
          <w:rFonts w:ascii="Times New Roman"/>
          <w:b w:val="false"/>
          <w:i w:val="false"/>
          <w:color w:val="000000"/>
          <w:sz w:val="28"/>
        </w:rPr>
        <w:t>сараптамасының құны</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92" w:id="83"/>
    <w:p>
      <w:pPr>
        <w:spacing w:after="0"/>
        <w:ind w:left="0"/>
        <w:jc w:val="both"/>
      </w:pPr>
      <w:r>
        <w:rPr>
          <w:rFonts w:ascii="Times New Roman"/>
          <w:b w:val="false"/>
          <w:i w:val="false"/>
          <w:color w:val="000000"/>
          <w:sz w:val="28"/>
        </w:rPr>
        <w:t xml:space="preserve">
      17. Объектілер құрылысының сметалық құны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сметалары жөніндегі нормативтік құжатқа (бұдан әрі – Нормативтік құжат) сәйкес айқындалады.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18. Заңнамада бекітілген тәртіппен бекітілген құрылыстың сметалық құны мемлекеттік инвестициялардың есебінен немесе квазимемлекеттік сектор субъектілерінің қаражаты есебінен инвестициялық жобаларды іске асыруға арналған қаражат көлемін айқындау үшін негіздеме болып табылады.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94" w:id="85"/>
    <w:p>
      <w:pPr>
        <w:spacing w:after="0"/>
        <w:ind w:left="0"/>
        <w:jc w:val="left"/>
      </w:pPr>
      <w:r>
        <w:rPr>
          <w:rFonts w:ascii="Times New Roman"/>
          <w:b/>
          <w:i w:val="false"/>
          <w:color w:val="000000"/>
        </w:rPr>
        <w:t xml:space="preserve"> 5-тарау. Объектіні салудың шарт бағасын айқындау</w:t>
      </w:r>
    </w:p>
    <w:bookmarkEnd w:id="85"/>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05.04.2019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p>
    <w:bookmarkStart w:name="z95" w:id="86"/>
    <w:p>
      <w:pPr>
        <w:spacing w:after="0"/>
        <w:ind w:left="0"/>
        <w:jc w:val="both"/>
      </w:pPr>
      <w:r>
        <w:rPr>
          <w:rFonts w:ascii="Times New Roman"/>
          <w:b w:val="false"/>
          <w:i w:val="false"/>
          <w:color w:val="000000"/>
          <w:sz w:val="28"/>
        </w:rPr>
        <w:t>
      19. Мемлекеттік инвестициялары үшін құрылыстың шарттық бағасы мемлекеттік сатып алу саласындағы заңнамаға, квазимемлекеттік сектор үшін мемлекеттік мүлік саласындағы заңнамаға сәйкес жүзеге асырылатын мердігерлік жұмыстар мен көрсетілетін қызметтерді сатып алу қорытындылары бойынша жеңімпаздың баға ұснысының (конкурстық баға ұсынысы, тендерлік баға ұсынысы) оның сметасы (офертасы) негізінде, сондай-ақ Қазақстан Республикасы мүшесі болып табылатын халықаралық ұйымдар қаржыландыратын инвестициялық жобаларды іске асыру щеңберінде Қазақстан Республикасының халықаралық шарттарына сәйкес айқындалады. Құрылыстың шарттық бағасы тапсырыс берушінің сметасымен белгіленген қаражаттан аспауы тиіс.</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м.а. 25.12.2020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20. Тапсырыс берушінің сметасы электрондық форматта конкурстық құжаттама құрамында әлеуетті мердігерге беріледі.</w:t>
      </w:r>
    </w:p>
    <w:bookmarkEnd w:id="87"/>
    <w:bookmarkStart w:name="z97" w:id="88"/>
    <w:p>
      <w:pPr>
        <w:spacing w:after="0"/>
        <w:ind w:left="0"/>
        <w:jc w:val="both"/>
      </w:pPr>
      <w:r>
        <w:rPr>
          <w:rFonts w:ascii="Times New Roman"/>
          <w:b w:val="false"/>
          <w:i w:val="false"/>
          <w:color w:val="000000"/>
          <w:sz w:val="28"/>
        </w:rPr>
        <w:t>
      21. Мердігердің сметасы (оферта) еңбекке ақы төлеу жөніндегі мердігердің деректері, құрылыс машиналарын пайдаланудың құны, нақты мәмілілер, қолданыстағы келісім-шарттар бойынша немесе оларды жеткізуге арналған ұсыныстар бойынша, үстеме шығыстарының нақты деңгейі бойынша материалдық ресурстардың құны негізінде құрылыс ресурстарын қайта бағалап, тапсырыс берушінің сметасы базасындағы ағымдағы бағаларда жасалады.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22. Тапсырыс берушінің сметасы базасында мердігердің сметасын жасау кезінде жоба бойынша жұмыстардың атауы мен нақты көлемдері, құрылыс ресурстарының нормативтік шығыстары, жоба бойынша (тапсырыс беруші сметасының ресурстық бөлігі) құрылыс конструкциялары мен материал, өнімдер, конструкциялар, жабдықтарының сапалық және сандық құрамы өзгеріссіз қалады.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99" w:id="90"/>
    <w:p>
      <w:pPr>
        <w:spacing w:after="0"/>
        <w:ind w:left="0"/>
        <w:jc w:val="both"/>
      </w:pPr>
      <w:r>
        <w:rPr>
          <w:rFonts w:ascii="Times New Roman"/>
          <w:b w:val="false"/>
          <w:i w:val="false"/>
          <w:color w:val="000000"/>
          <w:sz w:val="28"/>
        </w:rPr>
        <w:t>
      23. Мердігерге машиналар және тетіктер бөлігінде, егер енгізілетін техника қуаты мен өнімділігі бойынша нормативтік уақытқа әсер етпейтін болса, техникалық сипаттамалары бойынша сметалық нормаларда қабылданған құрылыс техникасының біріктірілген түрлеріне сәйкес келетін, пайдаланатын техниканың нақты маркасын көрсетуге рұқсат етіледі. Сондай-ақ, мердігер жұмыстардың нақты түрінде олардың үлесі ресурстардың тиісті тобының жалпы құнында 5% аспайтын, қосалқы технологиялық функцияларды орындайтын "өзге" (қосалқы) материалдардың, "өзге" (қосалқы) құрылыс машиналары мен тетіктерінің позициялары бойынша өзінің нұсқасын ұсына алады. Өзге ресурстардың нұсқаларын мердігер сапасын нашарлатпай және технологиясын бұзбай, жеке практиканы ескере отырып, сараптамалық бағалау әдісімен қалыптастырады.</w:t>
      </w:r>
    </w:p>
    <w:bookmarkEnd w:id="90"/>
    <w:bookmarkStart w:name="z100" w:id="91"/>
    <w:p>
      <w:pPr>
        <w:spacing w:after="0"/>
        <w:ind w:left="0"/>
        <w:jc w:val="both"/>
      </w:pPr>
      <w:r>
        <w:rPr>
          <w:rFonts w:ascii="Times New Roman"/>
          <w:b w:val="false"/>
          <w:i w:val="false"/>
          <w:color w:val="000000"/>
          <w:sz w:val="28"/>
        </w:rPr>
        <w:t>
      24. Тапсырыс берушінің және мердігердің сметаларындағы тиісті жұмыстар мен шығындардың бірыңғай құнын салыстыру негізінде шарт бағасының құрамында тапсырыс беруші сметасының барлық позициялары (жұмыстар және жеке шығындар) бойынша жекелеген шарт бағаларының каталогы жасалады және бекітіледі. Жекелеген шарт бағалары қосылған құн салығынсыз барлық тиісті қосымша есептермен бірге жоба бойынша жұмыстардың қабылданған бірлігіне теңгеде жасалады. Бұл жекелеген шарт бағаларының каталогы орындалған жұмыстар үшін тапсырыс беруші мен мердігердің арасындағы өзара есеп айырысу кезінде негіз болып табылады.</w:t>
      </w:r>
    </w:p>
    <w:bookmarkEnd w:id="91"/>
    <w:bookmarkStart w:name="z101" w:id="92"/>
    <w:p>
      <w:pPr>
        <w:spacing w:after="0"/>
        <w:ind w:left="0"/>
        <w:jc w:val="both"/>
      </w:pPr>
      <w:r>
        <w:rPr>
          <w:rFonts w:ascii="Times New Roman"/>
          <w:b w:val="false"/>
          <w:i w:val="false"/>
          <w:color w:val="000000"/>
          <w:sz w:val="28"/>
        </w:rPr>
        <w:t>
      25. Мердігердің нақты деректері бойынша айқындалатын құн көрсеткіштерін қоспағанда Нормативтік құжаттың негізгі ережелері, талаптары, шарттары және шектеулері сақталып, мердігердің меншікті ұйымдық және техникалық мүмкіндіктері ескеріле отырып, мердігердің сметасы жасалады.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26. Конкурс аяқталғаннан кейін өтінімнің құрамында тапсырыс берушіге (конкурстық комиссияға) ұсынылған мердігерлердің сметаларының электрондық көшірмелері конкурстың нәтижелері ресми жарияланған күнінен бастап үш жұмыс күннен аспайтын мерзімде уәкілетті органға және (немесе) олар айқындаған сметалық нормативтерді әзірлеу жөніндегі функцияларды жүзеге асыртын ұйымға беріледі. Алынған ақпарат сметалық нормативтерді әзірлеу және жетілдіру бойынша жұмыстардың мақсаттары мен шегінде ғана пайдаланылады.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