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caba" w14:textId="b40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энергетикалық тізілімді қалыптастыру қағидаларын бекіту туралы" Қазақстан Республикасы Инвестициялар және даму министрінің 2015 жылғы 31 наурыздағы № 387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1131 бұйрығы. Қазақстан Республикасының Әділет министрлігінде 2015 жылы 26 желтоқсанда № 12546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энергетикалық тізілімді қалыптастыру қағидаларын бекіту туралы» Қазақстан Республикасы Инвестициялар және даму министрінің 2015 жылғы 31 наурыздағы № 387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11728 болып тіркелген, «Әділет» ақпараттық-құқықтық жүйесінде 2015 жылғы 20 мамырда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энергетикалық тізілімді қалыптастыру және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энергетикалық тізілімді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энергетикалық тізілімді қалыптастыру және жүргізу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8 желтоқсан</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1131 бұйрығына қосымша    </w:t>
      </w:r>
    </w:p>
    <w:bookmarkEnd w:id="1"/>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31 наурыздағы № 387  </w:t>
      </w:r>
      <w:r>
        <w:br/>
      </w:r>
      <w:r>
        <w:rPr>
          <w:rFonts w:ascii="Times New Roman"/>
          <w:b w:val="false"/>
          <w:i w:val="false"/>
          <w:color w:val="000000"/>
          <w:sz w:val="28"/>
        </w:rPr>
        <w:t xml:space="preserve">
бұйрығымен бекітілген      </w:t>
      </w:r>
    </w:p>
    <w:bookmarkEnd w:id="2"/>
    <w:bookmarkStart w:name="z17" w:id="3"/>
    <w:p>
      <w:pPr>
        <w:spacing w:after="0"/>
        <w:ind w:left="0"/>
        <w:jc w:val="left"/>
      </w:pPr>
      <w:r>
        <w:rPr>
          <w:rFonts w:ascii="Times New Roman"/>
          <w:b/>
          <w:i w:val="false"/>
          <w:color w:val="000000"/>
        </w:rPr>
        <w:t xml:space="preserve"> 
Мемлекеттік энергетикалық тізілімді қалыптастыру және жүргізу</w:t>
      </w:r>
      <w:r>
        <w:br/>
      </w:r>
      <w:r>
        <w:rPr>
          <w:rFonts w:ascii="Times New Roman"/>
          <w:b/>
          <w:i w:val="false"/>
          <w:color w:val="000000"/>
        </w:rPr>
        <w:t>
қағидалары</w:t>
      </w:r>
    </w:p>
    <w:bookmarkEnd w:id="3"/>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1. Осы Мемлекеттік энергетикалық тізілімді қалыптастыру және жүргізу қағидалары (бұдан әрі - Қағидалар) «Энергия үнемдеу және энергия тиімділігін арттыру туралы» 2012 жылғы 13 қаңтардағы Қазақстан Республикасы Заңының (бұдан әрі - Заң) 5-бабы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энергетикалық тізілімді қалыптастыру және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аккредиттеу туралы куәлiк – энергия үнемдеу және энергия тиiмдiлiгiн арттыру саласындағы уәкiлеттi орган беретiн, заңды тұлғалардың энергия аудитiн немесе 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құқықтылығын куәландыратын ресми құжат; </w:t>
      </w:r>
      <w:r>
        <w:br/>
      </w:r>
      <w:r>
        <w:rPr>
          <w:rFonts w:ascii="Times New Roman"/>
          <w:b w:val="false"/>
          <w:i w:val="false"/>
          <w:color w:val="000000"/>
          <w:sz w:val="28"/>
        </w:rPr>
        <w:t>
</w:t>
      </w:r>
      <w:r>
        <w:rPr>
          <w:rFonts w:ascii="Times New Roman"/>
          <w:b w:val="false"/>
          <w:i w:val="false"/>
          <w:color w:val="000000"/>
          <w:sz w:val="28"/>
        </w:rPr>
        <w:t xml:space="preserve">
      2) бастапқы энергетикалық ресурстар – осы энергия көздеріндегі энергия өзгертілуінен бұрын, ілеспе тау жыныстарынан оларды бөлуді, тазалауды немесе сұрыптауды ескере отырып немесе ескертусіз өндіруді және түзілуді ғана қажет ететін энергиялық ресурстар; </w:t>
      </w:r>
      <w:r>
        <w:br/>
      </w:r>
      <w:r>
        <w:rPr>
          <w:rFonts w:ascii="Times New Roman"/>
          <w:b w:val="false"/>
          <w:i w:val="false"/>
          <w:color w:val="000000"/>
          <w:sz w:val="28"/>
        </w:rPr>
        <w:t>
</w:t>
      </w:r>
      <w:r>
        <w:rPr>
          <w:rFonts w:ascii="Times New Roman"/>
          <w:b w:val="false"/>
          <w:i w:val="false"/>
          <w:color w:val="000000"/>
          <w:sz w:val="28"/>
        </w:rPr>
        <w:t xml:space="preserve">
      3) қайталама энергетикалық ресурстар - бастапқы энергетикалық ресурстарын өзгерту нәтижесі болып табылатын энергетикалық ресурстар; </w:t>
      </w:r>
      <w:r>
        <w:br/>
      </w:r>
      <w:r>
        <w:rPr>
          <w:rFonts w:ascii="Times New Roman"/>
          <w:b w:val="false"/>
          <w:i w:val="false"/>
          <w:color w:val="000000"/>
          <w:sz w:val="28"/>
        </w:rPr>
        <w:t>
</w:t>
      </w:r>
      <w:r>
        <w:rPr>
          <w:rFonts w:ascii="Times New Roman"/>
          <w:b w:val="false"/>
          <w:i w:val="false"/>
          <w:color w:val="000000"/>
          <w:sz w:val="28"/>
        </w:rPr>
        <w:t xml:space="preserve">
      4) Мемлекеттiк энергетикалық тiзiлiмдi жүргiзу – Энергия үнемдеу және энергия тиімділігін арттыру саласындағы ұлттық даму институты қызметі процесінде сақтайтын, Мемлекеттік энергетикалық тізілімді қалыптастыру үшін қажетті барлық іс-қимылдар мен рәсімдер жиынтығы; </w:t>
      </w:r>
      <w:r>
        <w:br/>
      </w:r>
      <w:r>
        <w:rPr>
          <w:rFonts w:ascii="Times New Roman"/>
          <w:b w:val="false"/>
          <w:i w:val="false"/>
          <w:color w:val="000000"/>
          <w:sz w:val="28"/>
        </w:rPr>
        <w:t>
</w:t>
      </w:r>
      <w:r>
        <w:rPr>
          <w:rFonts w:ascii="Times New Roman"/>
          <w:b w:val="false"/>
          <w:i w:val="false"/>
          <w:color w:val="000000"/>
          <w:sz w:val="28"/>
        </w:rPr>
        <w:t xml:space="preserve">
      5) Мемлекеттiк энергетикалық тiзiлiмдi қалыптастыру – Мемлекеттік энергетикалық тізілім субъектілері ұсынған деректер, жүргізілген талдаулар, Энергия үнемдеу және энергия тиімділігін арттыру саласындағы ұлттық даму институтының қорытындылары мен есептері негізінде Мемлекеттік энергетикалық тізілім субъектілері туралы ақпаратты жинақтау үшін материалдар дайындау. </w:t>
      </w:r>
      <w:r>
        <w:br/>
      </w:r>
      <w:r>
        <w:rPr>
          <w:rFonts w:ascii="Times New Roman"/>
          <w:b w:val="false"/>
          <w:i w:val="false"/>
          <w:color w:val="000000"/>
          <w:sz w:val="28"/>
        </w:rPr>
        <w:t>
</w:t>
      </w:r>
      <w:r>
        <w:rPr>
          <w:rFonts w:ascii="Times New Roman"/>
          <w:b w:val="false"/>
          <w:i w:val="false"/>
          <w:color w:val="000000"/>
          <w:sz w:val="28"/>
        </w:rPr>
        <w:t xml:space="preserve">
      6) Мемлекеттік энергетикалық тізілім (бұдан әрі - МЭТ) – Мемлекеттік энергетикалық тізілім субъектілері туралы ақпараттың жүйеленген жиынтығы; </w:t>
      </w:r>
      <w:r>
        <w:br/>
      </w:r>
      <w:r>
        <w:rPr>
          <w:rFonts w:ascii="Times New Roman"/>
          <w:b w:val="false"/>
          <w:i w:val="false"/>
          <w:color w:val="000000"/>
          <w:sz w:val="28"/>
        </w:rPr>
        <w:t>
</w:t>
      </w:r>
      <w:r>
        <w:rPr>
          <w:rFonts w:ascii="Times New Roman"/>
          <w:b w:val="false"/>
          <w:i w:val="false"/>
          <w:color w:val="000000"/>
          <w:sz w:val="28"/>
        </w:rPr>
        <w:t xml:space="preserve">
      7) Мемлекеттік энергетикалық тізілім субъектілері (бұдан әрі – МЭТ субъектілері) – энергетикалық ресурстарды жылына шартты отынның бір мың бес жүз және одан да көп тоннаға барабар көлемінде тұтынатын дара кәсіпкерлер және заңды тұлғалар, сондай-ақ энергетикалық ресурстарды жылына шартты отынның бiр жүз және одан да көп тоннаға барабар көлемiнде тұтынатын мемлекеттік мекемелер, квазимемлекеттік сектор және табиғи монополиялар субъектілері; </w:t>
      </w:r>
      <w:r>
        <w:br/>
      </w:r>
      <w:r>
        <w:rPr>
          <w:rFonts w:ascii="Times New Roman"/>
          <w:b w:val="false"/>
          <w:i w:val="false"/>
          <w:color w:val="000000"/>
          <w:sz w:val="28"/>
        </w:rPr>
        <w:t>
</w:t>
      </w:r>
      <w:r>
        <w:rPr>
          <w:rFonts w:ascii="Times New Roman"/>
          <w:b w:val="false"/>
          <w:i w:val="false"/>
          <w:color w:val="000000"/>
          <w:sz w:val="28"/>
        </w:rPr>
        <w:t xml:space="preserve">
      8) МЭТ субъектісінің энергетикалық ресурстарды жылдық тұтынуы – бұл Мемлекеттік энергетикалық тізілім субъектілері өндірген және басқа заңды және жеке тұлғаларға берілген қайталама энергетикалық ресурстарда қоспағанда, бұл барлық ілеспе техникалық болмай қоймайтын, оның ішінде қолданылатын технологиялар мен жабдықтардың ерекшелігінен туындайтын шығындарды, сондай-ақ энергетикалық ресурстарды тасымалдау қызметін көрсеткен кезде туындайтын шығындарды қоса алғанда, күнтізбелік жыл ішінде технологиялық және энергетикалық мақсаттарда, МЭТ субъектілерінің бастапқы және қайталама энергетикалық ресурстарды жалпы шығындауы; </w:t>
      </w:r>
      <w:r>
        <w:br/>
      </w:r>
      <w:r>
        <w:rPr>
          <w:rFonts w:ascii="Times New Roman"/>
          <w:b w:val="false"/>
          <w:i w:val="false"/>
          <w:color w:val="000000"/>
          <w:sz w:val="28"/>
        </w:rPr>
        <w:t>
</w:t>
      </w:r>
      <w:r>
        <w:rPr>
          <w:rFonts w:ascii="Times New Roman"/>
          <w:b w:val="false"/>
          <w:i w:val="false"/>
          <w:color w:val="000000"/>
          <w:sz w:val="28"/>
        </w:rPr>
        <w:t xml:space="preserve">
      9) энергетикалық аудит (энергия аудиті) –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 өңдеу және талдау; </w:t>
      </w:r>
      <w:r>
        <w:br/>
      </w:r>
      <w:r>
        <w:rPr>
          <w:rFonts w:ascii="Times New Roman"/>
          <w:b w:val="false"/>
          <w:i w:val="false"/>
          <w:color w:val="000000"/>
          <w:sz w:val="28"/>
        </w:rPr>
        <w:t>
</w:t>
      </w:r>
      <w:r>
        <w:rPr>
          <w:rFonts w:ascii="Times New Roman"/>
          <w:b w:val="false"/>
          <w:i w:val="false"/>
          <w:color w:val="000000"/>
          <w:sz w:val="28"/>
        </w:rPr>
        <w:t xml:space="preserve">
      10)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 </w:t>
      </w:r>
      <w:r>
        <w:br/>
      </w:r>
      <w:r>
        <w:rPr>
          <w:rFonts w:ascii="Times New Roman"/>
          <w:b w:val="false"/>
          <w:i w:val="false"/>
          <w:color w:val="000000"/>
          <w:sz w:val="28"/>
        </w:rPr>
        <w:t>
</w:t>
      </w:r>
      <w:r>
        <w:rPr>
          <w:rFonts w:ascii="Times New Roman"/>
          <w:b w:val="false"/>
          <w:i w:val="false"/>
          <w:color w:val="000000"/>
          <w:sz w:val="28"/>
        </w:rPr>
        <w:t xml:space="preserve">
      11) энергия-аудиторлық ұйым – энергия аудитін жүргізу құқығын аккредиттеу туралы куәлігі бар заңды тұлға; </w:t>
      </w:r>
      <w:r>
        <w:br/>
      </w:r>
      <w:r>
        <w:rPr>
          <w:rFonts w:ascii="Times New Roman"/>
          <w:b w:val="false"/>
          <w:i w:val="false"/>
          <w:color w:val="000000"/>
          <w:sz w:val="28"/>
        </w:rPr>
        <w:t>
</w:t>
      </w:r>
      <w:r>
        <w:rPr>
          <w:rFonts w:ascii="Times New Roman"/>
          <w:b w:val="false"/>
          <w:i w:val="false"/>
          <w:color w:val="000000"/>
          <w:sz w:val="28"/>
        </w:rPr>
        <w:t>
      12) энергия-сервистік компания – меншікті және (немесе) тартылған қаражат есебінен энергия-сервистік шарт шеңберінде энергия үнемдеу және энергия тиімділігін арттыру саласындағы жұмыстарды (көрсетілетін қызметтерді), оның ішінде мердігер ұйымдарды тарта отырып орындайтын заңды тұлға.</w:t>
      </w:r>
    </w:p>
    <w:bookmarkEnd w:id="5"/>
    <w:bookmarkStart w:name="z33" w:id="6"/>
    <w:p>
      <w:pPr>
        <w:spacing w:after="0"/>
        <w:ind w:left="0"/>
        <w:jc w:val="left"/>
      </w:pPr>
      <w:r>
        <w:rPr>
          <w:rFonts w:ascii="Times New Roman"/>
          <w:b/>
          <w:i w:val="false"/>
          <w:color w:val="000000"/>
        </w:rPr>
        <w:t xml:space="preserve"> 
2. Мемлекеттік энергетикалық тізілімді қалыптастыру</w:t>
      </w:r>
      <w:r>
        <w:br/>
      </w:r>
      <w:r>
        <w:rPr>
          <w:rFonts w:ascii="Times New Roman"/>
          <w:b/>
          <w:i w:val="false"/>
          <w:color w:val="000000"/>
        </w:rPr>
        <w:t>
және жүргізу тәртібі</w:t>
      </w:r>
    </w:p>
    <w:bookmarkEnd w:id="6"/>
    <w:bookmarkStart w:name="z34" w:id="7"/>
    <w:p>
      <w:pPr>
        <w:spacing w:after="0"/>
        <w:ind w:left="0"/>
        <w:jc w:val="both"/>
      </w:pPr>
      <w:r>
        <w:rPr>
          <w:rFonts w:ascii="Times New Roman"/>
          <w:b w:val="false"/>
          <w:i w:val="false"/>
          <w:color w:val="000000"/>
          <w:sz w:val="28"/>
        </w:rPr>
        <w:t>
      3. МЭТ-ті қалыптастыру үшін облыстардың, республикалық маңызы бар қаланың және астананың жергілікті атқарушы органдары жыл сайын бесінші қарашаға дейінгі мерзімде МЭТ субъектілері туралы ақпаратты Энергия үнемдеу және энергия тиімділігін арттыру саласындағы ұлттық даму институтына жібереді.</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тиімділігін арттыру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қаланың және астананың жергілікті атқарушы органдары ұсынған ақпарат негізінде МЭТ субъектілерінің тізбесін (бұдан әрі - Тізбе) қалыптастырады;</w:t>
      </w:r>
      <w:r>
        <w:br/>
      </w:r>
      <w:r>
        <w:rPr>
          <w:rFonts w:ascii="Times New Roman"/>
          <w:b w:val="false"/>
          <w:i w:val="false"/>
          <w:color w:val="000000"/>
          <w:sz w:val="28"/>
        </w:rPr>
        <w:t>
</w:t>
      </w:r>
      <w:r>
        <w:rPr>
          <w:rFonts w:ascii="Times New Roman"/>
          <w:b w:val="false"/>
          <w:i w:val="false"/>
          <w:color w:val="000000"/>
          <w:sz w:val="28"/>
        </w:rPr>
        <w:t>
      2) МЭТ субъектілеріне Тізбеге енгізілген күнінен бастап он бес жұмыс күн ішінде Тізбеге енгізілгені туралы хабарламаны жібереді;</w:t>
      </w:r>
      <w:r>
        <w:br/>
      </w:r>
      <w:r>
        <w:rPr>
          <w:rFonts w:ascii="Times New Roman"/>
          <w:b w:val="false"/>
          <w:i w:val="false"/>
          <w:color w:val="000000"/>
          <w:sz w:val="28"/>
        </w:rPr>
        <w:t>
</w:t>
      </w:r>
      <w:r>
        <w:rPr>
          <w:rFonts w:ascii="Times New Roman"/>
          <w:b w:val="false"/>
          <w:i w:val="false"/>
          <w:color w:val="000000"/>
          <w:sz w:val="28"/>
        </w:rPr>
        <w:t xml:space="preserve">
      3) осындай шешім қабылданған күннен бастап бес жұмыс күні ішінде Тізбеге өзгерістер мен толықтырулар енгізеді. </w:t>
      </w:r>
      <w:r>
        <w:br/>
      </w:r>
      <w:r>
        <w:rPr>
          <w:rFonts w:ascii="Times New Roman"/>
          <w:b w:val="false"/>
          <w:i w:val="false"/>
          <w:color w:val="000000"/>
          <w:sz w:val="28"/>
        </w:rPr>
        <w:t>
      МЭТ субъектілерінің Тізбесі Энергия үнемдеу және энергия тиімділігін арттыру саласындағы ұлттық даму институтының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МЭТ субъектілері жыл сайын бірінші сәуірге дейінгі мерзімде Энергия үнемдеу және энергия тиімділігін арттыру саласындағы ұлттық даму институтына есептік кезең ішінде мынадай ақпаратты ұсынады:</w:t>
      </w:r>
      <w:r>
        <w:br/>
      </w:r>
      <w:r>
        <w:rPr>
          <w:rFonts w:ascii="Times New Roman"/>
          <w:b w:val="false"/>
          <w:i w:val="false"/>
          <w:color w:val="000000"/>
          <w:sz w:val="28"/>
        </w:rPr>
        <w:t>
</w:t>
      </w:r>
      <w:r>
        <w:rPr>
          <w:rFonts w:ascii="Times New Roman"/>
          <w:b w:val="false"/>
          <w:i w:val="false"/>
          <w:color w:val="000000"/>
          <w:sz w:val="28"/>
        </w:rPr>
        <w:t>
      1) осы Қағидаларға 1-қосымшаға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МЭТ субъектілерінің атауы, мекенжайы мен олардың қызметінің негізгі түрлері;</w:t>
      </w:r>
      <w:r>
        <w:br/>
      </w:r>
      <w:r>
        <w:rPr>
          <w:rFonts w:ascii="Times New Roman"/>
          <w:b w:val="false"/>
          <w:i w:val="false"/>
          <w:color w:val="000000"/>
          <w:sz w:val="28"/>
        </w:rPr>
        <w:t>
</w:t>
      </w:r>
      <w:r>
        <w:rPr>
          <w:rFonts w:ascii="Times New Roman"/>
          <w:b w:val="false"/>
          <w:i w:val="false"/>
          <w:color w:val="000000"/>
          <w:sz w:val="28"/>
        </w:rPr>
        <w:t>
      2) осы Қағидаларға 1-қосымшаға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күнтізбелік бір жыл ішінде заттай және ақшалай көріністегі энергетикалық ресурстарды және суды өндіру, шығару, тұтыну, беру және жоғалту көлемдері;</w:t>
      </w:r>
      <w:r>
        <w:br/>
      </w:r>
      <w:r>
        <w:rPr>
          <w:rFonts w:ascii="Times New Roman"/>
          <w:b w:val="false"/>
          <w:i w:val="false"/>
          <w:color w:val="000000"/>
          <w:sz w:val="28"/>
        </w:rPr>
        <w:t>
</w:t>
      </w:r>
      <w:r>
        <w:rPr>
          <w:rFonts w:ascii="Times New Roman"/>
          <w:b w:val="false"/>
          <w:i w:val="false"/>
          <w:color w:val="000000"/>
          <w:sz w:val="28"/>
        </w:rPr>
        <w:t>
      3)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10958 болып тіркелген) сәйкес энергия аудитінің қорытындысы бойынша МЭТ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 және (немесе) өзгерістер;</w:t>
      </w:r>
      <w:r>
        <w:br/>
      </w:r>
      <w:r>
        <w:rPr>
          <w:rFonts w:ascii="Times New Roman"/>
          <w:b w:val="false"/>
          <w:i w:val="false"/>
          <w:color w:val="000000"/>
          <w:sz w:val="28"/>
        </w:rPr>
        <w:t>
</w:t>
      </w:r>
      <w:r>
        <w:rPr>
          <w:rFonts w:ascii="Times New Roman"/>
          <w:b w:val="false"/>
          <w:i w:val="false"/>
          <w:color w:val="000000"/>
          <w:sz w:val="28"/>
        </w:rPr>
        <w:t>
      4) осы Қағидаларға 1-қосымшаға сәйкес </w:t>
      </w:r>
      <w:r>
        <w:rPr>
          <w:rFonts w:ascii="Times New Roman"/>
          <w:b w:val="false"/>
          <w:i w:val="false"/>
          <w:color w:val="000000"/>
          <w:sz w:val="28"/>
        </w:rPr>
        <w:t>3-нысан</w:t>
      </w:r>
      <w:r>
        <w:rPr>
          <w:rFonts w:ascii="Times New Roman"/>
          <w:b w:val="false"/>
          <w:i w:val="false"/>
          <w:color w:val="000000"/>
          <w:sz w:val="28"/>
        </w:rPr>
        <w:t xml:space="preserve"> бойынша есептік кезең ішінде энергия аудитінің қорытындысы бойынша МЭТ субъектісі әзірлейтін энергия үнемдеу және энергия тиімділігін арттыру жөніндегі іс-шаралар жоспарының орындалу нәтижелері;</w:t>
      </w:r>
      <w:r>
        <w:br/>
      </w:r>
      <w:r>
        <w:rPr>
          <w:rFonts w:ascii="Times New Roman"/>
          <w:b w:val="false"/>
          <w:i w:val="false"/>
          <w:color w:val="000000"/>
          <w:sz w:val="28"/>
        </w:rPr>
        <w:t>
</w:t>
      </w:r>
      <w:r>
        <w:rPr>
          <w:rFonts w:ascii="Times New Roman"/>
          <w:b w:val="false"/>
          <w:i w:val="false"/>
          <w:color w:val="000000"/>
          <w:sz w:val="28"/>
        </w:rPr>
        <w:t>
      5) осы Қағидаларға 1-қосымшаға сәйкес </w:t>
      </w:r>
      <w:r>
        <w:rPr>
          <w:rFonts w:ascii="Times New Roman"/>
          <w:b w:val="false"/>
          <w:i w:val="false"/>
          <w:color w:val="000000"/>
          <w:sz w:val="28"/>
        </w:rPr>
        <w:t>4-нысан</w:t>
      </w:r>
      <w:r>
        <w:rPr>
          <w:rFonts w:ascii="Times New Roman"/>
          <w:b w:val="false"/>
          <w:i w:val="false"/>
          <w:color w:val="000000"/>
          <w:sz w:val="28"/>
        </w:rPr>
        <w:t xml:space="preserve"> бойынша өнім бірлігіне шаққанда нақты энергия тұтыну және (немесе) үйлер, ғимараттар, құрылыстар ауданының бірлігіне шаққанда жылытуға кеткен энергетикалық ресурстар шығынын;</w:t>
      </w:r>
      <w:r>
        <w:br/>
      </w:r>
      <w:r>
        <w:rPr>
          <w:rFonts w:ascii="Times New Roman"/>
          <w:b w:val="false"/>
          <w:i w:val="false"/>
          <w:color w:val="000000"/>
          <w:sz w:val="28"/>
        </w:rPr>
        <w:t>
</w:t>
      </w:r>
      <w:r>
        <w:rPr>
          <w:rFonts w:ascii="Times New Roman"/>
          <w:b w:val="false"/>
          <w:i w:val="false"/>
          <w:color w:val="000000"/>
          <w:sz w:val="28"/>
        </w:rPr>
        <w:t>
      6) энергия аудиті бойынша қорытындының көшірмесі;</w:t>
      </w:r>
      <w:r>
        <w:br/>
      </w:r>
      <w:r>
        <w:rPr>
          <w:rFonts w:ascii="Times New Roman"/>
          <w:b w:val="false"/>
          <w:i w:val="false"/>
          <w:color w:val="000000"/>
          <w:sz w:val="28"/>
        </w:rPr>
        <w:t>
</w:t>
      </w:r>
      <w:r>
        <w:rPr>
          <w:rFonts w:ascii="Times New Roman"/>
          <w:b w:val="false"/>
          <w:i w:val="false"/>
          <w:color w:val="000000"/>
          <w:sz w:val="28"/>
        </w:rPr>
        <w:t>
      7) осы Қағидаларға 1-қосымшаға сәйкес </w:t>
      </w:r>
      <w:r>
        <w:rPr>
          <w:rFonts w:ascii="Times New Roman"/>
          <w:b w:val="false"/>
          <w:i w:val="false"/>
          <w:color w:val="000000"/>
          <w:sz w:val="28"/>
        </w:rPr>
        <w:t>5-нысан</w:t>
      </w:r>
      <w:r>
        <w:rPr>
          <w:rFonts w:ascii="Times New Roman"/>
          <w:b w:val="false"/>
          <w:i w:val="false"/>
          <w:color w:val="000000"/>
          <w:sz w:val="28"/>
        </w:rPr>
        <w:t xml:space="preserve"> бойынша энергетикалық ресурстарды есепке алу аспаптарымен жарақтандырылуы туралы ақпарат. </w:t>
      </w:r>
      <w:r>
        <w:br/>
      </w:r>
      <w:r>
        <w:rPr>
          <w:rFonts w:ascii="Times New Roman"/>
          <w:b w:val="false"/>
          <w:i w:val="false"/>
          <w:color w:val="000000"/>
          <w:sz w:val="28"/>
        </w:rPr>
        <w:t>
</w:t>
      </w:r>
      <w:r>
        <w:rPr>
          <w:rFonts w:ascii="Times New Roman"/>
          <w:b w:val="false"/>
          <w:i w:val="false"/>
          <w:color w:val="000000"/>
          <w:sz w:val="28"/>
        </w:rPr>
        <w:t>
      6. Мемлекеттік мекемелер Энергия үнемдеу және энергия тиімділігін арттыру саласындағы ұлттық даму институтына осы Қағидалардың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ақпаратты ұсынады.</w:t>
      </w:r>
      <w:r>
        <w:br/>
      </w:r>
      <w:r>
        <w:rPr>
          <w:rFonts w:ascii="Times New Roman"/>
          <w:b w:val="false"/>
          <w:i w:val="false"/>
          <w:color w:val="000000"/>
          <w:sz w:val="28"/>
        </w:rPr>
        <w:t>
</w:t>
      </w:r>
      <w:r>
        <w:rPr>
          <w:rFonts w:ascii="Times New Roman"/>
          <w:b w:val="false"/>
          <w:i w:val="false"/>
          <w:color w:val="000000"/>
          <w:sz w:val="28"/>
        </w:rPr>
        <w:t>
      7. Осы Қағидалардың 5-тармағының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ақпарат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11729 болып тіркелген) сәйкес өткізілген энергия аудитінің қорытындысы бойынша МЭТ Субъектілерімен ұсынылады.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 мемлекеттік немесе орыс тілдерінде қағаз немесе электрондық тасығыштарда (PDF және Excel) ұсынылады.</w:t>
      </w:r>
      <w:r>
        <w:br/>
      </w:r>
      <w:r>
        <w:rPr>
          <w:rFonts w:ascii="Times New Roman"/>
          <w:b w:val="false"/>
          <w:i w:val="false"/>
          <w:color w:val="000000"/>
          <w:sz w:val="28"/>
        </w:rPr>
        <w:t>
</w:t>
      </w:r>
      <w:r>
        <w:rPr>
          <w:rFonts w:ascii="Times New Roman"/>
          <w:b w:val="false"/>
          <w:i w:val="false"/>
          <w:color w:val="000000"/>
          <w:sz w:val="28"/>
        </w:rPr>
        <w:t>
      9. Энергия үнемдеу және энергия тиімділігін арттыру саласындағы ұлттық даму институты отызыншы мамырға дейінгі мерзімде МЭТ субъектілері ұсынған ақпараттың толықтығын тексереді.</w:t>
      </w:r>
      <w:r>
        <w:br/>
      </w:r>
      <w:r>
        <w:rPr>
          <w:rFonts w:ascii="Times New Roman"/>
          <w:b w:val="false"/>
          <w:i w:val="false"/>
          <w:color w:val="000000"/>
          <w:sz w:val="28"/>
        </w:rPr>
        <w:t>
</w:t>
      </w:r>
      <w:r>
        <w:rPr>
          <w:rFonts w:ascii="Times New Roman"/>
          <w:b w:val="false"/>
          <w:i w:val="false"/>
          <w:color w:val="000000"/>
          <w:sz w:val="28"/>
        </w:rPr>
        <w:t>
      10. Ұсынылған ақпараттың толық емес екендігі анықталған жағдайда, Энергия үнемдеу және энергия тиімділігін арттыру саласындағы ұлттық даму институты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МЭТ субъектiлерiнен және «Энергия үнемдеу және энергия тиімділігін арттыру саласындағы аккредиттеу туралы куәліктің нысанын бекіту туралы» Қазақстан Республикасы Индустрия және жаңа технологиялар министрінің 2012 жылғы 3 қазандағы № 354 </w:t>
      </w:r>
      <w:r>
        <w:rPr>
          <w:rFonts w:ascii="Times New Roman"/>
          <w:b w:val="false"/>
          <w:i w:val="false"/>
          <w:color w:val="000000"/>
          <w:sz w:val="28"/>
        </w:rPr>
        <w:t>Бұйрығына</w:t>
      </w:r>
      <w:r>
        <w:rPr>
          <w:rFonts w:ascii="Times New Roman"/>
          <w:b w:val="false"/>
          <w:i w:val="false"/>
          <w:color w:val="000000"/>
          <w:sz w:val="28"/>
        </w:rPr>
        <w:t xml:space="preserve"> сәйкес аккредиттеу туралы куәлігі бар заңды тұлғалардан, сондай-ақ энергия-сервистік компаниялардан жетіспейтін ақпаратты сұратады.</w:t>
      </w:r>
      <w:r>
        <w:br/>
      </w:r>
      <w:r>
        <w:rPr>
          <w:rFonts w:ascii="Times New Roman"/>
          <w:b w:val="false"/>
          <w:i w:val="false"/>
          <w:color w:val="000000"/>
          <w:sz w:val="28"/>
        </w:rPr>
        <w:t xml:space="preserve">
      МЭТ субъектісі жетіспейтін ақпаратты Энергия үнемдеу және энергия тиімділігін арттыру саласындағы ұлттық даму институтынан сұратуды алған сәттен бастап бес жұмыс күні ішінде жібереді. </w:t>
      </w:r>
      <w:r>
        <w:br/>
      </w:r>
      <w:r>
        <w:rPr>
          <w:rFonts w:ascii="Times New Roman"/>
          <w:b w:val="false"/>
          <w:i w:val="false"/>
          <w:color w:val="000000"/>
          <w:sz w:val="28"/>
        </w:rPr>
        <w:t>
</w:t>
      </w:r>
      <w:r>
        <w:rPr>
          <w:rFonts w:ascii="Times New Roman"/>
          <w:b w:val="false"/>
          <w:i w:val="false"/>
          <w:color w:val="000000"/>
          <w:sz w:val="28"/>
        </w:rPr>
        <w:t>
      11. Энергия үнемдеу және энергия тиімділігін арттыру саласындағы ұлттық даму институты жыл сайын он бесінші маусымға дейінгі мерзімде уәкілетті органға ақпаратты ұсынудан бас тартқан немесе дәйексіз ақпаратты ұсынған МЭТ субъектілері туралы ақпаратты береді.</w:t>
      </w:r>
      <w:r>
        <w:br/>
      </w:r>
      <w:r>
        <w:rPr>
          <w:rFonts w:ascii="Times New Roman"/>
          <w:b w:val="false"/>
          <w:i w:val="false"/>
          <w:color w:val="000000"/>
          <w:sz w:val="28"/>
        </w:rPr>
        <w:t>
</w:t>
      </w:r>
      <w:r>
        <w:rPr>
          <w:rFonts w:ascii="Times New Roman"/>
          <w:b w:val="false"/>
          <w:i w:val="false"/>
          <w:color w:val="000000"/>
          <w:sz w:val="28"/>
        </w:rPr>
        <w:t xml:space="preserve">
      12. МЭТ субъектілері ұсынған ақпараттың негізінде жыл сайын бiрiншi қазанға дейінгі мерзімде Энергия үнемдеу және энергия тиімділігін арттыру саласындағы ұлттық даму институты МЭТ субъектілері жүзеге асыратын энергия үнемдеу және энергия тиімділігін арттыру жөніндегі іс-шаралардың тиімділігіне бағалау және талдау жүргізеді және атқарылған жұмыс туралы ақпаратты уәкілетті органға ұсынады. </w:t>
      </w:r>
      <w:r>
        <w:br/>
      </w:r>
      <w:r>
        <w:rPr>
          <w:rFonts w:ascii="Times New Roman"/>
          <w:b w:val="false"/>
          <w:i w:val="false"/>
          <w:color w:val="000000"/>
          <w:sz w:val="28"/>
        </w:rPr>
        <w:t>
</w:t>
      </w:r>
      <w:r>
        <w:rPr>
          <w:rFonts w:ascii="Times New Roman"/>
          <w:b w:val="false"/>
          <w:i w:val="false"/>
          <w:color w:val="000000"/>
          <w:sz w:val="28"/>
        </w:rPr>
        <w:t>
      13. Энергия үнемдеу және энергия тиімділігін арттыру саласындағы ұлттық даму институты қызмет қорытындысы бойынша жыл сайын оныншы желтоқсанға дейінгі мерзімде уәкілетті органға мыналарды қамтитын ақпарат жиынтығын ұсынады:</w:t>
      </w:r>
      <w:r>
        <w:br/>
      </w:r>
      <w:r>
        <w:rPr>
          <w:rFonts w:ascii="Times New Roman"/>
          <w:b w:val="false"/>
          <w:i w:val="false"/>
          <w:color w:val="000000"/>
          <w:sz w:val="28"/>
        </w:rPr>
        <w:t>
</w:t>
      </w:r>
      <w:r>
        <w:rPr>
          <w:rFonts w:ascii="Times New Roman"/>
          <w:b w:val="false"/>
          <w:i w:val="false"/>
          <w:color w:val="000000"/>
          <w:sz w:val="28"/>
        </w:rPr>
        <w:t xml:space="preserve">
      1) МЭТ субъектілері жүзеге асыратын, энергия үнемдеу және энергия тиімділігін арттыру жөніндегі іс-шаралар тиімділігін бағалау мен талдауы; </w:t>
      </w:r>
      <w:r>
        <w:br/>
      </w:r>
      <w:r>
        <w:rPr>
          <w:rFonts w:ascii="Times New Roman"/>
          <w:b w:val="false"/>
          <w:i w:val="false"/>
          <w:color w:val="000000"/>
          <w:sz w:val="28"/>
        </w:rPr>
        <w:t>
</w:t>
      </w:r>
      <w:r>
        <w:rPr>
          <w:rFonts w:ascii="Times New Roman"/>
          <w:b w:val="false"/>
          <w:i w:val="false"/>
          <w:color w:val="000000"/>
          <w:sz w:val="28"/>
        </w:rPr>
        <w:t xml:space="preserve">
      2) МЭТ субъектiлерiнің энергетикалық ресурстарды тұтынуының талдауы; </w:t>
      </w:r>
      <w:r>
        <w:br/>
      </w:r>
      <w:r>
        <w:rPr>
          <w:rFonts w:ascii="Times New Roman"/>
          <w:b w:val="false"/>
          <w:i w:val="false"/>
          <w:color w:val="000000"/>
          <w:sz w:val="28"/>
        </w:rPr>
        <w:t>
</w:t>
      </w:r>
      <w:r>
        <w:rPr>
          <w:rFonts w:ascii="Times New Roman"/>
          <w:b w:val="false"/>
          <w:i w:val="false"/>
          <w:color w:val="000000"/>
          <w:sz w:val="28"/>
        </w:rPr>
        <w:t xml:space="preserve">
      3) МЭТ субъектiлерiнің энергетикалық ресурстарды тұтынуының өткен жылмен салыстырмалы талдауы; </w:t>
      </w:r>
      <w:r>
        <w:br/>
      </w:r>
      <w:r>
        <w:rPr>
          <w:rFonts w:ascii="Times New Roman"/>
          <w:b w:val="false"/>
          <w:i w:val="false"/>
          <w:color w:val="000000"/>
          <w:sz w:val="28"/>
        </w:rPr>
        <w:t>
      Энергия үнемдеу және энергия тиімділігін арттыру саласындағы ұлттық даму институты МЭТ субъектiсiнің энергетикалық ресурстарды жылдық тұтынуын есептеген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шартты отынға энергетикалық ресурстарды ауыстыру коэффициенттерін пайдаланады.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Республикасында жалпы ішкі өнімнің энергия сыйымдылығы және энергия ресурстарын пайдаланудың тиімділігі бойынша талдамалық зерттеуді; </w:t>
      </w:r>
      <w:r>
        <w:br/>
      </w:r>
      <w:r>
        <w:rPr>
          <w:rFonts w:ascii="Times New Roman"/>
          <w:b w:val="false"/>
          <w:i w:val="false"/>
          <w:color w:val="000000"/>
          <w:sz w:val="28"/>
        </w:rPr>
        <w:t>
</w:t>
      </w:r>
      <w:r>
        <w:rPr>
          <w:rFonts w:ascii="Times New Roman"/>
          <w:b w:val="false"/>
          <w:i w:val="false"/>
          <w:color w:val="000000"/>
          <w:sz w:val="28"/>
        </w:rPr>
        <w:t>
      4) МЭТ субъектілерінің үлестік шығыстар және энергияны пайдалану нормативтері бойынша талдау.</w:t>
      </w:r>
      <w:r>
        <w:br/>
      </w:r>
      <w:r>
        <w:rPr>
          <w:rFonts w:ascii="Times New Roman"/>
          <w:b w:val="false"/>
          <w:i w:val="false"/>
          <w:color w:val="000000"/>
          <w:sz w:val="28"/>
        </w:rPr>
        <w:t>
</w:t>
      </w:r>
      <w:r>
        <w:rPr>
          <w:rFonts w:ascii="Times New Roman"/>
          <w:b w:val="false"/>
          <w:i w:val="false"/>
          <w:color w:val="000000"/>
          <w:sz w:val="28"/>
        </w:rPr>
        <w:t>
      14. Энергия үнемдеу және энергия тиімділігін арттыру саласындағы ұлттық даму институты жыл сайын жиырмасыншы желтоқсанға дейiнгі мерзімде ағымдағы жылғы қызметінің қорытындыларын және МЭТ субъектілерінің коммерциялық құпиясын құрайтын ақпарат болмауға тиіс, энергия үнемдеу және энергия тиімділігін арттыру саласында жүргізілген жұмыс туралы қысқаша талдамалық есебін өзінің интернет-ресурсында жариялайды.</w:t>
      </w:r>
    </w:p>
    <w:bookmarkEnd w:id="7"/>
    <w:bookmarkStart w:name="z61" w:id="8"/>
    <w:p>
      <w:pPr>
        <w:spacing w:after="0"/>
        <w:ind w:left="0"/>
        <w:jc w:val="both"/>
      </w:pPr>
      <w:r>
        <w:rPr>
          <w:rFonts w:ascii="Times New Roman"/>
          <w:b w:val="false"/>
          <w:i w:val="false"/>
          <w:color w:val="000000"/>
          <w:sz w:val="28"/>
        </w:rPr>
        <w:t xml:space="preserve">
Мемлекеттік энергетикалық     </w:t>
      </w:r>
      <w:r>
        <w:br/>
      </w:r>
      <w:r>
        <w:rPr>
          <w:rFonts w:ascii="Times New Roman"/>
          <w:b w:val="false"/>
          <w:i w:val="false"/>
          <w:color w:val="000000"/>
          <w:sz w:val="28"/>
        </w:rPr>
        <w:t>
тізілімді калыптастыру және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bookmarkStart w:name="z62" w:id="9"/>
    <w:p>
      <w:pPr>
        <w:spacing w:after="0"/>
        <w:ind w:left="0"/>
        <w:jc w:val="both"/>
      </w:pPr>
      <w:r>
        <w:rPr>
          <w:rFonts w:ascii="Times New Roman"/>
          <w:b w:val="false"/>
          <w:i w:val="false"/>
          <w:color w:val="000000"/>
          <w:sz w:val="28"/>
        </w:rPr>
        <w:t>
1-нысан</w:t>
      </w:r>
    </w:p>
    <w:bookmarkEnd w:id="9"/>
    <w:bookmarkStart w:name="z63" w:id="10"/>
    <w:p>
      <w:pPr>
        <w:spacing w:after="0"/>
        <w:ind w:left="0"/>
        <w:jc w:val="left"/>
      </w:pPr>
      <w:r>
        <w:rPr>
          <w:rFonts w:ascii="Times New Roman"/>
          <w:b/>
          <w:i w:val="false"/>
          <w:color w:val="000000"/>
        </w:rPr>
        <w:t xml:space="preserve"> 
Мемлекеттік энергетикалық тізілім субъектілерінің атауы,</w:t>
      </w:r>
      <w:r>
        <w:br/>
      </w:r>
      <w:r>
        <w:rPr>
          <w:rFonts w:ascii="Times New Roman"/>
          <w:b/>
          <w:i w:val="false"/>
          <w:color w:val="000000"/>
        </w:rPr>
        <w:t>
мекенжайы мен олардың қызметінің негізгі түрлері туралы ақпарат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180"/>
        <w:gridCol w:w="1776"/>
        <w:gridCol w:w="2455"/>
        <w:gridCol w:w="1872"/>
        <w:gridCol w:w="2686"/>
        <w:gridCol w:w="2586"/>
      </w:tblGrid>
      <w:tr>
        <w:trPr>
          <w:trHeight w:val="15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субъектісінің толық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субъектісінің заңды мекенжайы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субъектісі бірінші басшысының А.Ж.Ә.А. (толықтай)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субъектісінің бірінші басшысының лауазымы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мекемесі (Иә/Жоқ)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субъктісінің негізгі қызмет түрлері*</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Ескертпе:</w:t>
      </w:r>
      <w:r>
        <w:br/>
      </w:r>
      <w:r>
        <w:rPr>
          <w:rFonts w:ascii="Times New Roman"/>
          <w:b w:val="false"/>
          <w:i w:val="false"/>
          <w:color w:val="000000"/>
          <w:sz w:val="28"/>
        </w:rPr>
        <w:t>
1) Егер МЭТ субъектісі бірнеше қызмет түрлерін жүзеге асыратын болса, ондай жағдайда барлық қызмет түрін көрсету.</w:t>
      </w:r>
      <w:r>
        <w:br/>
      </w:r>
      <w:r>
        <w:rPr>
          <w:rFonts w:ascii="Times New Roman"/>
          <w:b w:val="false"/>
          <w:i w:val="false"/>
          <w:color w:val="000000"/>
          <w:sz w:val="28"/>
        </w:rPr>
        <w:t>
2) Ұйым қызметінің түрлерін экономикалық қызмет түрлерінің жалпы жіктеушіне сәйкес көрсету керек.</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4"/>
        <w:gridCol w:w="3246"/>
      </w:tblGrid>
      <w:tr>
        <w:trPr>
          <w:trHeight w:val="30" w:hRule="atLeast"/>
        </w:trPr>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1"/>
    <w:p>
      <w:pPr>
        <w:spacing w:after="0"/>
        <w:ind w:left="0"/>
        <w:jc w:val="both"/>
      </w:pPr>
      <w:r>
        <w:rPr>
          <w:rFonts w:ascii="Times New Roman"/>
          <w:b w:val="false"/>
          <w:i w:val="false"/>
          <w:color w:val="000000"/>
          <w:sz w:val="28"/>
        </w:rPr>
        <w:t>
2-нысан</w:t>
      </w:r>
    </w:p>
    <w:bookmarkEnd w:id="11"/>
    <w:bookmarkStart w:name="z65" w:id="12"/>
    <w:p>
      <w:pPr>
        <w:spacing w:after="0"/>
        <w:ind w:left="0"/>
        <w:jc w:val="left"/>
      </w:pPr>
      <w:r>
        <w:rPr>
          <w:rFonts w:ascii="Times New Roman"/>
          <w:b/>
          <w:i w:val="false"/>
          <w:color w:val="000000"/>
        </w:rPr>
        <w:t xml:space="preserve"> 
Күнтізбелік ____ жыл ішінде заттай және ақшалай көріністегі</w:t>
      </w:r>
      <w:r>
        <w:br/>
      </w:r>
      <w:r>
        <w:rPr>
          <w:rFonts w:ascii="Times New Roman"/>
          <w:b/>
          <w:i w:val="false"/>
          <w:color w:val="000000"/>
        </w:rPr>
        <w:t>
энергетикалық ресурстарды өндіру, шығару, тұтыну, беру және</w:t>
      </w:r>
      <w:r>
        <w:br/>
      </w:r>
      <w:r>
        <w:rPr>
          <w:rFonts w:ascii="Times New Roman"/>
          <w:b/>
          <w:i w:val="false"/>
          <w:color w:val="000000"/>
        </w:rPr>
        <w:t>
кему көлемдері туралы ақпарат</w:t>
      </w:r>
    </w:p>
    <w:bookmarkEnd w:id="12"/>
    <w:p>
      <w:pPr>
        <w:spacing w:after="0"/>
        <w:ind w:left="0"/>
        <w:jc w:val="both"/>
      </w:pPr>
      <w:r>
        <w:rPr>
          <w:rFonts w:ascii="Times New Roman"/>
          <w:b/>
          <w:i w:val="false"/>
          <w:color w:val="000000"/>
          <w:sz w:val="28"/>
        </w:rPr>
        <w:t>МЭТ субъектісінің атауы (толықтай):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517"/>
        <w:gridCol w:w="935"/>
        <w:gridCol w:w="1021"/>
        <w:gridCol w:w="1535"/>
        <w:gridCol w:w="1449"/>
        <w:gridCol w:w="1331"/>
        <w:gridCol w:w="1476"/>
        <w:gridCol w:w="1499"/>
        <w:gridCol w:w="1607"/>
      </w:tblGrid>
      <w:tr>
        <w:trPr>
          <w:trHeight w:val="67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ресурстарының атауы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Өндірілген/өңделген ОЭР көлемі</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емес көздерден алынған энергетикалық ресурстарын тұтыну*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көздерден алынған энергетикалық ресурстарын тұтыну</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және жеке тұлғаларға берілген (өткізілген) энергетикалық ресурстары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ресурстарын сатып алуға жұмсалған шығындар (5а+6 бағаналар сомасы), мың. теңге (ҚҚС есебімен)</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ОЭР тасымалдау кезіндегі кемулер*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r>
              <w:rPr>
                <w:rFonts w:ascii="Times New Roman"/>
                <w:b w:val="false"/>
                <w:i w:val="false"/>
                <w:color w:val="000000"/>
                <w:vertAlign w:val="subscript"/>
              </w:rPr>
              <w:t>*</w:t>
            </w:r>
            <w:r>
              <w:rPr>
                <w:rFonts w:ascii="Times New Roman"/>
                <w:b w:val="false"/>
                <w:i w:val="false"/>
                <w:color w:val="000000"/>
                <w:sz w:val="20"/>
              </w:rPr>
              <w:t>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Маркасын көрсету</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(Газойлдер)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Маркасын көрсету</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Жағатын мазут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отын пеші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орынын көрсету</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орынын көрсету</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(пропан және бутан)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Текшелер, тас көмірдің түйіршігі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тас көмір)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орынын көрсету</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типіндегі реактивті отын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көмірдің жартылай коксы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үгінділері және қалдықтары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бензин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газдар, этилен, пропилен, бутилен, бутадиен және басқа мұнай газдарын қоса алғанда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Бензиннен ажыратылған газ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коксы және тақтатас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және тақтатас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Доменді газ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газ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зауыттарында айыру арқылы алынған газ</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БӨЛІНГЕН ҰЯШЫҚТАРДЫ ҚОСПАҒАНДА, НЫСАННЫҢ БАРЛЫҚ ҰЯШЫҚТАРЫНЫҢ ТОЛТЫРЫЛУЫ МІНДЕТТІ</w:t>
      </w:r>
    </w:p>
    <w:p>
      <w:pPr>
        <w:spacing w:after="0"/>
        <w:ind w:left="0"/>
        <w:jc w:val="both"/>
      </w:pPr>
      <w:r>
        <w:rPr>
          <w:rFonts w:ascii="Times New Roman"/>
          <w:b w:val="false"/>
          <w:i/>
          <w:color w:val="000000"/>
          <w:sz w:val="28"/>
        </w:rPr>
        <w:t>* Ескертпе</w:t>
      </w:r>
      <w:r>
        <w:br/>
      </w:r>
      <w:r>
        <w:rPr>
          <w:rFonts w:ascii="Times New Roman"/>
          <w:b w:val="false"/>
          <w:i w:val="false"/>
          <w:color w:val="000000"/>
          <w:sz w:val="28"/>
        </w:rPr>
        <w:t>
1) Мұнай, газ және көмір өндіруші зауыттар және қайта өндеуге арналған шикізат ретінде келіп түсетін энергия ресурстарының бөлігі (үлесі) 5 және 6-бағаналарда көрсетілмейді;</w:t>
      </w:r>
      <w:r>
        <w:br/>
      </w:r>
      <w:r>
        <w:rPr>
          <w:rFonts w:ascii="Times New Roman"/>
          <w:b w:val="false"/>
          <w:i w:val="false"/>
          <w:color w:val="000000"/>
          <w:sz w:val="28"/>
        </w:rPr>
        <w:t>
2) егер МЭТ субъектісі энергия ресурстарын тасымалдау бойынша қызметтерді басқа заңды тұлғаларға көрсететін болса, 5б-бағанасында сондай-ақ тасымалдау бойынша осы қызметтерді көрсеткен кезде туындайтын энергия ресурстарының барлық кемулері көрсетіледі, («5б») бағанасының мәндері «5а» бағанасы мәндерінің құрауыш бөлігі болып табылады)</w:t>
      </w:r>
      <w:r>
        <w:br/>
      </w:r>
      <w:r>
        <w:rPr>
          <w:rFonts w:ascii="Times New Roman"/>
          <w:b w:val="false"/>
          <w:i w:val="false"/>
          <w:color w:val="000000"/>
          <w:sz w:val="28"/>
        </w:rPr>
        <w:t>
3) 7-бағанада тек қана заңды тұлғаның өзі өндірген электр және жылу энергиясы көрсетіледі.</w:t>
      </w:r>
      <w:r>
        <w:br/>
      </w:r>
      <w:r>
        <w:rPr>
          <w:rFonts w:ascii="Times New Roman"/>
          <w:b w:val="false"/>
          <w:i w:val="false"/>
          <w:color w:val="000000"/>
          <w:sz w:val="28"/>
        </w:rPr>
        <w:t>
4) бір энергия ресурсының бірнеше түрі қолданылатын жағдайда, «9» бағанада, сонымен қатар санын көрсету қажет.</w:t>
      </w:r>
    </w:p>
    <w:p>
      <w:pPr>
        <w:spacing w:after="0"/>
        <w:ind w:left="0"/>
        <w:jc w:val="both"/>
      </w:pPr>
      <w:r>
        <w:rPr>
          <w:rFonts w:ascii="Times New Roman"/>
          <w:b w:val="false"/>
          <w:i w:val="false"/>
          <w:color w:val="000000"/>
          <w:sz w:val="28"/>
        </w:rPr>
        <w:t>ГЭС** - егер МЭТ субъектісінің құрамында болатын болса, аталған ұяшықта ГЭС-тің өз қажеттіліктеріне тұтылған электр энергиясы көрсетеледі.</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4117"/>
      </w:tblGrid>
      <w:tr>
        <w:trPr>
          <w:trHeight w:val="315"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3"/>
    <w:p>
      <w:pPr>
        <w:spacing w:after="0"/>
        <w:ind w:left="0"/>
        <w:jc w:val="left"/>
      </w:pPr>
      <w:r>
        <w:rPr>
          <w:rFonts w:ascii="Times New Roman"/>
          <w:b/>
          <w:i w:val="false"/>
          <w:color w:val="000000"/>
        </w:rPr>
        <w:t xml:space="preserve"> 
Күнтізбелік ____ жыл ішінде заттай және ақшалай көріністегі</w:t>
      </w:r>
      <w:r>
        <w:br/>
      </w:r>
      <w:r>
        <w:rPr>
          <w:rFonts w:ascii="Times New Roman"/>
          <w:b/>
          <w:i w:val="false"/>
          <w:color w:val="000000"/>
        </w:rPr>
        <w:t>
суды тұтыну және кему көлемдері туралы ақпарат</w:t>
      </w:r>
    </w:p>
    <w:bookmarkEnd w:id="13"/>
    <w:p>
      <w:pPr>
        <w:spacing w:after="0"/>
        <w:ind w:left="0"/>
        <w:jc w:val="both"/>
      </w:pPr>
      <w:r>
        <w:rPr>
          <w:rFonts w:ascii="Times New Roman"/>
          <w:b/>
          <w:i w:val="false"/>
          <w:color w:val="000000"/>
          <w:sz w:val="28"/>
        </w:rPr>
        <w:t>МЭТ субъектісінің атауы (толықтай):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ресурсының түрі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тұтынылуы*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судың кемуі**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(ҚҚС есебімен)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(ҚҚС есебімен)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(ҚҚС есебімен)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ҰЯШЫҚТАРДЫҢ ТОЛТЫРЫЛУЫ МІНДЕТТІ</w:t>
      </w:r>
    </w:p>
    <w:p>
      <w:pPr>
        <w:spacing w:after="0"/>
        <w:ind w:left="0"/>
        <w:jc w:val="both"/>
      </w:pPr>
      <w:r>
        <w:rPr>
          <w:rFonts w:ascii="Times New Roman"/>
          <w:b w:val="false"/>
          <w:i/>
          <w:color w:val="000000"/>
          <w:sz w:val="28"/>
        </w:rPr>
        <w:t>*Ескертпе:</w:t>
      </w:r>
      <w:r>
        <w:br/>
      </w:r>
      <w:r>
        <w:rPr>
          <w:rFonts w:ascii="Times New Roman"/>
          <w:b w:val="false"/>
          <w:i w:val="false"/>
          <w:color w:val="000000"/>
          <w:sz w:val="28"/>
        </w:rPr>
        <w:t>
1) Судың есепке алу құралы болмаған жағдайда, тиісті бағанада «есепке алу жүргізілмейді» деп жазу керек;</w:t>
      </w:r>
      <w:r>
        <w:br/>
      </w:r>
      <w:r>
        <w:rPr>
          <w:rFonts w:ascii="Times New Roman"/>
          <w:b w:val="false"/>
          <w:i w:val="false"/>
          <w:color w:val="000000"/>
          <w:sz w:val="28"/>
        </w:rPr>
        <w:t>
2) Тұтынатын су көлемінің табиғи және оның ақшалай эквиваленті «4»-бағанада көрсетіледі;</w:t>
      </w:r>
      <w:r>
        <w:br/>
      </w:r>
      <w:r>
        <w:rPr>
          <w:rFonts w:ascii="Times New Roman"/>
          <w:b w:val="false"/>
          <w:i w:val="false"/>
          <w:color w:val="000000"/>
          <w:sz w:val="28"/>
        </w:rPr>
        <w:t>
3) Суды тасымалдауды жүзеге асыратын компаниялар ғана «5»-бағанада толықтырылады.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4"/>
        <w:gridCol w:w="3286"/>
      </w:tblGrid>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4"/>
    <w:p>
      <w:pPr>
        <w:spacing w:after="0"/>
        <w:ind w:left="0"/>
        <w:jc w:val="both"/>
      </w:pPr>
      <w:r>
        <w:rPr>
          <w:rFonts w:ascii="Times New Roman"/>
          <w:b w:val="false"/>
          <w:i w:val="false"/>
          <w:color w:val="000000"/>
          <w:sz w:val="28"/>
        </w:rPr>
        <w:t>
3-нысан</w:t>
      </w:r>
    </w:p>
    <w:bookmarkEnd w:id="14"/>
    <w:bookmarkStart w:name="z68" w:id="15"/>
    <w:p>
      <w:pPr>
        <w:spacing w:after="0"/>
        <w:ind w:left="0"/>
        <w:jc w:val="left"/>
      </w:pPr>
      <w:r>
        <w:rPr>
          <w:rFonts w:ascii="Times New Roman"/>
          <w:b/>
          <w:i w:val="false"/>
          <w:color w:val="000000"/>
        </w:rPr>
        <w:t xml:space="preserve"> 
Күнтізбелік ____ жыл ішінде энергия аудитінің қорытындысы</w:t>
      </w:r>
      <w:r>
        <w:br/>
      </w:r>
      <w:r>
        <w:rPr>
          <w:rFonts w:ascii="Times New Roman"/>
          <w:b/>
          <w:i w:val="false"/>
          <w:color w:val="000000"/>
        </w:rPr>
        <w:t>
бойынша Мемлекеттік энергетикалық тізілім субъектісі әзірлейтін</w:t>
      </w:r>
      <w:r>
        <w:br/>
      </w:r>
      <w:r>
        <w:rPr>
          <w:rFonts w:ascii="Times New Roman"/>
          <w:b/>
          <w:i w:val="false"/>
          <w:color w:val="000000"/>
        </w:rPr>
        <w:t>
энергия үнемдеу және энергия тиімділігін арттыру жөніндегі</w:t>
      </w:r>
      <w:r>
        <w:br/>
      </w:r>
      <w:r>
        <w:rPr>
          <w:rFonts w:ascii="Times New Roman"/>
          <w:b/>
          <w:i w:val="false"/>
          <w:color w:val="000000"/>
        </w:rPr>
        <w:t>
іс-шаралар жоспарының орындалу нәтижелері туралы ақпарат</w:t>
      </w:r>
    </w:p>
    <w:bookmarkEnd w:id="15"/>
    <w:p>
      <w:pPr>
        <w:spacing w:after="0"/>
        <w:ind w:left="0"/>
        <w:jc w:val="both"/>
      </w:pPr>
      <w:r>
        <w:rPr>
          <w:rFonts w:ascii="Times New Roman"/>
          <w:b w:val="false"/>
          <w:i w:val="false"/>
          <w:color w:val="000000"/>
          <w:sz w:val="28"/>
        </w:rPr>
        <w:t>Таяқшаны қою: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жүргізілді – нысан одан әрі толтырылады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энергия аудиті жүргізілмеді - кесте толтырылмайды</w:t>
            </w:r>
          </w:p>
        </w:tc>
      </w:tr>
    </w:tbl>
    <w:p>
      <w:pPr>
        <w:spacing w:after="0"/>
        <w:ind w:left="0"/>
        <w:jc w:val="both"/>
      </w:pPr>
      <w:r>
        <w:rPr>
          <w:rFonts w:ascii="Times New Roman"/>
          <w:b w:val="false"/>
          <w:i w:val="false"/>
          <w:color w:val="000000"/>
          <w:sz w:val="28"/>
        </w:rPr>
        <w:t>Таяқшаны қою: 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 енгізілді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99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менеджменті жүйесі енгізілген жоқ</w:t>
            </w:r>
          </w:p>
        </w:tc>
      </w:tr>
    </w:tbl>
    <w:p>
      <w:pPr>
        <w:spacing w:after="0"/>
        <w:ind w:left="0"/>
        <w:jc w:val="both"/>
      </w:pPr>
      <w:r>
        <w:rPr>
          <w:rFonts w:ascii="Times New Roman"/>
          <w:b/>
          <w:i w:val="false"/>
          <w:color w:val="000000"/>
          <w:sz w:val="28"/>
        </w:rPr>
        <w:t>МЭТ субъектісінің атауы (толық):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975"/>
        <w:gridCol w:w="1418"/>
        <w:gridCol w:w="2222"/>
        <w:gridCol w:w="2775"/>
        <w:gridCol w:w="1082"/>
        <w:gridCol w:w="2581"/>
      </w:tblGrid>
      <w:tr>
        <w:trPr>
          <w:trHeight w:val="81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(айы, жылы)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ішіндегі инвестициялар (ҚҚС ескере отырып),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кезеңіндегі жүзеге асу іс-шарасындағы нақты үнемдеу әсері*</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ресурстың атауы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түрінде (ҚҚС ескере отырып), теңге</w:t>
            </w:r>
          </w:p>
        </w:tc>
      </w:tr>
      <w:tr>
        <w:trPr>
          <w:trHeight w:val="3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Ескертпе:</w:t>
      </w:r>
      <w:r>
        <w:br/>
      </w:r>
      <w:r>
        <w:rPr>
          <w:rFonts w:ascii="Times New Roman"/>
          <w:b w:val="false"/>
          <w:i w:val="false"/>
          <w:color w:val="000000"/>
          <w:sz w:val="28"/>
        </w:rPr>
        <w:t>
1) 2-нысандағы энергетикалық ресурстардың атауы және өлшем бірліктері қолданылады;</w:t>
      </w:r>
      <w:r>
        <w:br/>
      </w:r>
      <w:r>
        <w:rPr>
          <w:rFonts w:ascii="Times New Roman"/>
          <w:b w:val="false"/>
          <w:i w:val="false"/>
          <w:color w:val="000000"/>
          <w:sz w:val="28"/>
        </w:rPr>
        <w:t>
2) Жүргізілген энергия аудитінің қорытындысы болмаған жағдайда, толтырылмайды;</w:t>
      </w:r>
      <w:r>
        <w:br/>
      </w:r>
      <w:r>
        <w:rPr>
          <w:rFonts w:ascii="Times New Roman"/>
          <w:b w:val="false"/>
          <w:i w:val="false"/>
          <w:color w:val="000000"/>
          <w:sz w:val="28"/>
        </w:rPr>
        <w:t>
3) Нысанға энерия аудиті қорытындысының көшірмесі, энергия аудитің қорытындылары бойынша әзірленген іс-шаралар жоспары, сондай-ақ ISO 50001 халықаралық стандартына сәйкестік серитификаты қоса беріледі.</w:t>
      </w:r>
      <w:r>
        <w:br/>
      </w:r>
      <w:r>
        <w:rPr>
          <w:rFonts w:ascii="Times New Roman"/>
          <w:b w:val="false"/>
          <w:i w:val="false"/>
          <w:color w:val="000000"/>
          <w:sz w:val="28"/>
        </w:rPr>
        <w:t>
Қажет болған жағдайда жолдарды қосыңыз.</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4117"/>
      </w:tblGrid>
      <w:tr>
        <w:trPr>
          <w:trHeight w:val="315"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6"/>
    <w:p>
      <w:pPr>
        <w:spacing w:after="0"/>
        <w:ind w:left="0"/>
        <w:jc w:val="both"/>
      </w:pPr>
      <w:r>
        <w:rPr>
          <w:rFonts w:ascii="Times New Roman"/>
          <w:b w:val="false"/>
          <w:i w:val="false"/>
          <w:color w:val="000000"/>
          <w:sz w:val="28"/>
        </w:rPr>
        <w:t>
4-нысан</w:t>
      </w:r>
    </w:p>
    <w:bookmarkEnd w:id="16"/>
    <w:bookmarkStart w:name="z70" w:id="17"/>
    <w:p>
      <w:pPr>
        <w:spacing w:after="0"/>
        <w:ind w:left="0"/>
        <w:jc w:val="left"/>
      </w:pPr>
      <w:r>
        <w:rPr>
          <w:rFonts w:ascii="Times New Roman"/>
          <w:b/>
          <w:i w:val="false"/>
          <w:color w:val="000000"/>
        </w:rPr>
        <w:t xml:space="preserve"> 
Күнтізбелік ____ жыл ішінде өнім бірлігіне шаққанда нақты</w:t>
      </w:r>
      <w:r>
        <w:br/>
      </w:r>
      <w:r>
        <w:rPr>
          <w:rFonts w:ascii="Times New Roman"/>
          <w:b/>
          <w:i w:val="false"/>
          <w:color w:val="000000"/>
        </w:rPr>
        <w:t>
энергия тұтыну және (немесе) үйлер, құрылыстар, ғимараттар</w:t>
      </w:r>
      <w:r>
        <w:br/>
      </w:r>
      <w:r>
        <w:rPr>
          <w:rFonts w:ascii="Times New Roman"/>
          <w:b/>
          <w:i w:val="false"/>
          <w:color w:val="000000"/>
        </w:rPr>
        <w:t>
ауданының бірлігіне шаққанда жылытуға кеткен энергетикалық</w:t>
      </w:r>
      <w:r>
        <w:br/>
      </w:r>
      <w:r>
        <w:rPr>
          <w:rFonts w:ascii="Times New Roman"/>
          <w:b/>
          <w:i w:val="false"/>
          <w:color w:val="000000"/>
        </w:rPr>
        <w:t>
ресурстардың шығыны туралы ақпарат</w:t>
      </w:r>
    </w:p>
    <w:bookmarkEnd w:id="17"/>
    <w:p>
      <w:pPr>
        <w:spacing w:after="0"/>
        <w:ind w:left="0"/>
        <w:jc w:val="both"/>
      </w:pPr>
      <w:r>
        <w:rPr>
          <w:rFonts w:ascii="Times New Roman"/>
          <w:b/>
          <w:i w:val="false"/>
          <w:color w:val="000000"/>
          <w:sz w:val="28"/>
        </w:rPr>
        <w:t xml:space="preserve">МЭТ субъектісінің атауы (толық):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2309"/>
        <w:gridCol w:w="2626"/>
        <w:gridCol w:w="3227"/>
        <w:gridCol w:w="2457"/>
        <w:gridCol w:w="2365"/>
      </w:tblGrid>
      <w:tr>
        <w:trPr>
          <w:trHeight w:val="189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көрсеткішінің атауы (мысалы: алюминий өндірісіндегі электр энергиясының меншікті шығыны; 1 ш.м. меншікті жылу тұтыну және т.б.)</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бірлігіне арналған регламенттелген нормативтік көрсеткіштер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пайдаланылған энергия тиімділігі коэффициенттерінің өлшем бірлігі (кВт*сағ/т., Гкал/м2 ш.о.г./кВт*сағ., ш.о.кг./Гкал және басқалары)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тиімділігінің көрсеткіштерін есептеу формуласы*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көрсеткішінің мәні</w:t>
            </w:r>
          </w:p>
        </w:tc>
      </w:tr>
      <w:tr>
        <w:trPr>
          <w:trHeight w:val="30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өндірісіне ОЭР тұтынуы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ш.о.кг./Гкал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өндірісіне ОЭР тұтынуы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ш.о.г./кВт*сағ</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жылу тұтыну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Гкал/м2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өндіруге жұмсалатын электр энергия шығыны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жұмсалатын энергетикалық ресурстар шығыны және т.б.</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ш.о.т./м2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*әр сала немесе кәсіпорынның ерекшелігі ескеріліп толтырылады.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gridCol w:w="3467"/>
      </w:tblGrid>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8"/>
    <w:p>
      <w:pPr>
        <w:spacing w:after="0"/>
        <w:ind w:left="0"/>
        <w:jc w:val="both"/>
      </w:pPr>
      <w:r>
        <w:rPr>
          <w:rFonts w:ascii="Times New Roman"/>
          <w:b w:val="false"/>
          <w:i w:val="false"/>
          <w:color w:val="000000"/>
          <w:sz w:val="28"/>
        </w:rPr>
        <w:t>
5-нысан</w:t>
      </w:r>
    </w:p>
    <w:bookmarkEnd w:id="18"/>
    <w:bookmarkStart w:name="z72" w:id="19"/>
    <w:p>
      <w:pPr>
        <w:spacing w:after="0"/>
        <w:ind w:left="0"/>
        <w:jc w:val="left"/>
      </w:pPr>
      <w:r>
        <w:rPr>
          <w:rFonts w:ascii="Times New Roman"/>
          <w:b/>
          <w:i w:val="false"/>
          <w:color w:val="000000"/>
        </w:rPr>
        <w:t xml:space="preserve"> 
Энергетикалық ресурстарды есепке алу аспаптарымен</w:t>
      </w:r>
      <w:r>
        <w:br/>
      </w:r>
      <w:r>
        <w:rPr>
          <w:rFonts w:ascii="Times New Roman"/>
          <w:b/>
          <w:i w:val="false"/>
          <w:color w:val="000000"/>
        </w:rPr>
        <w:t>
жарақтандырылуы туралы ақпарат</w:t>
      </w:r>
    </w:p>
    <w:bookmarkEnd w:id="19"/>
    <w:p>
      <w:pPr>
        <w:spacing w:after="0"/>
        <w:ind w:left="0"/>
        <w:jc w:val="both"/>
      </w:pPr>
      <w:r>
        <w:rPr>
          <w:rFonts w:ascii="Times New Roman"/>
          <w:b/>
          <w:i w:val="false"/>
          <w:color w:val="000000"/>
          <w:sz w:val="28"/>
        </w:rPr>
        <w:t>МЭТ субъектісінің атауы (толық)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853"/>
        <w:gridCol w:w="4174"/>
        <w:gridCol w:w="4257"/>
      </w:tblGrid>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Ескерілетін энергетикалық ресурсы (электр, газ, жылу және басқасы)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саны, дана</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аспаптарымен жарақталғандығының жалпы %</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9"/>
        <w:gridCol w:w="4181"/>
      </w:tblGrid>
      <w:tr>
        <w:trPr>
          <w:trHeight w:val="315"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лауазымы, байланысы және жауапты тұлғаның қолы: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А.Ж.Ә.А. толықтай, ұйым басшысының қолы: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0"/>
    <w:p>
      <w:pPr>
        <w:spacing w:after="0"/>
        <w:ind w:left="0"/>
        <w:jc w:val="both"/>
      </w:pPr>
      <w:r>
        <w:rPr>
          <w:rFonts w:ascii="Times New Roman"/>
          <w:b w:val="false"/>
          <w:i w:val="false"/>
          <w:color w:val="000000"/>
          <w:sz w:val="28"/>
        </w:rPr>
        <w:t xml:space="preserve">
Мемлекеттік энергетикалық     </w:t>
      </w:r>
      <w:r>
        <w:br/>
      </w:r>
      <w:r>
        <w:rPr>
          <w:rFonts w:ascii="Times New Roman"/>
          <w:b w:val="false"/>
          <w:i w:val="false"/>
          <w:color w:val="000000"/>
          <w:sz w:val="28"/>
        </w:rPr>
        <w:t>
тізілімді қалыптастыру және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0"/>
    <w:bookmarkStart w:name="z74" w:id="21"/>
    <w:p>
      <w:pPr>
        <w:spacing w:after="0"/>
        <w:ind w:left="0"/>
        <w:jc w:val="left"/>
      </w:pPr>
      <w:r>
        <w:rPr>
          <w:rFonts w:ascii="Times New Roman"/>
          <w:b/>
          <w:i w:val="false"/>
          <w:color w:val="000000"/>
        </w:rPr>
        <w:t xml:space="preserve"> 
Энергетикалық ресурстарды шартты отынға тоннасы ауыстыру</w:t>
      </w:r>
      <w:r>
        <w:br/>
      </w:r>
      <w:r>
        <w:rPr>
          <w:rFonts w:ascii="Times New Roman"/>
          <w:b/>
          <w:i w:val="false"/>
          <w:color w:val="000000"/>
        </w:rPr>
        <w:t>
коэффициентері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4586"/>
        <w:gridCol w:w="4829"/>
      </w:tblGrid>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ресурсының атауы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отынды тоннаға аудару коэффициенті</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көмiр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0,626</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Текшелер, таскөмір түйіршіктері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көмiр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30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0,00115</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көмiрден алынған жартылай кокс</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үгiндiлері және қалдықтары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бензин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0,001093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0,001103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типіндегі реактивтi отын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0,001131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(газойль)</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0,001261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Жағатын мазут</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(пропан және бутан)</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газдар, этиленді пропиленді, бутилен, бутадиен және басқа мұнай газдарын қоса алғанда</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Бензиннен ажыратылған газ</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коксы және тақтатас</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битумдар және тақта тастық</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Доменді газ</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зауыттарында айдамаланып алынған газ</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0,000123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