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9a44f" w14:textId="fa9a4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театрларға, концерттік ұйымдарға, мәдени-демалыс ұйымдарына, музейлерге және цирктерге субсидиялар төлеу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2015 жылғы 16 қарашадағы № 354 бұйрығы. Қазақстан Республикасының Әділет министрлігінде 2015 жылы 29 желтоқсанда 12608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35-бабының </w:t>
      </w:r>
      <w:r>
        <w:rPr>
          <w:rFonts w:ascii="Times New Roman"/>
          <w:b w:val="false"/>
          <w:i w:val="false"/>
          <w:color w:val="000000"/>
          <w:sz w:val="28"/>
        </w:rPr>
        <w:t>5-тармағына</w:t>
      </w:r>
      <w:r>
        <w:rPr>
          <w:rFonts w:ascii="Times New Roman"/>
          <w:b w:val="false"/>
          <w:i w:val="false"/>
          <w:color w:val="000000"/>
          <w:sz w:val="28"/>
        </w:rPr>
        <w:t xml:space="preserve"> және "Мәдениет туралы" Қазақстан Республикасының Заңының 7-бабы </w:t>
      </w:r>
      <w:r>
        <w:rPr>
          <w:rFonts w:ascii="Times New Roman"/>
          <w:b w:val="false"/>
          <w:i w:val="false"/>
          <w:color w:val="000000"/>
          <w:sz w:val="28"/>
        </w:rPr>
        <w:t>35-7)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10.12.2021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театрларға, концерттік ұйымдарға, мәдени-демалыс ұйымдарына, музейлерге және цирктерге субсидиялар төлеу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Экономика және қаржы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xml:space="preserve">
      2) осы бұйрық мемлекеттік тіркелгеннен кейін күнтізбелік он күн ішінде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Қазақстан Республикасы нормативті құқықтың актілерінің эталонда бақылау банкіне енгізу үшін елтаңбалы мөрмен куәландырылған қағаз данасын қоса бере отырып осы бұйрыққа қол қоюға уәкілетті тұлғаның электрондық цифрлық қолтаңбасымен куәландырылған электрондық түрдегі осы бұйрықтың көшірмелерін жолдауды; </w:t>
      </w:r>
    </w:p>
    <w:p>
      <w:pPr>
        <w:spacing w:after="0"/>
        <w:ind w:left="0"/>
        <w:jc w:val="both"/>
      </w:pPr>
      <w:r>
        <w:rPr>
          <w:rFonts w:ascii="Times New Roman"/>
          <w:b w:val="false"/>
          <w:i w:val="false"/>
          <w:color w:val="000000"/>
          <w:sz w:val="28"/>
        </w:rPr>
        <w:t>
      3) ресми жарияланғаннан кейін осы бұйрықтың Қазақстан Республикасы Мәдениет және спорт министрлігінің интернет-ресурсында орналастыруын;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 соң он жұмыс күні ішінде Қазақстан Республикасы Мәдениет және спорт министрлігінің Заң қызметі департаментіне осы тармақтың 1), 2) және 3) тармақшаларында қарастырылған іс-шаралардың орындалуы туралы ақпараттың ұсынылуын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 Б. Сұлтанов   </w:t>
      </w:r>
    </w:p>
    <w:p>
      <w:pPr>
        <w:spacing w:after="0"/>
        <w:ind w:left="0"/>
        <w:jc w:val="both"/>
      </w:pPr>
      <w:r>
        <w:rPr>
          <w:rFonts w:ascii="Times New Roman"/>
          <w:b w:val="false"/>
          <w:i w:val="false"/>
          <w:color w:val="000000"/>
          <w:sz w:val="28"/>
        </w:rPr>
        <w:t>
      2015 жылғы 18 қараша</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2015 жылғы 21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2015 жылғы 16 қарашадағы</w:t>
            </w:r>
            <w:r>
              <w:br/>
            </w:r>
            <w:r>
              <w:rPr>
                <w:rFonts w:ascii="Times New Roman"/>
                <w:b w:val="false"/>
                <w:i w:val="false"/>
                <w:color w:val="000000"/>
                <w:sz w:val="20"/>
              </w:rPr>
              <w:t>№ 354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Мемлекеттік театрларға, концерттік ұйымдарға, мәдени-демалыс ұйымдарына,</w:t>
      </w:r>
      <w:r>
        <w:br/>
      </w:r>
      <w:r>
        <w:rPr>
          <w:rFonts w:ascii="Times New Roman"/>
          <w:b/>
          <w:i w:val="false"/>
          <w:color w:val="000000"/>
        </w:rPr>
        <w:t>музейлерге және цирктерге субсидиялар төлеу қағидалары</w:t>
      </w:r>
    </w:p>
    <w:bookmarkEnd w:id="5"/>
    <w:bookmarkStart w:name="z8" w:id="6"/>
    <w:p>
      <w:pPr>
        <w:spacing w:after="0"/>
        <w:ind w:left="0"/>
        <w:jc w:val="both"/>
      </w:pPr>
      <w:r>
        <w:rPr>
          <w:rFonts w:ascii="Times New Roman"/>
          <w:b w:val="false"/>
          <w:i w:val="false"/>
          <w:color w:val="000000"/>
          <w:sz w:val="28"/>
        </w:rPr>
        <w:t xml:space="preserve">
      1. Осы Мемлекеттік театрларға, концерттік ұйымдарға, мәдени-демалыс ұйымдарына, музейлерге және цирктерге субсидиялар төлеу қағидалары (бұдан әрі – Қағидалар) Қазақстан Республикасының Бюджет кодексінің 35-бабы </w:t>
      </w:r>
      <w:r>
        <w:rPr>
          <w:rFonts w:ascii="Times New Roman"/>
          <w:b w:val="false"/>
          <w:i w:val="false"/>
          <w:color w:val="000000"/>
          <w:sz w:val="28"/>
        </w:rPr>
        <w:t>5-тармағына</w:t>
      </w:r>
      <w:r>
        <w:rPr>
          <w:rFonts w:ascii="Times New Roman"/>
          <w:b w:val="false"/>
          <w:i w:val="false"/>
          <w:color w:val="000000"/>
          <w:sz w:val="28"/>
        </w:rPr>
        <w:t xml:space="preserve"> және "Мәдениет туралы" Қазақстан Республикасының Заңының 7-бабы </w:t>
      </w:r>
      <w:r>
        <w:rPr>
          <w:rFonts w:ascii="Times New Roman"/>
          <w:b w:val="false"/>
          <w:i w:val="false"/>
          <w:color w:val="000000"/>
          <w:sz w:val="28"/>
        </w:rPr>
        <w:t>35-7) тармақшасына</w:t>
      </w:r>
      <w:r>
        <w:rPr>
          <w:rFonts w:ascii="Times New Roman"/>
          <w:b w:val="false"/>
          <w:i w:val="false"/>
          <w:color w:val="000000"/>
          <w:sz w:val="28"/>
        </w:rPr>
        <w:t xml:space="preserve"> сәйкес әзірленген және республикалық және жергілікті бюджеттен мемлекеттік театрларға, концерттік ұйымдарға, мәдени-демалыс ұйымдарына, музейлерге және цирктерге субсидиялар төлеудің тәртібін (бұдан әрі – бюджеттік субсидиялар)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10.12.2021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Залалдарды өтеуге бюджеттік субсидиялар республикалық және жергiлiктi бюджеттен бөлінеді және залалдарды пайыздық өтеуге (қызметтердің құнын арзандатуға) арналады:</w:t>
      </w:r>
    </w:p>
    <w:bookmarkEnd w:id="7"/>
    <w:bookmarkStart w:name="z10" w:id="8"/>
    <w:p>
      <w:pPr>
        <w:spacing w:after="0"/>
        <w:ind w:left="0"/>
        <w:jc w:val="both"/>
      </w:pPr>
      <w:r>
        <w:rPr>
          <w:rFonts w:ascii="Times New Roman"/>
          <w:b w:val="false"/>
          <w:i w:val="false"/>
          <w:color w:val="000000"/>
          <w:sz w:val="28"/>
        </w:rPr>
        <w:t>
      1) мемлекеттік театрларға, цирктерге, концерттік және мәдени-демалыс ұйымдарына тұрғындар үшiн театрлық, цирктік, мәдени-демалыс іс-шараларын, республика тұрғындарының барлық топтарына концерттік іс-шаралардың қол жетімділігін қамтамасыз ету, классикалық, халықтық, музыкалық және хореографиялық өнерді насихаттауға;</w:t>
      </w:r>
    </w:p>
    <w:bookmarkEnd w:id="8"/>
    <w:bookmarkStart w:name="z11" w:id="9"/>
    <w:p>
      <w:pPr>
        <w:spacing w:after="0"/>
        <w:ind w:left="0"/>
        <w:jc w:val="both"/>
      </w:pPr>
      <w:r>
        <w:rPr>
          <w:rFonts w:ascii="Times New Roman"/>
          <w:b w:val="false"/>
          <w:i w:val="false"/>
          <w:color w:val="000000"/>
          <w:sz w:val="28"/>
        </w:rPr>
        <w:t>
      2) мемлекеттік музейлерге мәдени құндылықтардың сақталуын, есебін, қалыптастырылуын және қайта қалпына келтірілуін қамтамасыз етуге.</w:t>
      </w:r>
    </w:p>
    <w:bookmarkEnd w:id="9"/>
    <w:bookmarkStart w:name="z12" w:id="10"/>
    <w:p>
      <w:pPr>
        <w:spacing w:after="0"/>
        <w:ind w:left="0"/>
        <w:jc w:val="both"/>
      </w:pPr>
      <w:r>
        <w:rPr>
          <w:rFonts w:ascii="Times New Roman"/>
          <w:b w:val="false"/>
          <w:i w:val="false"/>
          <w:color w:val="000000"/>
          <w:sz w:val="28"/>
        </w:rPr>
        <w:t>
      3. Қазақстан Республикасы Мәдениет және спорт министрлігі және облыстардың, республикалық маңызы бар қалалардың, астананың, аудандардың (облыстық маңызы бар қалалардың) жергілікті атқарушы органдары (бұдан әрi – бюджеттік бағдарламаның әкiмшiсi) бюджеттiк субсидияларды бөлу меншікті қаражат есебiнен өтелетін залал көлемін шегере отырып, мемлекеттiк театрлардың, концерттік ұйымдарының, мәдени-демалыс ұйымдарының, музейлердің және цирктердің залалын өтеуге бағыттау арқылы жүзеге асырады.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Мәдениет және спорт министрінің 04.12.2018 </w:t>
      </w:r>
      <w:r>
        <w:rPr>
          <w:rFonts w:ascii="Times New Roman"/>
          <w:b w:val="false"/>
          <w:i w:val="false"/>
          <w:color w:val="000000"/>
          <w:sz w:val="28"/>
        </w:rPr>
        <w:t>№ 345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4. Республикалық бюджеттен бюджеттік субсидияларды төлеу, міндеттемелер мен төлемдер бойынша қаржыландырудың жиынтық жоспарларына сәйкес жүргізіледі. Бұл ретте республикалық театрлардың, концерттік ұйымдардың және музейлердің залалын өтеуге арналған субсидиялардың мөлшері осы Қағидаларға </w:t>
      </w:r>
      <w:r>
        <w:rPr>
          <w:rFonts w:ascii="Times New Roman"/>
          <w:b w:val="false"/>
          <w:i w:val="false"/>
          <w:color w:val="000000"/>
          <w:sz w:val="28"/>
        </w:rPr>
        <w:t>1-1 қосымшада</w:t>
      </w:r>
      <w:r>
        <w:rPr>
          <w:rFonts w:ascii="Times New Roman"/>
          <w:b w:val="false"/>
          <w:i w:val="false"/>
          <w:color w:val="000000"/>
          <w:sz w:val="28"/>
        </w:rPr>
        <w:t xml:space="preserve"> көрсетілген мөлшерден аспайды.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Мәдениет және спорт министрінің 05.02.2021 </w:t>
      </w:r>
      <w:r>
        <w:rPr>
          <w:rFonts w:ascii="Times New Roman"/>
          <w:b w:val="false"/>
          <w:i w:val="false"/>
          <w:color w:val="000000"/>
          <w:sz w:val="28"/>
        </w:rPr>
        <w:t>№ 32</w:t>
      </w:r>
      <w:r>
        <w:rPr>
          <w:rFonts w:ascii="Times New Roman"/>
          <w:b w:val="false"/>
          <w:i w:val="false"/>
          <w:color w:val="ff0000"/>
          <w:sz w:val="28"/>
        </w:rPr>
        <w:t xml:space="preserve"> (01.01.2021 бастап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5. Облыстық, республикалық маңызы бар қаланың, астананың, аудандық (облыстық маңызы бар қаланың) бюджеттен бюджеттiк субсидиялар төлеу, міндеттемелер мен төлемдер бойынша қаржыландырудың жиынтық жоспарларына сәйкес жүргізіледі. Субсидиялар меншікті қаражат есебінен өтелетін залал мөлшерін қоспағанда, ұйымдардың шығындарын өтеуге бөлінеді.</w:t>
      </w:r>
    </w:p>
    <w:bookmarkEnd w:id="12"/>
    <w:bookmarkStart w:name="z15" w:id="13"/>
    <w:p>
      <w:pPr>
        <w:spacing w:after="0"/>
        <w:ind w:left="0"/>
        <w:jc w:val="both"/>
      </w:pPr>
      <w:r>
        <w:rPr>
          <w:rFonts w:ascii="Times New Roman"/>
          <w:b w:val="false"/>
          <w:i w:val="false"/>
          <w:color w:val="000000"/>
          <w:sz w:val="28"/>
        </w:rPr>
        <w:t>
      6. Бюджеттік бағдарламаның әкiмшiсi бюджетті атқару жөнiндегi орталық және жергілікті уәкiлеттi орган қаржыландырудың жиынтық жоспарын бекiткеннен кейiн он бес жұмыс күні iшiнде мемлекеттік театрларға, концерттік ұйымдарға, мәдени-демалыс ұйымдарына, музейлерге және цирктерге бөлiнетiн бюджеттiк субсидиялар көлемi туралы мәлiметтердi жеткiзедi.</w:t>
      </w:r>
    </w:p>
    <w:bookmarkEnd w:id="13"/>
    <w:bookmarkStart w:name="z16" w:id="14"/>
    <w:p>
      <w:pPr>
        <w:spacing w:after="0"/>
        <w:ind w:left="0"/>
        <w:jc w:val="both"/>
      </w:pPr>
      <w:r>
        <w:rPr>
          <w:rFonts w:ascii="Times New Roman"/>
          <w:b w:val="false"/>
          <w:i w:val="false"/>
          <w:color w:val="000000"/>
          <w:sz w:val="28"/>
        </w:rPr>
        <w:t>
      7. Мемлекеттiк театрлар, концерттік ұйымдар, мәдени-демалыс ұйымдары, музейлер және цирктер алатын бюджеттiк субсидиялар екiншi деңгейдегі банктерде өздерi ашатын ағымдағы шотқа есепке алынады.</w:t>
      </w:r>
    </w:p>
    <w:bookmarkEnd w:id="14"/>
    <w:bookmarkStart w:name="z17" w:id="15"/>
    <w:p>
      <w:pPr>
        <w:spacing w:after="0"/>
        <w:ind w:left="0"/>
        <w:jc w:val="both"/>
      </w:pPr>
      <w:r>
        <w:rPr>
          <w:rFonts w:ascii="Times New Roman"/>
          <w:b w:val="false"/>
          <w:i w:val="false"/>
          <w:color w:val="000000"/>
          <w:sz w:val="28"/>
        </w:rPr>
        <w:t>
      8. Мемлекеттiк театрлар, концерттік ұйымдар, мәдени-демалыс ұйымдары, музейлер және цирктер бюджеттiк субсидиялар алу үшiн бюджеттік бағдарлама әкiмшiсiне:</w:t>
      </w:r>
    </w:p>
    <w:bookmarkEnd w:id="15"/>
    <w:bookmarkStart w:name="z18" w:id="16"/>
    <w:p>
      <w:pPr>
        <w:spacing w:after="0"/>
        <w:ind w:left="0"/>
        <w:jc w:val="both"/>
      </w:pPr>
      <w:r>
        <w:rPr>
          <w:rFonts w:ascii="Times New Roman"/>
          <w:b w:val="false"/>
          <w:i w:val="false"/>
          <w:color w:val="000000"/>
          <w:sz w:val="28"/>
        </w:rPr>
        <w:t xml:space="preserve">
      1) жыл сайын, ағымдағы жылдың 30 желтоқсанынан кешiктiрмей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алынған бюджеттiк субсидиялар көлемiнiң негiзiнде алдағы жылға арналған көрсетiлетiн қызметтер бойынша кiрiстер жоспары және шығыстар жоспары бекiтiлген есебiн;</w:t>
      </w:r>
    </w:p>
    <w:bookmarkEnd w:id="16"/>
    <w:bookmarkStart w:name="z19" w:id="17"/>
    <w:p>
      <w:pPr>
        <w:spacing w:after="0"/>
        <w:ind w:left="0"/>
        <w:jc w:val="both"/>
      </w:pPr>
      <w:r>
        <w:rPr>
          <w:rFonts w:ascii="Times New Roman"/>
          <w:b w:val="false"/>
          <w:i w:val="false"/>
          <w:color w:val="000000"/>
          <w:sz w:val="28"/>
        </w:rPr>
        <w:t xml:space="preserve">
      2) ай сайын, айдың 25-күнiнен кешiктiрмей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алдағы айдың залалдарын жабу есептерiн бередi.</w:t>
      </w:r>
    </w:p>
    <w:bookmarkEnd w:id="17"/>
    <w:bookmarkStart w:name="z20" w:id="18"/>
    <w:p>
      <w:pPr>
        <w:spacing w:after="0"/>
        <w:ind w:left="0"/>
        <w:jc w:val="both"/>
      </w:pPr>
      <w:r>
        <w:rPr>
          <w:rFonts w:ascii="Times New Roman"/>
          <w:b w:val="false"/>
          <w:i w:val="false"/>
          <w:color w:val="000000"/>
          <w:sz w:val="28"/>
        </w:rPr>
        <w:t>
      9. Мемлекеттiк театрлар, концерттік ұйымдар, мәдени-демалыс ұйымдары, музейлер және цирктер жыл сайын, есептi кезеңнен кейiнгi үшiншi айдың 15-күнiнен кешiктiрмей, бюджеттiк бағдарламалар әкiмшiсiне даму жоспарларының орындалуы бойынша бекітілген есептерді беруді қамтамасыз етедi.</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театрларға,</w:t>
            </w:r>
            <w:r>
              <w:br/>
            </w:r>
            <w:r>
              <w:rPr>
                <w:rFonts w:ascii="Times New Roman"/>
                <w:b w:val="false"/>
                <w:i w:val="false"/>
                <w:color w:val="000000"/>
                <w:sz w:val="20"/>
              </w:rPr>
              <w:t>концерттік ұйымдарға,</w:t>
            </w:r>
            <w:r>
              <w:br/>
            </w:r>
            <w:r>
              <w:rPr>
                <w:rFonts w:ascii="Times New Roman"/>
                <w:b w:val="false"/>
                <w:i w:val="false"/>
                <w:color w:val="000000"/>
                <w:sz w:val="20"/>
              </w:rPr>
              <w:t>мәдени-демалыс ұйымдарына,</w:t>
            </w:r>
            <w:r>
              <w:br/>
            </w:r>
            <w:r>
              <w:rPr>
                <w:rFonts w:ascii="Times New Roman"/>
                <w:b w:val="false"/>
                <w:i w:val="false"/>
                <w:color w:val="000000"/>
                <w:sz w:val="20"/>
              </w:rPr>
              <w:t>музейлерге және цирктерге</w:t>
            </w:r>
            <w:r>
              <w:br/>
            </w:r>
            <w:r>
              <w:rPr>
                <w:rFonts w:ascii="Times New Roman"/>
                <w:b w:val="false"/>
                <w:i w:val="false"/>
                <w:color w:val="000000"/>
                <w:sz w:val="20"/>
              </w:rPr>
              <w:t xml:space="preserve">субсидиялар төлеу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2" w:id="19"/>
    <w:p>
      <w:pPr>
        <w:spacing w:after="0"/>
        <w:ind w:left="0"/>
        <w:jc w:val="left"/>
      </w:pPr>
      <w:r>
        <w:rPr>
          <w:rFonts w:ascii="Times New Roman"/>
          <w:b/>
          <w:i w:val="false"/>
          <w:color w:val="000000"/>
        </w:rPr>
        <w:t xml:space="preserve"> Республикалық театрлар, концерттік ұйымдардың және музейлердің залалын өтеуге арналған субсидиялардың мөлшері</w:t>
      </w:r>
    </w:p>
    <w:bookmarkEnd w:id="19"/>
    <w:p>
      <w:pPr>
        <w:spacing w:after="0"/>
        <w:ind w:left="0"/>
        <w:jc w:val="both"/>
      </w:pPr>
      <w:r>
        <w:rPr>
          <w:rFonts w:ascii="Times New Roman"/>
          <w:b w:val="false"/>
          <w:i w:val="false"/>
          <w:color w:val="ff0000"/>
          <w:sz w:val="28"/>
        </w:rPr>
        <w:t xml:space="preserve">
      Ескерту. 1-қосымша 31.12.2020 қоса алғанда қолданыста болды - ҚР Мәдениет және спорт министрінің м.а. 11.12.2020 </w:t>
      </w:r>
      <w:r>
        <w:rPr>
          <w:rFonts w:ascii="Times New Roman"/>
          <w:b w:val="false"/>
          <w:i w:val="false"/>
          <w:color w:val="ff0000"/>
          <w:sz w:val="28"/>
        </w:rPr>
        <w:t>№ 338</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театрларға,</w:t>
            </w:r>
            <w:r>
              <w:br/>
            </w:r>
            <w:r>
              <w:rPr>
                <w:rFonts w:ascii="Times New Roman"/>
                <w:b w:val="false"/>
                <w:i w:val="false"/>
                <w:color w:val="000000"/>
                <w:sz w:val="20"/>
              </w:rPr>
              <w:t>концерттік ұйымдарға, мәдени-</w:t>
            </w:r>
            <w:r>
              <w:br/>
            </w:r>
            <w:r>
              <w:rPr>
                <w:rFonts w:ascii="Times New Roman"/>
                <w:b w:val="false"/>
                <w:i w:val="false"/>
                <w:color w:val="000000"/>
                <w:sz w:val="20"/>
              </w:rPr>
              <w:t>демалыс ұйымдарына,</w:t>
            </w:r>
            <w:r>
              <w:br/>
            </w:r>
            <w:r>
              <w:rPr>
                <w:rFonts w:ascii="Times New Roman"/>
                <w:b w:val="false"/>
                <w:i w:val="false"/>
                <w:color w:val="000000"/>
                <w:sz w:val="20"/>
              </w:rPr>
              <w:t>музейлерге және цирктерге</w:t>
            </w:r>
            <w:r>
              <w:br/>
            </w:r>
            <w:r>
              <w:rPr>
                <w:rFonts w:ascii="Times New Roman"/>
                <w:b w:val="false"/>
                <w:i w:val="false"/>
                <w:color w:val="000000"/>
                <w:sz w:val="20"/>
              </w:rPr>
              <w:t>субсидиялар төлеу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Республикалық театрлар, концерттік ұйымдардың және музейлердің залалын өтеуге арналған субсидиялардың мөлшері</w:t>
      </w:r>
    </w:p>
    <w:p>
      <w:pPr>
        <w:spacing w:after="0"/>
        <w:ind w:left="0"/>
        <w:jc w:val="both"/>
      </w:pPr>
      <w:r>
        <w:rPr>
          <w:rFonts w:ascii="Times New Roman"/>
          <w:b w:val="false"/>
          <w:i w:val="false"/>
          <w:color w:val="ff0000"/>
          <w:sz w:val="28"/>
        </w:rPr>
        <w:t xml:space="preserve">
      Ескерту. Қағидалар 1-1-қосымшамен толықтырылды - ҚР Мәдениет және спорт министрінің 05.02.2021 </w:t>
      </w:r>
      <w:r>
        <w:rPr>
          <w:rFonts w:ascii="Times New Roman"/>
          <w:b w:val="false"/>
          <w:i w:val="false"/>
          <w:color w:val="ff0000"/>
          <w:sz w:val="28"/>
        </w:rPr>
        <w:t>№ 32</w:t>
      </w:r>
      <w:r>
        <w:rPr>
          <w:rFonts w:ascii="Times New Roman"/>
          <w:b w:val="false"/>
          <w:i w:val="false"/>
          <w:color w:val="ff0000"/>
          <w:sz w:val="28"/>
        </w:rPr>
        <w:t xml:space="preserve"> (01.01.2021 бастап қолданысқа енгізіледі); жаңа редакцияда - ҚР Мәдениет және спорт министрінің 10.05.2023 </w:t>
      </w:r>
      <w:r>
        <w:rPr>
          <w:rFonts w:ascii="Times New Roman"/>
          <w:b w:val="false"/>
          <w:i w:val="false"/>
          <w:color w:val="ff0000"/>
          <w:sz w:val="28"/>
        </w:rPr>
        <w:t>№ 121</w:t>
      </w:r>
      <w:r>
        <w:rPr>
          <w:rFonts w:ascii="Times New Roman"/>
          <w:b w:val="false"/>
          <w:i w:val="false"/>
          <w:color w:val="ff0000"/>
          <w:sz w:val="28"/>
        </w:rPr>
        <w:t xml:space="preserve"> (алғашқы ресми жарияланған күнінен бастап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субсидия мөлшері (пайыз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Опера" Мемлекеттік опера және балет театры" КеАҚ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опера және балет театры"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 атындағы Қазақ ұлттық драма театры"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"Михаил Лермонтов атындағы Ұлттық орыс драма театры"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Қазақ мемлекеттік академиялық балалар мен жасөспірімдер театры"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"Наталия Сац атындағы Орыс мемлекеттік академиялық балалар мен жасөспірімдер театры"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академиялық корей музыкалық комедия театры"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"Құдыс Қожамияров атындағы республикалық мемлекеттік академиялық ұйғыр музыкалық комедия театры"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академиялық неміс драма театры"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"Салтанат" мемлекеттік би ансамблі"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академиялық би театры"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атындағы Қазақ мемлекеттік филармониясы"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атындағы Қазақ ұлттық халық аспаптар оркестрі"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Камератасы" классикалық музыка ансамблі"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 Бағланова атындағы "Қазақконцерт" мемлекеттік концерттік ұйымы"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"Қалибек Қуанышбаев атындағы мемлекеттік академиялық қазақ музыкалық драма театры"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орталық музейі"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"Әбілхан Қастеев атындағы Қазақстан Республикасының мемлекеттік өнер музейі"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кездесетін қияқты саз аспаптарының мемлекеттік коллекциясы"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"Мәдениеттерді жақындастыру орталығы" мемлекеттік музейі"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ұлттық тарихи-мәдени қорығы"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"Берел" мемлекеттік тарихи-мәдени музей-қорығы"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мемлекеттік тарихи-мәдени музей-қорығы"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мемлекеттік археологиялық музей-қорығы"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ұлттық тарихи-мәдени және табиғи музей-қорығы"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"Әзірет Сұлтан" мемлекеттік тарихи-мәдени музей-қорығы"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"Абайдың "Жидебай-Бөрілі" мемлекеттік тарихи-мәдени және әдеби-мемориалдық музей-қорығы"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"Ежелгі Тараз ескерткіштері" мемлекеттік тарихи-мәдени музей-қорығы"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"Таңбалы" мемлекеттік тарихи-мәдени және табиғи музей-қорығы"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музейі"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"Бозоқ" мемлекеттік тарихи-мәдени музей-қорығы"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"Ботай" мемлекеттік тарихи-мәдени музей-қорығы"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"Сарайшық" мемлекеттік тарихи-мәдени музей-қорығы" РМҚК</w:t>
            </w: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КеАҚ – коммерциялық емес акционерлік қоғамы;</w:t>
      </w:r>
    </w:p>
    <w:p>
      <w:pPr>
        <w:spacing w:after="0"/>
        <w:ind w:left="0"/>
        <w:jc w:val="both"/>
      </w:pPr>
      <w:r>
        <w:rPr>
          <w:rFonts w:ascii="Times New Roman"/>
          <w:b w:val="false"/>
          <w:i w:val="false"/>
          <w:color w:val="000000"/>
          <w:sz w:val="28"/>
        </w:rPr>
        <w:t>
      РМҚК – республикалық мемлекеттік қазыналық кәсіпорны.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театрларға, концерттік</w:t>
            </w:r>
            <w:r>
              <w:br/>
            </w:r>
            <w:r>
              <w:rPr>
                <w:rFonts w:ascii="Times New Roman"/>
                <w:b w:val="false"/>
                <w:i w:val="false"/>
                <w:color w:val="000000"/>
                <w:sz w:val="20"/>
              </w:rPr>
              <w:t>ұйымдарға, мәдени-демалыс</w:t>
            </w:r>
            <w:r>
              <w:br/>
            </w:r>
            <w:r>
              <w:rPr>
                <w:rFonts w:ascii="Times New Roman"/>
                <w:b w:val="false"/>
                <w:i w:val="false"/>
                <w:color w:val="000000"/>
                <w:sz w:val="20"/>
              </w:rPr>
              <w:t>ұйымдарына, музейлерге және</w:t>
            </w:r>
            <w:r>
              <w:br/>
            </w:r>
            <w:r>
              <w:rPr>
                <w:rFonts w:ascii="Times New Roman"/>
                <w:b w:val="false"/>
                <w:i w:val="false"/>
                <w:color w:val="000000"/>
                <w:sz w:val="20"/>
              </w:rPr>
              <w:t>цирктерге субсидиялар төлеу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атауы)</w:t>
      </w:r>
    </w:p>
    <w:bookmarkStart w:name="z24" w:id="20"/>
    <w:p>
      <w:pPr>
        <w:spacing w:after="0"/>
        <w:ind w:left="0"/>
        <w:jc w:val="left"/>
      </w:pPr>
      <w:r>
        <w:rPr>
          <w:rFonts w:ascii="Times New Roman"/>
          <w:b/>
          <w:i w:val="false"/>
          <w:color w:val="000000"/>
        </w:rPr>
        <w:t xml:space="preserve">  20_____жылғы көрсетiлетiн қызметтер бойынша кiрiс жоспары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спектакльдердiң, концерттердiң саны (дана)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көрермендердiң саны (мың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(мың теңге)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 сатудан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театрларға, концерттік</w:t>
            </w:r>
            <w:r>
              <w:br/>
            </w:r>
            <w:r>
              <w:rPr>
                <w:rFonts w:ascii="Times New Roman"/>
                <w:b w:val="false"/>
                <w:i w:val="false"/>
                <w:color w:val="000000"/>
                <w:sz w:val="20"/>
              </w:rPr>
              <w:t>ұйымдарға, мәдени-демалыс</w:t>
            </w:r>
            <w:r>
              <w:br/>
            </w:r>
            <w:r>
              <w:rPr>
                <w:rFonts w:ascii="Times New Roman"/>
                <w:b w:val="false"/>
                <w:i w:val="false"/>
                <w:color w:val="000000"/>
                <w:sz w:val="20"/>
              </w:rPr>
              <w:t>ұйымдарына, музейлерге және</w:t>
            </w:r>
            <w:r>
              <w:br/>
            </w:r>
            <w:r>
              <w:rPr>
                <w:rFonts w:ascii="Times New Roman"/>
                <w:b w:val="false"/>
                <w:i w:val="false"/>
                <w:color w:val="000000"/>
                <w:sz w:val="20"/>
              </w:rPr>
              <w:t>цирктерге субсидиялар төлеу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атауы)</w:t>
      </w:r>
    </w:p>
    <w:bookmarkStart w:name="z26" w:id="21"/>
    <w:p>
      <w:pPr>
        <w:spacing w:after="0"/>
        <w:ind w:left="0"/>
        <w:jc w:val="left"/>
      </w:pPr>
      <w:r>
        <w:rPr>
          <w:rFonts w:ascii="Times New Roman"/>
          <w:b/>
          <w:i w:val="false"/>
          <w:color w:val="000000"/>
        </w:rPr>
        <w:t xml:space="preserve">  20_____жылғы шығыс жоспары</w:t>
      </w:r>
    </w:p>
    <w:bookmarkEnd w:id="21"/>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көрсеткiштердiң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театрларға, концерттік</w:t>
            </w:r>
            <w:r>
              <w:br/>
            </w:r>
            <w:r>
              <w:rPr>
                <w:rFonts w:ascii="Times New Roman"/>
                <w:b w:val="false"/>
                <w:i w:val="false"/>
                <w:color w:val="000000"/>
                <w:sz w:val="20"/>
              </w:rPr>
              <w:t>ұйымдарға, мәдени-демалыс</w:t>
            </w:r>
            <w:r>
              <w:br/>
            </w:r>
            <w:r>
              <w:rPr>
                <w:rFonts w:ascii="Times New Roman"/>
                <w:b w:val="false"/>
                <w:i w:val="false"/>
                <w:color w:val="000000"/>
                <w:sz w:val="20"/>
              </w:rPr>
              <w:t>ұйымдарына, музейлерге және</w:t>
            </w:r>
            <w:r>
              <w:br/>
            </w:r>
            <w:r>
              <w:rPr>
                <w:rFonts w:ascii="Times New Roman"/>
                <w:b w:val="false"/>
                <w:i w:val="false"/>
                <w:color w:val="000000"/>
                <w:sz w:val="20"/>
              </w:rPr>
              <w:t>цирктерге субсидиялар төлеу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атауы)</w:t>
      </w:r>
    </w:p>
    <w:bookmarkStart w:name="z28" w:id="22"/>
    <w:p>
      <w:pPr>
        <w:spacing w:after="0"/>
        <w:ind w:left="0"/>
        <w:jc w:val="left"/>
      </w:pPr>
      <w:r>
        <w:rPr>
          <w:rFonts w:ascii="Times New Roman"/>
          <w:b/>
          <w:i w:val="false"/>
          <w:color w:val="000000"/>
        </w:rPr>
        <w:t xml:space="preserve">  20___жылғы ____ айына залалдарын жабу есебi</w:t>
      </w:r>
    </w:p>
    <w:bookmarkEnd w:id="22"/>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қызметтердiң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Меншiктi кiрiстердiң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