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4111" w14:textId="2534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2015 жылғы 26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15 желтоқсандағы № 392 бұйрығы. Қазақстан Республикасының Әділет министрлігінде 2015 жылы 29 желтоқсанда № 12611 болып тіркелді</w:t>
      </w:r>
    </w:p>
    <w:p>
      <w:pPr>
        <w:spacing w:after="0"/>
        <w:ind w:left="0"/>
        <w:jc w:val="both"/>
      </w:pPr>
      <w:bookmarkStart w:name="z1" w:id="0"/>
      <w:r>
        <w:rPr>
          <w:rFonts w:ascii="Times New Roman"/>
          <w:b w:val="false"/>
          <w:i w:val="false"/>
          <w:color w:val="000000"/>
          <w:sz w:val="28"/>
        </w:rPr>
        <w:t>
      «Мәдениет туралы» Қазақстан Республикасының 2006 жылғы 15 желтоқсандағы Заңының </w:t>
      </w:r>
      <w:r>
        <w:rPr>
          <w:rFonts w:ascii="Times New Roman"/>
          <w:b w:val="false"/>
          <w:i w:val="false"/>
          <w:color w:val="000000"/>
          <w:sz w:val="28"/>
        </w:rPr>
        <w:t>7-бабы</w:t>
      </w:r>
      <w:r>
        <w:rPr>
          <w:rFonts w:ascii="Times New Roman"/>
          <w:b w:val="false"/>
          <w:i w:val="false"/>
          <w:color w:val="000000"/>
          <w:sz w:val="28"/>
        </w:rPr>
        <w:t xml:space="preserve"> 15-1)-тармақшасына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(Нормативтік құқықтық актілерді мемлекеттік тіркеу реестрінде № 10331-мен тіркелген, 2015 жылғы 30 шілдеде «Әділет» ақпараттық-құқықтық жүйесінде жарияланған) 2015 жылғы 26 қаңтардағы № 21 </w:t>
      </w:r>
      <w:r>
        <w:rPr>
          <w:rFonts w:ascii="Times New Roman"/>
          <w:b w:val="false"/>
          <w:i w:val="false"/>
          <w:color w:val="000000"/>
          <w:sz w:val="28"/>
        </w:rPr>
        <w:t>бұйрығына</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келесі редакңияда жазылсын:</w:t>
      </w:r>
      <w:r>
        <w:br/>
      </w:r>
      <w:r>
        <w:rPr>
          <w:rFonts w:ascii="Times New Roman"/>
          <w:b w:val="false"/>
          <w:i w:val="false"/>
          <w:color w:val="000000"/>
          <w:sz w:val="28"/>
        </w:rPr>
        <w:t>
</w:t>
      </w:r>
      <w:r>
        <w:rPr>
          <w:rFonts w:ascii="Times New Roman"/>
          <w:b w:val="false"/>
          <w:i w:val="false"/>
          <w:color w:val="000000"/>
          <w:sz w:val="28"/>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және «Мәдениет туралы» Қазақстан Республикасының 2006 жылғы 15 желтоқсандағы Заңының </w:t>
      </w:r>
      <w:r>
        <w:rPr>
          <w:rFonts w:ascii="Times New Roman"/>
          <w:b w:val="false"/>
          <w:i w:val="false"/>
          <w:color w:val="000000"/>
          <w:sz w:val="28"/>
        </w:rPr>
        <w:t>7-бабы</w:t>
      </w:r>
      <w:r>
        <w:rPr>
          <w:rFonts w:ascii="Times New Roman"/>
          <w:b w:val="false"/>
          <w:i w:val="false"/>
          <w:color w:val="000000"/>
          <w:sz w:val="28"/>
        </w:rPr>
        <w:t xml:space="preserve"> 15-1)-тармақшасына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 осы бұйрыққа қосымшаға сәйкес редакңияда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А.Мұхамедиұлы</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2015 жылғы 15 желтоқсандағы  </w:t>
      </w:r>
      <w:r>
        <w:br/>
      </w:r>
      <w:r>
        <w:rPr>
          <w:rFonts w:ascii="Times New Roman"/>
          <w:b w:val="false"/>
          <w:i w:val="false"/>
          <w:color w:val="000000"/>
          <w:sz w:val="28"/>
        </w:rPr>
        <w:t xml:space="preserve">
№ 392 бұйрығына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2015 жылғы 26 қаңтардағы  </w:t>
      </w:r>
      <w:r>
        <w:br/>
      </w:r>
      <w:r>
        <w:rPr>
          <w:rFonts w:ascii="Times New Roman"/>
          <w:b w:val="false"/>
          <w:i w:val="false"/>
          <w:color w:val="000000"/>
          <w:sz w:val="28"/>
        </w:rPr>
        <w:t xml:space="preserve">
№ 21 бұйрығымен бекітілген  </w:t>
      </w:r>
    </w:p>
    <w:bookmarkEnd w:id="2"/>
    <w:bookmarkStart w:name="z18" w:id="3"/>
    <w:p>
      <w:pPr>
        <w:spacing w:after="0"/>
        <w:ind w:left="0"/>
        <w:jc w:val="left"/>
      </w:pPr>
      <w:r>
        <w:rPr>
          <w:rFonts w:ascii="Times New Roman"/>
          <w:b/>
          <w:i w:val="false"/>
          <w:color w:val="00000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w:t>
      </w:r>
    </w:p>
    <w:bookmarkEnd w:id="3"/>
    <w:bookmarkStart w:name="z19" w:id="4"/>
    <w:p>
      <w:pPr>
        <w:spacing w:after="0"/>
        <w:ind w:left="0"/>
        <w:jc w:val="both"/>
      </w:pPr>
      <w:r>
        <w:rPr>
          <w:rFonts w:ascii="Times New Roman"/>
          <w:b w:val="false"/>
          <w:i w:val="false"/>
          <w:color w:val="000000"/>
          <w:sz w:val="28"/>
        </w:rPr>
        <w:t>
      1. Осы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 мемлекеттік кітапханалармен, мемлекеттік музейлер және музей-қорықтармен ақылы қызметтерді көрсетудің және оларментауарларды, жұмыстарды, көрсетілетін қызметтерді өткізуден түскен ақшаны жұмсаудың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Қағиданың қолданылуы мемлекеттік кітапханаларға, мемлекеттік музейлер мен музей-қорықтарға, осы Қағиданың 3 және 4-тармақтарында көрсетілген, өздерінің негізгі қызметіне қатысы жоқ тауарларды, жұмыстарды, қызметтерді ақылы негізде сатуды жүзеге асыру үшін таралады.</w:t>
      </w:r>
      <w:r>
        <w:br/>
      </w:r>
      <w:r>
        <w:rPr>
          <w:rFonts w:ascii="Times New Roman"/>
          <w:b w:val="false"/>
          <w:i w:val="false"/>
          <w:color w:val="000000"/>
          <w:sz w:val="28"/>
        </w:rPr>
        <w:t>
</w:t>
      </w:r>
      <w:r>
        <w:rPr>
          <w:rFonts w:ascii="Times New Roman"/>
          <w:b w:val="false"/>
          <w:i w:val="false"/>
          <w:color w:val="000000"/>
          <w:sz w:val="28"/>
        </w:rPr>
        <w:t>
      3. Мемлекеттік кітапханалар тауарларды, жұмыстарды, көрсетілетін қызметтерді өткізу бойынша мынадай қызмет түрлерін көрсетеді:</w:t>
      </w:r>
      <w:r>
        <w:br/>
      </w:r>
      <w:r>
        <w:rPr>
          <w:rFonts w:ascii="Times New Roman"/>
          <w:b w:val="false"/>
          <w:i w:val="false"/>
          <w:color w:val="000000"/>
          <w:sz w:val="28"/>
        </w:rPr>
        <w:t>
</w:t>
      </w: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r>
        <w:br/>
      </w:r>
      <w:r>
        <w:rPr>
          <w:rFonts w:ascii="Times New Roman"/>
          <w:b w:val="false"/>
          <w:i w:val="false"/>
          <w:color w:val="000000"/>
          <w:sz w:val="28"/>
        </w:rPr>
        <w:t>
</w:t>
      </w:r>
      <w:r>
        <w:rPr>
          <w:rFonts w:ascii="Times New Roman"/>
          <w:b w:val="false"/>
          <w:i w:val="false"/>
          <w:color w:val="000000"/>
          <w:sz w:val="28"/>
        </w:rPr>
        <w:t>
      2) мүмкіндігі шектеулі азаматтар үшін материалдар дайындау;</w:t>
      </w:r>
      <w:r>
        <w:br/>
      </w:r>
      <w:r>
        <w:rPr>
          <w:rFonts w:ascii="Times New Roman"/>
          <w:b w:val="false"/>
          <w:i w:val="false"/>
          <w:color w:val="000000"/>
          <w:sz w:val="28"/>
        </w:rPr>
        <w:t>
</w:t>
      </w:r>
      <w:r>
        <w:rPr>
          <w:rFonts w:ascii="Times New Roman"/>
          <w:b w:val="false"/>
          <w:i w:val="false"/>
          <w:color w:val="000000"/>
          <w:sz w:val="28"/>
        </w:rPr>
        <w:t>
      3) құжаттарды талдамалы-синтетикалық өңдеуді орындау және қосымша библиография жасау;</w:t>
      </w:r>
      <w:r>
        <w:br/>
      </w:r>
      <w:r>
        <w:rPr>
          <w:rFonts w:ascii="Times New Roman"/>
          <w:b w:val="false"/>
          <w:i w:val="false"/>
          <w:color w:val="000000"/>
          <w:sz w:val="28"/>
        </w:rPr>
        <w:t>
</w:t>
      </w:r>
      <w:r>
        <w:rPr>
          <w:rFonts w:ascii="Times New Roman"/>
          <w:b w:val="false"/>
          <w:i w:val="false"/>
          <w:color w:val="000000"/>
          <w:sz w:val="28"/>
        </w:rPr>
        <w:t>
      4) қолжазбаларды, құнды кітаптарды және құжаттарды қалпына келтіру;</w:t>
      </w:r>
      <w:r>
        <w:br/>
      </w:r>
      <w:r>
        <w:rPr>
          <w:rFonts w:ascii="Times New Roman"/>
          <w:b w:val="false"/>
          <w:i w:val="false"/>
          <w:color w:val="000000"/>
          <w:sz w:val="28"/>
        </w:rPr>
        <w:t>
</w:t>
      </w:r>
      <w:r>
        <w:rPr>
          <w:rFonts w:ascii="Times New Roman"/>
          <w:b w:val="false"/>
          <w:i w:val="false"/>
          <w:color w:val="000000"/>
          <w:sz w:val="28"/>
        </w:rPr>
        <w:t>
      5) көшпелі ақпараттық-көрме іс-шараларын ұйымдастыру;</w:t>
      </w:r>
      <w:r>
        <w:br/>
      </w:r>
      <w:r>
        <w:rPr>
          <w:rFonts w:ascii="Times New Roman"/>
          <w:b w:val="false"/>
          <w:i w:val="false"/>
          <w:color w:val="000000"/>
          <w:sz w:val="28"/>
        </w:rPr>
        <w:t>
</w:t>
      </w:r>
      <w:r>
        <w:rPr>
          <w:rFonts w:ascii="Times New Roman"/>
          <w:b w:val="false"/>
          <w:i w:val="false"/>
          <w:color w:val="000000"/>
          <w:sz w:val="28"/>
        </w:rPr>
        <w:t>
      6) білім беру және аударма қызметтерін көрсету;</w:t>
      </w:r>
      <w:r>
        <w:br/>
      </w:r>
      <w:r>
        <w:rPr>
          <w:rFonts w:ascii="Times New Roman"/>
          <w:b w:val="false"/>
          <w:i w:val="false"/>
          <w:color w:val="000000"/>
          <w:sz w:val="28"/>
        </w:rPr>
        <w:t>
</w:t>
      </w:r>
      <w:r>
        <w:rPr>
          <w:rFonts w:ascii="Times New Roman"/>
          <w:b w:val="false"/>
          <w:i w:val="false"/>
          <w:color w:val="000000"/>
          <w:sz w:val="28"/>
        </w:rPr>
        <w:t>
      7) қолжазбаларға және құнды кітаптарға сараптама жасау;</w:t>
      </w:r>
      <w:r>
        <w:br/>
      </w:r>
      <w:r>
        <w:rPr>
          <w:rFonts w:ascii="Times New Roman"/>
          <w:b w:val="false"/>
          <w:i w:val="false"/>
          <w:color w:val="000000"/>
          <w:sz w:val="28"/>
        </w:rPr>
        <w:t>
</w:t>
      </w:r>
      <w:r>
        <w:rPr>
          <w:rFonts w:ascii="Times New Roman"/>
          <w:b w:val="false"/>
          <w:i w:val="false"/>
          <w:color w:val="000000"/>
          <w:sz w:val="28"/>
        </w:rPr>
        <w:t>
      8) байланыс операторымен шарт негізінде Интернет желісі қызметтерін ұсыну;</w:t>
      </w:r>
      <w:r>
        <w:br/>
      </w:r>
      <w:r>
        <w:rPr>
          <w:rFonts w:ascii="Times New Roman"/>
          <w:b w:val="false"/>
          <w:i w:val="false"/>
          <w:color w:val="000000"/>
          <w:sz w:val="28"/>
        </w:rPr>
        <w:t>
</w:t>
      </w:r>
      <w:r>
        <w:rPr>
          <w:rFonts w:ascii="Times New Roman"/>
          <w:b w:val="false"/>
          <w:i w:val="false"/>
          <w:color w:val="000000"/>
          <w:sz w:val="28"/>
        </w:rPr>
        <w:t>
      9) құжаттарды электронды жеткізу, тақырыптық ақпарат іздестіру және құрастыру;</w:t>
      </w:r>
      <w:r>
        <w:br/>
      </w:r>
      <w:r>
        <w:rPr>
          <w:rFonts w:ascii="Times New Roman"/>
          <w:b w:val="false"/>
          <w:i w:val="false"/>
          <w:color w:val="000000"/>
          <w:sz w:val="28"/>
        </w:rPr>
        <w:t>
</w:t>
      </w:r>
      <w:r>
        <w:rPr>
          <w:rFonts w:ascii="Times New Roman"/>
          <w:b w:val="false"/>
          <w:i w:val="false"/>
          <w:color w:val="000000"/>
          <w:sz w:val="28"/>
        </w:rPr>
        <w:t>
      10) экскурсиялық қызмет көрсетуді, фото және бейне түсірілімдерді жүргізу;</w:t>
      </w:r>
      <w:r>
        <w:br/>
      </w:r>
      <w:r>
        <w:rPr>
          <w:rFonts w:ascii="Times New Roman"/>
          <w:b w:val="false"/>
          <w:i w:val="false"/>
          <w:color w:val="000000"/>
          <w:sz w:val="28"/>
        </w:rPr>
        <w:t>
</w:t>
      </w:r>
      <w:r>
        <w:rPr>
          <w:rFonts w:ascii="Times New Roman"/>
          <w:b w:val="false"/>
          <w:i w:val="false"/>
          <w:color w:val="000000"/>
          <w:sz w:val="28"/>
        </w:rPr>
        <w:t>
      11) кітапхана шығарған оқу-әдістемелік әдебиетті және басқа да оқу құралдарын өткізу.</w:t>
      </w:r>
      <w:r>
        <w:br/>
      </w:r>
      <w:r>
        <w:rPr>
          <w:rFonts w:ascii="Times New Roman"/>
          <w:b w:val="false"/>
          <w:i w:val="false"/>
          <w:color w:val="000000"/>
          <w:sz w:val="28"/>
        </w:rPr>
        <w:t>
</w:t>
      </w:r>
      <w:r>
        <w:rPr>
          <w:rFonts w:ascii="Times New Roman"/>
          <w:b w:val="false"/>
          <w:i w:val="false"/>
          <w:color w:val="000000"/>
          <w:sz w:val="28"/>
        </w:rPr>
        <w:t>
      4. Мемлекеттік музейлер мен музей-қорықтар тауарларды, жұмыстарды, көрсетілетін қызметтерді өткізу бойынша мынадай қызмет түрлерін көрсетеді:</w:t>
      </w:r>
      <w:r>
        <w:br/>
      </w:r>
      <w:r>
        <w:rPr>
          <w:rFonts w:ascii="Times New Roman"/>
          <w:b w:val="false"/>
          <w:i w:val="false"/>
          <w:color w:val="000000"/>
          <w:sz w:val="28"/>
        </w:rPr>
        <w:t>
</w:t>
      </w: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r>
        <w:br/>
      </w:r>
      <w:r>
        <w:rPr>
          <w:rFonts w:ascii="Times New Roman"/>
          <w:b w:val="false"/>
          <w:i w:val="false"/>
          <w:color w:val="000000"/>
          <w:sz w:val="28"/>
        </w:rPr>
        <w:t>
</w:t>
      </w:r>
      <w:r>
        <w:rPr>
          <w:rFonts w:ascii="Times New Roman"/>
          <w:b w:val="false"/>
          <w:i w:val="false"/>
          <w:color w:val="000000"/>
          <w:sz w:val="28"/>
        </w:rPr>
        <w:t>
      2) байланыс операторымен шарт негізінде Интернет желісі қызметтерін ұсыну;</w:t>
      </w:r>
      <w:r>
        <w:br/>
      </w:r>
      <w:r>
        <w:rPr>
          <w:rFonts w:ascii="Times New Roman"/>
          <w:b w:val="false"/>
          <w:i w:val="false"/>
          <w:color w:val="000000"/>
          <w:sz w:val="28"/>
        </w:rPr>
        <w:t>
</w:t>
      </w:r>
      <w:r>
        <w:rPr>
          <w:rFonts w:ascii="Times New Roman"/>
          <w:b w:val="false"/>
          <w:i w:val="false"/>
          <w:color w:val="000000"/>
          <w:sz w:val="28"/>
        </w:rPr>
        <w:t>
      3) фото және бейне түсірілімдер жүргізу;</w:t>
      </w:r>
      <w:r>
        <w:br/>
      </w:r>
      <w:r>
        <w:rPr>
          <w:rFonts w:ascii="Times New Roman"/>
          <w:b w:val="false"/>
          <w:i w:val="false"/>
          <w:color w:val="000000"/>
          <w:sz w:val="28"/>
        </w:rPr>
        <w:t>
</w:t>
      </w:r>
      <w:r>
        <w:rPr>
          <w:rFonts w:ascii="Times New Roman"/>
          <w:b w:val="false"/>
          <w:i w:val="false"/>
          <w:color w:val="000000"/>
          <w:sz w:val="28"/>
        </w:rPr>
        <w:t>
      4) кәдесый және полиграфия өнімдерін өткізу;</w:t>
      </w:r>
      <w:r>
        <w:br/>
      </w:r>
      <w:r>
        <w:rPr>
          <w:rFonts w:ascii="Times New Roman"/>
          <w:b w:val="false"/>
          <w:i w:val="false"/>
          <w:color w:val="000000"/>
          <w:sz w:val="28"/>
        </w:rPr>
        <w:t>
</w:t>
      </w: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өткізуге құқығы бар.</w:t>
      </w:r>
      <w:r>
        <w:br/>
      </w:r>
      <w:r>
        <w:rPr>
          <w:rFonts w:ascii="Times New Roman"/>
          <w:b w:val="false"/>
          <w:i w:val="false"/>
          <w:color w:val="000000"/>
          <w:sz w:val="28"/>
        </w:rPr>
        <w:t>
</w:t>
      </w:r>
      <w:r>
        <w:rPr>
          <w:rFonts w:ascii="Times New Roman"/>
          <w:b w:val="false"/>
          <w:i w:val="false"/>
          <w:color w:val="000000"/>
          <w:sz w:val="28"/>
        </w:rPr>
        <w:t>
      5. Ақылы негізде ұсынылатын тауарларға, жұмыстарға, қызметтерге бағалар мемлекеттік кітапханаларға, мемлекеттік музейлерге және музей-қорықтарға бағалар прейскурантымен (бұдан әрі – прейскурант) белгіленеді.</w:t>
      </w:r>
      <w:r>
        <w:br/>
      </w:r>
      <w:r>
        <w:rPr>
          <w:rFonts w:ascii="Times New Roman"/>
          <w:b w:val="false"/>
          <w:i w:val="false"/>
          <w:color w:val="000000"/>
          <w:sz w:val="28"/>
        </w:rPr>
        <w:t>
</w:t>
      </w:r>
      <w:r>
        <w:rPr>
          <w:rFonts w:ascii="Times New Roman"/>
          <w:b w:val="false"/>
          <w:i w:val="false"/>
          <w:color w:val="000000"/>
          <w:sz w:val="28"/>
        </w:rPr>
        <w:t>
      6. Мемлекеттік кітапханалар, мемлекеттік музейлер мен музей-қорықтар ақылы қызметтерді көрсету орындарында көрнекі қойылған мынадай ақпарат болуы қажет:</w:t>
      </w:r>
      <w:r>
        <w:br/>
      </w:r>
      <w:r>
        <w:rPr>
          <w:rFonts w:ascii="Times New Roman"/>
          <w:b w:val="false"/>
          <w:i w:val="false"/>
          <w:color w:val="000000"/>
          <w:sz w:val="28"/>
        </w:rPr>
        <w:t>
</w:t>
      </w:r>
      <w:r>
        <w:rPr>
          <w:rFonts w:ascii="Times New Roman"/>
          <w:b w:val="false"/>
          <w:i w:val="false"/>
          <w:color w:val="000000"/>
          <w:sz w:val="28"/>
        </w:rPr>
        <w:t>
      1) осы Қағида, толық көлемде (қысқартусыз) баяндалған;</w:t>
      </w:r>
      <w:r>
        <w:br/>
      </w:r>
      <w:r>
        <w:rPr>
          <w:rFonts w:ascii="Times New Roman"/>
          <w:b w:val="false"/>
          <w:i w:val="false"/>
          <w:color w:val="000000"/>
          <w:sz w:val="28"/>
        </w:rPr>
        <w:t>
</w:t>
      </w: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тiзбесi;</w:t>
      </w:r>
      <w:r>
        <w:br/>
      </w:r>
      <w:r>
        <w:rPr>
          <w:rFonts w:ascii="Times New Roman"/>
          <w:b w:val="false"/>
          <w:i w:val="false"/>
          <w:color w:val="000000"/>
          <w:sz w:val="28"/>
        </w:rPr>
        <w:t>
</w:t>
      </w:r>
      <w:r>
        <w:rPr>
          <w:rFonts w:ascii="Times New Roman"/>
          <w:b w:val="false"/>
          <w:i w:val="false"/>
          <w:color w:val="000000"/>
          <w:sz w:val="28"/>
        </w:rPr>
        <w:t>
      3) прейскуранты.</w:t>
      </w:r>
      <w:r>
        <w:br/>
      </w:r>
      <w:r>
        <w:rPr>
          <w:rFonts w:ascii="Times New Roman"/>
          <w:b w:val="false"/>
          <w:i w:val="false"/>
          <w:color w:val="000000"/>
          <w:sz w:val="28"/>
        </w:rPr>
        <w:t>
</w:t>
      </w:r>
      <w:r>
        <w:rPr>
          <w:rFonts w:ascii="Times New Roman"/>
          <w:b w:val="false"/>
          <w:i w:val="false"/>
          <w:color w:val="000000"/>
          <w:sz w:val="28"/>
        </w:rPr>
        <w:t>
      7. Осы Қағиданың 3 және 4-тармақтарында көрсетілген тауарларды, жұмыстарды, қызметтерді өткізуден түскен ақша мемлекеттік кітапханалардың, мемлекеттік музейлердің және музей-қорықтардың иелігінде қалады.</w:t>
      </w:r>
      <w:r>
        <w:br/>
      </w:r>
      <w:r>
        <w:rPr>
          <w:rFonts w:ascii="Times New Roman"/>
          <w:b w:val="false"/>
          <w:i w:val="false"/>
          <w:color w:val="000000"/>
          <w:sz w:val="28"/>
        </w:rPr>
        <w:t>
</w:t>
      </w:r>
      <w:r>
        <w:rPr>
          <w:rFonts w:ascii="Times New Roman"/>
          <w:b w:val="false"/>
          <w:i w:val="false"/>
          <w:color w:val="000000"/>
          <w:sz w:val="28"/>
        </w:rPr>
        <w:t>
      8. Мемлекеттік кітапханалар, мемлекеттік музейлер мен музей-қорықтар ақылы негізде қызметтерді ұсынуды сатып алынатын тауарлардың, жұмыстардың, қызметтердің құны мен көлемі көрсетілген растаушы құжаттар (шарттар, түбіртектер, шот-фактуралар, жүкқұжаттар, көрсетілген қызметтердің/орындалған жұмыстардың актілері, фискальдық чектер) бойынша жүзеге асырылады.</w:t>
      </w:r>
      <w:r>
        <w:br/>
      </w:r>
      <w:r>
        <w:rPr>
          <w:rFonts w:ascii="Times New Roman"/>
          <w:b w:val="false"/>
          <w:i w:val="false"/>
          <w:color w:val="000000"/>
          <w:sz w:val="28"/>
        </w:rPr>
        <w:t>
</w:t>
      </w:r>
      <w:r>
        <w:rPr>
          <w:rFonts w:ascii="Times New Roman"/>
          <w:b w:val="false"/>
          <w:i w:val="false"/>
          <w:color w:val="000000"/>
          <w:sz w:val="28"/>
        </w:rPr>
        <w:t>
      9. Қолма-қол ақша арқылы жүзеге асырылатын тауарларды, жұмыстарды, қызметтерді сатқан кезде есептесулер міндетті түрде фискальды жадысы бар бақылау-кассалық машиналарды пайдаланумен және клиентке бақылау чегін берумен мемлекеттік кітапханалардың, мемлекеттік музейлер мен музей-қорықтардың кассалары арқылы, қолма-қол ақшасыз есептесу бойынша – ағымдағы шотқа аудару жолымен жасалынады.</w:t>
      </w:r>
      <w:r>
        <w:br/>
      </w:r>
      <w:r>
        <w:rPr>
          <w:rFonts w:ascii="Times New Roman"/>
          <w:b w:val="false"/>
          <w:i w:val="false"/>
          <w:color w:val="000000"/>
          <w:sz w:val="28"/>
        </w:rPr>
        <w:t>
</w:t>
      </w:r>
      <w:r>
        <w:rPr>
          <w:rFonts w:ascii="Times New Roman"/>
          <w:b w:val="false"/>
          <w:i w:val="false"/>
          <w:color w:val="000000"/>
          <w:sz w:val="28"/>
        </w:rPr>
        <w:t>
      10. Қызметтің ақылы түрлерін көрсеткен кезде тауарлардың, жұмыстардың, қызметтердің сатылған күні, тауарлардың, жұмыстардың, қызметтердің түрлері, саны және қоса берілген құжаттардың (оларды ұсынған жағдайда) атаулары, тауарларды, жұмыстарды, қызметтерді сатуға жауапты лауазымды тұлғаның тегі, аты-жөні тіркелетін журнал жүргізіледі (ерікті нысанда).</w:t>
      </w:r>
      <w:r>
        <w:br/>
      </w:r>
      <w:r>
        <w:rPr>
          <w:rFonts w:ascii="Times New Roman"/>
          <w:b w:val="false"/>
          <w:i w:val="false"/>
          <w:color w:val="000000"/>
          <w:sz w:val="28"/>
        </w:rPr>
        <w:t>
</w:t>
      </w:r>
      <w:r>
        <w:rPr>
          <w:rFonts w:ascii="Times New Roman"/>
          <w:b w:val="false"/>
          <w:i w:val="false"/>
          <w:color w:val="000000"/>
          <w:sz w:val="28"/>
        </w:rPr>
        <w:t>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2008 жылғы 10 желтоқсандағы Кодексімен реттеледі.</w:t>
      </w:r>
      <w:r>
        <w:br/>
      </w:r>
      <w:r>
        <w:rPr>
          <w:rFonts w:ascii="Times New Roman"/>
          <w:b w:val="false"/>
          <w:i w:val="false"/>
          <w:color w:val="000000"/>
          <w:sz w:val="28"/>
        </w:rPr>
        <w:t>
</w:t>
      </w:r>
      <w:r>
        <w:rPr>
          <w:rFonts w:ascii="Times New Roman"/>
          <w:b w:val="false"/>
          <w:i w:val="false"/>
          <w:color w:val="000000"/>
          <w:sz w:val="28"/>
        </w:rPr>
        <w:t>
      12. Осы Қағиданың 3 және 4-тармақтарында көрсетілген тауарларды, жұмыстарды, қызметтерді өткізуден түсетін қаражат мемлекеттік кітапханалардың, мемлекеттік музейлер мен музей-қорықтардың тауарларды, жұмыстарды, қызметтерді өткізуден түсетін, өздерінің иелігінде қалатын қолма-қол ақша бақылау шоттарына есепке алынады және Қазақстан Республикасының 2008 жылғы 4 желтоқсандағы </w:t>
      </w:r>
      <w:r>
        <w:rPr>
          <w:rFonts w:ascii="Times New Roman"/>
          <w:b w:val="false"/>
          <w:i w:val="false"/>
          <w:color w:val="000000"/>
          <w:sz w:val="28"/>
        </w:rPr>
        <w:t>Бюджет Кодексімен</w:t>
      </w:r>
      <w:r>
        <w:rPr>
          <w:rFonts w:ascii="Times New Roman"/>
          <w:b w:val="false"/>
          <w:i w:val="false"/>
          <w:color w:val="000000"/>
          <w:sz w:val="28"/>
        </w:rPr>
        <w:t xml:space="preserve"> белгіленген тәртіппен жұмсалады.</w:t>
      </w:r>
      <w:r>
        <w:br/>
      </w:r>
      <w:r>
        <w:rPr>
          <w:rFonts w:ascii="Times New Roman"/>
          <w:b w:val="false"/>
          <w:i w:val="false"/>
          <w:color w:val="000000"/>
          <w:sz w:val="28"/>
        </w:rPr>
        <w:t>
</w:t>
      </w:r>
      <w:r>
        <w:rPr>
          <w:rFonts w:ascii="Times New Roman"/>
          <w:b w:val="false"/>
          <w:i w:val="false"/>
          <w:color w:val="000000"/>
          <w:sz w:val="28"/>
        </w:rPr>
        <w:t>
      13. Мемлекеттік кітапханалардың негізгі қызметіне қатысы жоқ тауарларды, жұмыстарды, қызметтерді өткізуден түсетін қаражат мынадай бағыттар бойынша:</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 нығайтуға;</w:t>
      </w:r>
      <w:r>
        <w:br/>
      </w:r>
      <w:r>
        <w:rPr>
          <w:rFonts w:ascii="Times New Roman"/>
          <w:b w:val="false"/>
          <w:i w:val="false"/>
          <w:color w:val="000000"/>
          <w:sz w:val="28"/>
        </w:rPr>
        <w:t>
</w:t>
      </w:r>
      <w:r>
        <w:rPr>
          <w:rFonts w:ascii="Times New Roman"/>
          <w:b w:val="false"/>
          <w:i w:val="false"/>
          <w:color w:val="000000"/>
          <w:sz w:val="28"/>
        </w:rPr>
        <w:t>
      2) қызметтер көрсету үшін тартылатын мамандарға еңбекақы төлеуге;</w:t>
      </w:r>
      <w:r>
        <w:br/>
      </w:r>
      <w:r>
        <w:rPr>
          <w:rFonts w:ascii="Times New Roman"/>
          <w:b w:val="false"/>
          <w:i w:val="false"/>
          <w:color w:val="000000"/>
          <w:sz w:val="28"/>
        </w:rPr>
        <w:t>
</w:t>
      </w:r>
      <w:r>
        <w:rPr>
          <w:rFonts w:ascii="Times New Roman"/>
          <w:b w:val="false"/>
          <w:i w:val="false"/>
          <w:color w:val="000000"/>
          <w:sz w:val="28"/>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r>
        <w:br/>
      </w:r>
      <w:r>
        <w:rPr>
          <w:rFonts w:ascii="Times New Roman"/>
          <w:b w:val="false"/>
          <w:i w:val="false"/>
          <w:color w:val="000000"/>
          <w:sz w:val="28"/>
        </w:rPr>
        <w:t>
</w:t>
      </w:r>
      <w:r>
        <w:rPr>
          <w:rFonts w:ascii="Times New Roman"/>
          <w:b w:val="false"/>
          <w:i w:val="false"/>
          <w:color w:val="000000"/>
          <w:sz w:val="28"/>
        </w:rPr>
        <w:t>
      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8"/>
        </w:rPr>
        <w:t>
</w:t>
      </w:r>
      <w:r>
        <w:rPr>
          <w:rFonts w:ascii="Times New Roman"/>
          <w:b w:val="false"/>
          <w:i w:val="false"/>
          <w:color w:val="000000"/>
          <w:sz w:val="28"/>
        </w:rPr>
        <w:t>
      5) кітап қорын, окуәлеуметтанымын сақтау мәселелері бойынша ғылыми және әдістемелік әдебиет шығаруға;</w:t>
      </w:r>
      <w:r>
        <w:br/>
      </w:r>
      <w:r>
        <w:rPr>
          <w:rFonts w:ascii="Times New Roman"/>
          <w:b w:val="false"/>
          <w:i w:val="false"/>
          <w:color w:val="000000"/>
          <w:sz w:val="28"/>
        </w:rPr>
        <w:t>
</w:t>
      </w:r>
      <w:r>
        <w:rPr>
          <w:rFonts w:ascii="Times New Roman"/>
          <w:b w:val="false"/>
          <w:i w:val="false"/>
          <w:color w:val="000000"/>
          <w:sz w:val="28"/>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8"/>
        </w:rPr>
        <w:t>
</w:t>
      </w: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
      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8"/>
        </w:rPr>
        <w:t>
</w:t>
      </w:r>
      <w:r>
        <w:rPr>
          <w:rFonts w:ascii="Times New Roman"/>
          <w:b w:val="false"/>
          <w:i w:val="false"/>
          <w:color w:val="000000"/>
          <w:sz w:val="28"/>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8"/>
        </w:rPr>
        <w:t>
</w:t>
      </w: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8"/>
        </w:rPr>
        <w:t>
</w:t>
      </w:r>
      <w:r>
        <w:rPr>
          <w:rFonts w:ascii="Times New Roman"/>
          <w:b w:val="false"/>
          <w:i w:val="false"/>
          <w:color w:val="000000"/>
          <w:sz w:val="28"/>
        </w:rPr>
        <w:t>
      11) кітаптарды, журналдарды жөндеуге, қалпына келтіруге және түптеуге;</w:t>
      </w:r>
      <w:r>
        <w:br/>
      </w:r>
      <w:r>
        <w:rPr>
          <w:rFonts w:ascii="Times New Roman"/>
          <w:b w:val="false"/>
          <w:i w:val="false"/>
          <w:color w:val="000000"/>
          <w:sz w:val="28"/>
        </w:rPr>
        <w:t>
</w:t>
      </w: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8"/>
        </w:rPr>
        <w:t>
</w:t>
      </w:r>
      <w:r>
        <w:rPr>
          <w:rFonts w:ascii="Times New Roman"/>
          <w:b w:val="false"/>
          <w:i w:val="false"/>
          <w:color w:val="000000"/>
          <w:sz w:val="28"/>
        </w:rPr>
        <w:t>
      13) мәдени құндылықтар мен тарих және мәдениет ескерткіштерін қалпына келтіруге жұмсалады.</w:t>
      </w:r>
      <w:r>
        <w:br/>
      </w:r>
      <w:r>
        <w:rPr>
          <w:rFonts w:ascii="Times New Roman"/>
          <w:b w:val="false"/>
          <w:i w:val="false"/>
          <w:color w:val="000000"/>
          <w:sz w:val="28"/>
        </w:rPr>
        <w:t>
</w:t>
      </w:r>
      <w:r>
        <w:rPr>
          <w:rFonts w:ascii="Times New Roman"/>
          <w:b w:val="false"/>
          <w:i w:val="false"/>
          <w:color w:val="000000"/>
          <w:sz w:val="28"/>
        </w:rPr>
        <w:t>
      14. Мемлекеттік музейлердің және музей-қорықтардың негізгі қызметіне қатысы жоқ тауарларды, жұмыстарды, қызметтерді өткізуден түсетін қаражат мынадай бағыттар бойынша:</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 нығайтуға;</w:t>
      </w:r>
      <w:r>
        <w:br/>
      </w:r>
      <w:r>
        <w:rPr>
          <w:rFonts w:ascii="Times New Roman"/>
          <w:b w:val="false"/>
          <w:i w:val="false"/>
          <w:color w:val="000000"/>
          <w:sz w:val="28"/>
        </w:rPr>
        <w:t>
</w:t>
      </w:r>
      <w:r>
        <w:rPr>
          <w:rFonts w:ascii="Times New Roman"/>
          <w:b w:val="false"/>
          <w:i w:val="false"/>
          <w:color w:val="000000"/>
          <w:sz w:val="28"/>
        </w:rPr>
        <w:t>
      2) ақылы қызметтер көрсету үшін тартылатын мамандарға еңбекақы төлеуге;</w:t>
      </w:r>
      <w:r>
        <w:br/>
      </w:r>
      <w:r>
        <w:rPr>
          <w:rFonts w:ascii="Times New Roman"/>
          <w:b w:val="false"/>
          <w:i w:val="false"/>
          <w:color w:val="000000"/>
          <w:sz w:val="28"/>
        </w:rPr>
        <w:t>
</w:t>
      </w: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8"/>
        </w:rPr>
        <w:t>
</w:t>
      </w:r>
      <w:r>
        <w:rPr>
          <w:rFonts w:ascii="Times New Roman"/>
          <w:b w:val="false"/>
          <w:i w:val="false"/>
          <w:color w:val="000000"/>
          <w:sz w:val="28"/>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алуға жұмсалады.</w:t>
      </w:r>
      <w:r>
        <w:br/>
      </w:r>
      <w:r>
        <w:rPr>
          <w:rFonts w:ascii="Times New Roman"/>
          <w:b w:val="false"/>
          <w:i w:val="false"/>
          <w:color w:val="000000"/>
          <w:sz w:val="28"/>
        </w:rPr>
        <w:t>
</w:t>
      </w:r>
      <w:r>
        <w:rPr>
          <w:rFonts w:ascii="Times New Roman"/>
          <w:b w:val="false"/>
          <w:i w:val="false"/>
          <w:color w:val="000000"/>
          <w:sz w:val="28"/>
        </w:rPr>
        <w:t>
      15. Мемлекеттік кітапханалардағы, мемлекеттік музейлер мен музей-қорықтардағы бухгалтерлік есеп пен қаржылық есеп Қазақстан Республикасы Қаржы министрінің 2010 жылғы 3 тамыздағы № 393 «Мемлекеттік мекемелерде бухгалтерлік есеп жүргізу ережесін бекіту туралы» (Нормативтік құқықтық актілерді мемлекеттік тіркеу тізімінде </w:t>
      </w:r>
      <w:r>
        <w:rPr>
          <w:rFonts w:ascii="Times New Roman"/>
          <w:b w:val="false"/>
          <w:i w:val="false"/>
          <w:color w:val="000000"/>
          <w:sz w:val="28"/>
        </w:rPr>
        <w:t>№ 6443</w:t>
      </w:r>
      <w:r>
        <w:rPr>
          <w:rFonts w:ascii="Times New Roman"/>
          <w:b w:val="false"/>
          <w:i w:val="false"/>
          <w:color w:val="000000"/>
          <w:sz w:val="28"/>
        </w:rPr>
        <w:t xml:space="preserve"> тіркелді) және 2010 жылғы 8 шілдедегі № 325 «Қаржы есептілігін жасаудың және ұсынудың нысаны мен ережесін бекіту туралы» (Нормативтік құқықтық актілерді мемлекеттік тіркеу тізімінде </w:t>
      </w:r>
      <w:r>
        <w:rPr>
          <w:rFonts w:ascii="Times New Roman"/>
          <w:b w:val="false"/>
          <w:i w:val="false"/>
          <w:color w:val="000000"/>
          <w:sz w:val="28"/>
        </w:rPr>
        <w:t>№ 6352</w:t>
      </w:r>
      <w:r>
        <w:rPr>
          <w:rFonts w:ascii="Times New Roman"/>
          <w:b w:val="false"/>
          <w:i w:val="false"/>
          <w:color w:val="000000"/>
          <w:sz w:val="28"/>
        </w:rPr>
        <w:t xml:space="preserve"> тіркелді) бұйрықтарына сәйкес жүзеге асырылады.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