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0b3ec" w14:textId="120b3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 шоттарды жүргізу ережелерін бекіту туралы" Қазақстан Республикасы Қаржы Министрінің 2008 жылғы 29 желтоқсандағы № 622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9 желтоқсандағы № 634 бұйрығы. Қазақстан Республикасының Әділет министрлігінде 2015 жылы 29 желтоқсанда № 12612 болып тіркелді. Күші жойылды - Қазақстан Республикасы Қаржы министрінің 2018 жылғы 27 ақпандағы № 306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27.02.2018 </w:t>
      </w:r>
      <w:r>
        <w:rPr>
          <w:rFonts w:ascii="Times New Roman"/>
          <w:b w:val="false"/>
          <w:i w:val="false"/>
          <w:color w:val="000000"/>
          <w:sz w:val="28"/>
        </w:rPr>
        <w:t>№ 306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қараұңыз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"Дербес шоттарды жүргізу ережелерін бекіту туралы" Қазақстан Республикасы Қаржы Министрінің 2008 жылғы 29 желтоқсандағы № 622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 тізілімінде № 5446 болып тіркелген, орталық атқарушы және өзге де орталық мемлекеттік органдарының актілер жинағында 2009 ж. № 3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Дербес шоттарды жүргізу </w:t>
      </w:r>
      <w:r>
        <w:rPr>
          <w:rFonts w:ascii="Times New Roman"/>
          <w:b w:val="false"/>
          <w:i w:val="false"/>
          <w:color w:val="000000"/>
          <w:sz w:val="28"/>
        </w:rPr>
        <w:t>ережелерінде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"20. Осы Ережелерге </w:t>
      </w:r>
      <w:r>
        <w:rPr>
          <w:rFonts w:ascii="Times New Roman"/>
          <w:b w:val="false"/>
          <w:i w:val="false"/>
          <w:color w:val="000000"/>
          <w:sz w:val="28"/>
        </w:rPr>
        <w:t>18-қосымшаға</w:t>
      </w:r>
      <w:r>
        <w:rPr>
          <w:rFonts w:ascii="Times New Roman"/>
          <w:b w:val="false"/>
          <w:i w:val="false"/>
          <w:color w:val="000000"/>
          <w:sz w:val="28"/>
        </w:rPr>
        <w:t xml:space="preserve"> сәйкес Салық төлеушінің салық берешегінің, міндетті зейнетақы жарналары, міндетті кәсіптік зейнетақы жарналары және әлеуметтік аударымдар бойынша берешектерінің жоқ (бар) екені туралы мәліметтер (бұдан әрі - Берешектің жоқ (бар) екені туралы мәліметтер) салық төлеушінің (салық агентінің) тіркеу есебінің орны бойынша мемлекеттік кірістер органына "электрондық үкіметтің" веб-порталы арқылы, мемлекеттік кірістер органдарының ақпараттық жүйелерінің веб-қосымшасы арқылы, "Үкімет азаматтар үшін" мемлекеттік корпорация арқылы жіберілген сұрау салуы бойынша электронды түрде осы Ережелерге 18-қосымшаға сәйкес нысанда беріледі.</w:t>
      </w:r>
    </w:p>
    <w:bookmarkEnd w:id="3"/>
    <w:p>
      <w:pPr>
        <w:spacing w:after="0"/>
        <w:ind w:left="0"/>
        <w:jc w:val="both"/>
      </w:pPr>
      <w:r>
        <w:rPr>
          <w:rFonts w:ascii="Times New Roman"/>
          <w:b w:val="false"/>
          <w:i w:val="false"/>
          <w:color w:val="000000"/>
          <w:sz w:val="28"/>
        </w:rPr>
        <w:t xml:space="preserve">
      Берешектің жоқ (бар) екені туралы мәліметтерді беруге сұрау салуларды есепке алу үшін осы Ережелерге </w:t>
      </w:r>
      <w:r>
        <w:rPr>
          <w:rFonts w:ascii="Times New Roman"/>
          <w:b w:val="false"/>
          <w:i w:val="false"/>
          <w:color w:val="000000"/>
          <w:sz w:val="28"/>
        </w:rPr>
        <w:t>20-қосымшаға</w:t>
      </w:r>
      <w:r>
        <w:rPr>
          <w:rFonts w:ascii="Times New Roman"/>
          <w:b w:val="false"/>
          <w:i w:val="false"/>
          <w:color w:val="000000"/>
          <w:sz w:val="28"/>
        </w:rPr>
        <w:t xml:space="preserve"> сәйкес салық өтініштерін тіркеу және салық берешегі, әлеуметтік аударымдар мен міндетті зейнетақы жарнасы бойынша берешегiнiң жоқ (бар) екендiгi туралы анықтамаларды беру журналы жүргізіледі.</w:t>
      </w:r>
    </w:p>
    <w:bookmarkStart w:name="z6" w:id="4"/>
    <w:p>
      <w:pPr>
        <w:spacing w:after="0"/>
        <w:ind w:left="0"/>
        <w:jc w:val="both"/>
      </w:pPr>
      <w:r>
        <w:rPr>
          <w:rFonts w:ascii="Times New Roman"/>
          <w:b w:val="false"/>
          <w:i w:val="false"/>
          <w:color w:val="000000"/>
          <w:sz w:val="28"/>
        </w:rPr>
        <w:t>
      21. Берешектің жоқ (бар) екені туралы мәліметтер "Электрондық үкіметтің" веб-порталы арқылы, мемлекеттік кірістер органдарының ақпараттық жүйелерінің веб-қосымшасы арқылы, "Үкімет азаматтар үшін" мемлекеттік корпорация арқылы келіп түскен сұрау салуды алған күні салық төлеушінің тіркеу орны бойынша мемлекеттік кірістер органдарында ашық дербес шоттардың деректері бойынша жасалады.";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"90. Осы Ереженің </w:t>
      </w:r>
      <w:r>
        <w:rPr>
          <w:rFonts w:ascii="Times New Roman"/>
          <w:b w:val="false"/>
          <w:i w:val="false"/>
          <w:color w:val="000000"/>
          <w:sz w:val="28"/>
        </w:rPr>
        <w:t>84-тармағы</w:t>
      </w:r>
      <w:r>
        <w:rPr>
          <w:rFonts w:ascii="Times New Roman"/>
          <w:b w:val="false"/>
          <w:i w:val="false"/>
          <w:color w:val="000000"/>
          <w:sz w:val="28"/>
        </w:rPr>
        <w:t xml:space="preserve"> 1) және 2) тармақшаларында көрсетілген хабарлама табыс етілген сәттен бастап және (немесе) хабарламаға жасалған шағымды қарау нәтижелері бойынша жоғары тұрған мемлекеттік кіріс органының шешімі шығарылған сәттен бастап отыз жұмыс күні өткен соң салық төлеушінің шағымы болмаған жағдайда мерзімінде орындалмаған салық міндеттемесінің орындалуын қамтамасыз ету тәсілдері мен салық берешегін мәжбүри өндіріп алу шаралары қолданылады. Бұл ретте өсімақы салық тексеруі аяқталған күннен бастап есептеледі.";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"143. Бюджетті орындау бойынша уәкілетті органнан төлем құжаттарын алғаннан кейін есеп жүргізуге жауапты лауазымды тұлға келесі жұмыс күнінен кешіктірмей салық агентінің дербес шотына аударылған табыс салығының сомасы бойынша "Төленді" бағанына және банктік сыйақылар сомасын "Өсімақы төленді (қайтарылды)" бағанына есепке алу жазбасын жүргізеді. Сонымен бір уақытта "Өсімақы есептелді (азайтылды)" бағанында банк мемлекеттік кіріс органына жіберген Бюджетке аударғанға дейін шартты банк салымына резидент еместердің кірістерінен табыс салығын орналастыру сәтінен бастап есептелген банктік сыйақылар сомалары туралы мәлімет негізінде бюджетке аударылған банктік сыйақылар сомасы көрсетіледі.";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170-тармақ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"170. Кеден төлемдері мен салықтардың, өсімақылардың артық төленген сомасын есепке жатқызу немесе қайтару үшін төлеуші Салық кодексінің </w:t>
      </w:r>
      <w:r>
        <w:rPr>
          <w:rFonts w:ascii="Times New Roman"/>
          <w:b w:val="false"/>
          <w:i w:val="false"/>
          <w:color w:val="000000"/>
          <w:sz w:val="28"/>
        </w:rPr>
        <w:t>599</w:t>
      </w:r>
      <w:r>
        <w:rPr>
          <w:rFonts w:ascii="Times New Roman"/>
          <w:b w:val="false"/>
          <w:i w:val="false"/>
          <w:color w:val="000000"/>
          <w:sz w:val="28"/>
        </w:rPr>
        <w:t xml:space="preserve">, </w:t>
      </w:r>
      <w:r>
        <w:rPr>
          <w:rFonts w:ascii="Times New Roman"/>
          <w:b w:val="false"/>
          <w:i w:val="false"/>
          <w:color w:val="000000"/>
          <w:sz w:val="28"/>
        </w:rPr>
        <w:t>601</w:t>
      </w:r>
      <w:r>
        <w:rPr>
          <w:rFonts w:ascii="Times New Roman"/>
          <w:b w:val="false"/>
          <w:i w:val="false"/>
          <w:color w:val="000000"/>
          <w:sz w:val="28"/>
        </w:rPr>
        <w:t xml:space="preserve"> және </w:t>
      </w:r>
      <w:r>
        <w:rPr>
          <w:rFonts w:ascii="Times New Roman"/>
          <w:b w:val="false"/>
          <w:i w:val="false"/>
          <w:color w:val="000000"/>
          <w:sz w:val="28"/>
        </w:rPr>
        <w:t>602-баптарында</w:t>
      </w:r>
      <w:r>
        <w:rPr>
          <w:rFonts w:ascii="Times New Roman"/>
          <w:b w:val="false"/>
          <w:i w:val="false"/>
          <w:color w:val="000000"/>
          <w:sz w:val="28"/>
        </w:rPr>
        <w:t xml:space="preserve"> белгіленген тәртіпте және мерзімдерде салықтарды, басқа да міндетті төлемдерді, кеден төлемдерін, өсімпұлдар мен айыппұлдарды есепке жатқызу және қайтару жүргізуге салықтық өтінішпен кедендік декларациялау, тауарлар мен көлік құралдарын кедендік алып жүру жүзеге асырылған, алдын ала шешім қабылданған мемлекеттік кірістер органының тіркеу орны бойынша бенефициар мемлекеттік кірістер органына жүгінеді.";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196-тармақта</w:t>
      </w:r>
      <w:r>
        <w:rPr>
          <w:rFonts w:ascii="Times New Roman"/>
          <w:b w:val="false"/>
          <w:i w:val="false"/>
          <w:color w:val="000000"/>
          <w:sz w:val="28"/>
        </w:rPr>
        <w:t xml:space="preserve"> 4) және 5) тармақшалар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және </w:t>
      </w:r>
      <w:r>
        <w:rPr>
          <w:rFonts w:ascii="Times New Roman"/>
          <w:b w:val="false"/>
          <w:i w:val="false"/>
          <w:color w:val="000000"/>
          <w:sz w:val="28"/>
        </w:rPr>
        <w:t>206-тармақтар</w:t>
      </w:r>
      <w:r>
        <w:rPr>
          <w:rFonts w:ascii="Times New Roman"/>
          <w:b w:val="false"/>
          <w:i w:val="false"/>
          <w:color w:val="000000"/>
          <w:sz w:val="28"/>
        </w:rPr>
        <w:t xml:space="preserve"> мынадай редакцияда жазылсын:</w:t>
      </w:r>
    </w:p>
    <w:bookmarkStart w:name="z16" w:id="8"/>
    <w:p>
      <w:pPr>
        <w:spacing w:after="0"/>
        <w:ind w:left="0"/>
        <w:jc w:val="both"/>
      </w:pPr>
      <w:r>
        <w:rPr>
          <w:rFonts w:ascii="Times New Roman"/>
          <w:b w:val="false"/>
          <w:i w:val="false"/>
          <w:color w:val="000000"/>
          <w:sz w:val="28"/>
        </w:rPr>
        <w:t xml:space="preserve">
      "204. Салық кодексінің 273-бабы 3 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салықтық тексеру актісіне не бюджеттен қайтаруға жататын есептелген ҚҚС сомасынан есепке жатқызылуы тиіс ҚҚС артық сомасының дұрыстығын растау бойынша актіге қорытындыға қол қойылғаннан кейін не болмаса Салық кодексінің 274-бабы </w:t>
      </w:r>
      <w:r>
        <w:rPr>
          <w:rFonts w:ascii="Times New Roman"/>
          <w:b w:val="false"/>
          <w:i w:val="false"/>
          <w:color w:val="000000"/>
          <w:sz w:val="28"/>
        </w:rPr>
        <w:t>2-тармағында</w:t>
      </w:r>
      <w:r>
        <w:rPr>
          <w:rFonts w:ascii="Times New Roman"/>
          <w:b w:val="false"/>
          <w:i w:val="false"/>
          <w:color w:val="000000"/>
          <w:sz w:val="28"/>
        </w:rPr>
        <w:t xml:space="preserve"> көзделген салық міндеттемесінің орындалғаны туралы жауаптар алғаннан кейін бір жұмыс күні ішінде салықтық тексеру нәтижелеріне жауапты лауазымды тұлға "Орталықтандырылған біріздендірілген дербес шот" ақпараттық жүйесінде есеп айырысулар сальдосы бойынша есеп қалыптастырады.</w:t>
      </w:r>
    </w:p>
    <w:bookmarkEnd w:id="8"/>
    <w:bookmarkStart w:name="z17" w:id="9"/>
    <w:p>
      <w:pPr>
        <w:spacing w:after="0"/>
        <w:ind w:left="0"/>
        <w:jc w:val="both"/>
      </w:pPr>
      <w:r>
        <w:rPr>
          <w:rFonts w:ascii="Times New Roman"/>
          <w:b w:val="false"/>
          <w:i w:val="false"/>
          <w:color w:val="000000"/>
          <w:sz w:val="28"/>
        </w:rPr>
        <w:t>
      205. Егер ҚҚС төлеуші құрылымдық бөлімшесі бар заңды тұлға болып табылған жағдайда есеп айырысулар сальдосы бойынша есеп құрылымдық бөлімшелерінің салық берешектері ескеріле отырып қалыптастырылады.</w:t>
      </w:r>
    </w:p>
    <w:bookmarkEnd w:id="9"/>
    <w:p>
      <w:pPr>
        <w:spacing w:after="0"/>
        <w:ind w:left="0"/>
        <w:jc w:val="both"/>
      </w:pPr>
      <w:r>
        <w:rPr>
          <w:rFonts w:ascii="Times New Roman"/>
          <w:b w:val="false"/>
          <w:i w:val="false"/>
          <w:color w:val="000000"/>
          <w:sz w:val="28"/>
        </w:rPr>
        <w:t xml:space="preserve">
      Есеп айырысулар сальдосы бойынша есеп осы Ережеге </w:t>
      </w:r>
      <w:r>
        <w:rPr>
          <w:rFonts w:ascii="Times New Roman"/>
          <w:b w:val="false"/>
          <w:i w:val="false"/>
          <w:color w:val="000000"/>
          <w:sz w:val="28"/>
        </w:rPr>
        <w:t>35-қосымшаға</w:t>
      </w:r>
      <w:r>
        <w:rPr>
          <w:rFonts w:ascii="Times New Roman"/>
          <w:b w:val="false"/>
          <w:i w:val="false"/>
          <w:color w:val="000000"/>
          <w:sz w:val="28"/>
        </w:rPr>
        <w:t xml:space="preserve"> сәйкес (№ 1 нысан) Есепке жатқызылатын қосылған құн салығының есептелген салықтан асып кетуін қайтаруға өкім (бұдан әрі - өкім) жасалған күні қалыптастырылады.</w:t>
      </w:r>
    </w:p>
    <w:bookmarkStart w:name="z18" w:id="10"/>
    <w:p>
      <w:pPr>
        <w:spacing w:after="0"/>
        <w:ind w:left="0"/>
        <w:jc w:val="both"/>
      </w:pPr>
      <w:r>
        <w:rPr>
          <w:rFonts w:ascii="Times New Roman"/>
          <w:b w:val="false"/>
          <w:i w:val="false"/>
          <w:color w:val="000000"/>
          <w:sz w:val="28"/>
        </w:rPr>
        <w:t>
      206. Есеп айырысулар сальдосы бойынша есеп салық төлеушінің тіркеу есебінің орны бойынша;</w:t>
      </w:r>
    </w:p>
    <w:bookmarkEnd w:id="10"/>
    <w:p>
      <w:pPr>
        <w:spacing w:after="0"/>
        <w:ind w:left="0"/>
        <w:jc w:val="both"/>
      </w:pPr>
      <w:r>
        <w:rPr>
          <w:rFonts w:ascii="Times New Roman"/>
          <w:b w:val="false"/>
          <w:i w:val="false"/>
          <w:color w:val="000000"/>
          <w:sz w:val="28"/>
        </w:rPr>
        <w:t>
      орналасқан орны бойынша;</w:t>
      </w:r>
    </w:p>
    <w:p>
      <w:pPr>
        <w:spacing w:after="0"/>
        <w:ind w:left="0"/>
        <w:jc w:val="both"/>
      </w:pPr>
      <w:r>
        <w:rPr>
          <w:rFonts w:ascii="Times New Roman"/>
          <w:b w:val="false"/>
          <w:i w:val="false"/>
          <w:color w:val="000000"/>
          <w:sz w:val="28"/>
        </w:rPr>
        <w:t>
      салық салу объектісінің және (немесе) салық салуға байланысты объектінің орналасқан орны бойынша;</w:t>
      </w:r>
    </w:p>
    <w:p>
      <w:pPr>
        <w:spacing w:after="0"/>
        <w:ind w:left="0"/>
        <w:jc w:val="both"/>
      </w:pPr>
      <w:r>
        <w:rPr>
          <w:rFonts w:ascii="Times New Roman"/>
          <w:b w:val="false"/>
          <w:i w:val="false"/>
          <w:color w:val="000000"/>
          <w:sz w:val="28"/>
        </w:rPr>
        <w:t>
      салық төлеушінің құрылымдық бөлімшелерінің орналасқан орны бойынша мемлекеттік кіріс органдарында ашық дербес шоттардың деректері бойынша қалыптастырылады.";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"208. Есеп айырысулар сальдосы бойынша есеп қалыптастырылған күннен бастап бір жұмыс күнінен кешіктірмей және есепке жатқызуға өтініштің негізінде салық тексеруін жүргізетін лауазымды тұлға екі данада өкім жасайды.</w:t>
      </w:r>
    </w:p>
    <w:bookmarkEnd w:id="11"/>
    <w:p>
      <w:pPr>
        <w:spacing w:after="0"/>
        <w:ind w:left="0"/>
        <w:jc w:val="both"/>
      </w:pPr>
      <w:r>
        <w:rPr>
          <w:rFonts w:ascii="Times New Roman"/>
          <w:b w:val="false"/>
          <w:i w:val="false"/>
          <w:color w:val="000000"/>
          <w:sz w:val="28"/>
        </w:rPr>
        <w:t>
      ҚҚС төлеушілердің әрқайсысына бөлек өкім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252-тармақ</w:t>
      </w:r>
      <w:r>
        <w:rPr>
          <w:rFonts w:ascii="Times New Roman"/>
          <w:b w:val="false"/>
          <w:i w:val="false"/>
          <w:color w:val="000000"/>
          <w:sz w:val="28"/>
        </w:rPr>
        <w:t xml:space="preserve"> мынадай редакцияда жазылсын: </w:t>
      </w:r>
    </w:p>
    <w:bookmarkStart w:name="z24" w:id="12"/>
    <w:p>
      <w:pPr>
        <w:spacing w:after="0"/>
        <w:ind w:left="0"/>
        <w:jc w:val="both"/>
      </w:pPr>
      <w:r>
        <w:rPr>
          <w:rFonts w:ascii="Times New Roman"/>
          <w:b w:val="false"/>
          <w:i w:val="false"/>
          <w:color w:val="000000"/>
          <w:sz w:val="28"/>
        </w:rPr>
        <w:t>
      "252. Дербес шоттар сальдосы электрондық түрде беріледі.";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361-тармақ</w:t>
      </w:r>
      <w:r>
        <w:rPr>
          <w:rFonts w:ascii="Times New Roman"/>
          <w:b w:val="false"/>
          <w:i w:val="false"/>
          <w:color w:val="000000"/>
          <w:sz w:val="28"/>
        </w:rPr>
        <w:t xml:space="preserve"> мынадай редакцияда жазылсын:</w:t>
      </w:r>
    </w:p>
    <w:bookmarkStart w:name="z26" w:id="13"/>
    <w:p>
      <w:pPr>
        <w:spacing w:after="0"/>
        <w:ind w:left="0"/>
        <w:jc w:val="both"/>
      </w:pPr>
      <w:r>
        <w:rPr>
          <w:rFonts w:ascii="Times New Roman"/>
          <w:b w:val="false"/>
          <w:i w:val="false"/>
          <w:color w:val="000000"/>
          <w:sz w:val="28"/>
        </w:rPr>
        <w:t xml:space="preserve">
      "361. Салық Кодексінің 609-бабы </w:t>
      </w:r>
      <w:r>
        <w:rPr>
          <w:rFonts w:ascii="Times New Roman"/>
          <w:b w:val="false"/>
          <w:i w:val="false"/>
          <w:color w:val="000000"/>
          <w:sz w:val="28"/>
        </w:rPr>
        <w:t>3-1-тармағына</w:t>
      </w:r>
      <w:r>
        <w:rPr>
          <w:rFonts w:ascii="Times New Roman"/>
          <w:b w:val="false"/>
          <w:i w:val="false"/>
          <w:color w:val="000000"/>
          <w:sz w:val="28"/>
        </w:rPr>
        <w:t xml:space="preserve"> сәйкес сот банкроттық туралы іс бойынша іс қозғау туралы ұйғарым шығарған күннен бастап және борышкерді банкрот деп тану туралы, сондай-ақ оңалту рәсімін қолдану туралы сот шешімі заңды күшіне енген күннен бастап бересі сомасына өсімпұл есептеу жүргізілмейді.".</w:t>
      </w:r>
    </w:p>
    <w:bookmarkEnd w:id="13"/>
    <w:bookmarkStart w:name="z27" w:id="1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(Д.Е. Ерғожин) заңнамада белгіленген тәртіпте:</w:t>
      </w:r>
    </w:p>
    <w:bookmarkEnd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 күнтізбелік күн ішінде оны мерзімдік баспа басылымдарында және "Әділет" ақпараттық-құқықтық жүйесінде ресми жариялауды;</w:t>
      </w:r>
    </w:p>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интернет-ресурсына орналастыруды қамтамасыз етсін.</w:t>
      </w:r>
    </w:p>
    <w:bookmarkStart w:name="z28" w:id="15"/>
    <w:p>
      <w:pPr>
        <w:spacing w:after="0"/>
        <w:ind w:left="0"/>
        <w:jc w:val="both"/>
      </w:pPr>
      <w:r>
        <w:rPr>
          <w:rFonts w:ascii="Times New Roman"/>
          <w:b w:val="false"/>
          <w:i w:val="false"/>
          <w:color w:val="000000"/>
          <w:sz w:val="28"/>
        </w:rPr>
        <w:t>
      3. Осы бұйрық 2016 жылғы 1 наурыздан бастап қолданысқа енгізілетін 1-тармақтың үшінші, төртінші, бесінші және алтыншы абзацтарын қоспағанда, 2016 жылдың 1 қаңтарынан бастап қолданысқа енгізіледі және ресми жариялауға жатады.</w:t>
      </w:r>
    </w:p>
    <w:bookmarkEnd w:id="1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