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bac7f" w14:textId="4bba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қызметшінің лауазымдық нұсқаулығын әзірлеу мен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29 желтоқсандағы № 9 бұйрығы. Қазақстан Республикасының Әділет министрлігінде 2015 жылы 30 желтоқсанда № 12650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21 қазандағы № 20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21.10.2016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13)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әкімшілік қызметшінің лауазымдық нұсқаулығын әзірлеу мен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«Мемлекеттік әкімшілік қызметшінің лауазымдық нұсқаулығын әзірлеу мен бекіту жөніндегі қағиданы бекіту туралы» Қазақстан Республикасы Мемлекеттік қызмет істері агенттігі Төрағасының 2011 жылғы 12 тамыздағы № 02-01-02/164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7157 болып тіркелген, «Казахстанская правда» газетінде 2011 жылғы 20 қыркүйекте № 302-303 (26693-26694)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3. Қазақстан Республикасы Мемлекеттік қызмет істері министрлігінің Мемлекеттік қызмет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белгіленген тәртіппен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күннен бастап қолданысқа енгізіледі және 2016 жылғы 1 қаңтардан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министрі                                            Т.Донақов</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министрінің         </w:t>
      </w:r>
      <w:r>
        <w:br/>
      </w:r>
      <w:r>
        <w:rPr>
          <w:rFonts w:ascii="Times New Roman"/>
          <w:b w:val="false"/>
          <w:i w:val="false"/>
          <w:color w:val="000000"/>
          <w:sz w:val="28"/>
        </w:rPr>
        <w:t>
2015 жылғы 29 желтоқсандағы</w:t>
      </w:r>
      <w:r>
        <w:br/>
      </w:r>
      <w:r>
        <w:rPr>
          <w:rFonts w:ascii="Times New Roman"/>
          <w:b w:val="false"/>
          <w:i w:val="false"/>
          <w:color w:val="000000"/>
          <w:sz w:val="28"/>
        </w:rPr>
        <w:t xml:space="preserve">
№ 9 бұйрығымен      </w:t>
      </w:r>
      <w:r>
        <w:br/>
      </w:r>
      <w:r>
        <w:rPr>
          <w:rFonts w:ascii="Times New Roman"/>
          <w:b w:val="false"/>
          <w:i w:val="false"/>
          <w:color w:val="000000"/>
          <w:sz w:val="28"/>
        </w:rPr>
        <w:t xml:space="preserve">
бекітілген      </w:t>
      </w:r>
    </w:p>
    <w:bookmarkStart w:name="z10" w:id="1"/>
    <w:p>
      <w:pPr>
        <w:spacing w:after="0"/>
        <w:ind w:left="0"/>
        <w:jc w:val="left"/>
      </w:pPr>
      <w:r>
        <w:rPr>
          <w:rFonts w:ascii="Times New Roman"/>
          <w:b/>
          <w:i w:val="false"/>
          <w:color w:val="000000"/>
        </w:rPr>
        <w:t xml:space="preserve"> 
Мемлекеттік әкімшілік қызметшінің лауазымдық нұсқаулығын әзірлеумен бекіту қағидалары</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Мемлекеттік әкімшілік қызметшінің лауазымдық нұсқаулығын әзірлеу мен бекіту қағидалары (бұдан әрі – Қағидалар) лауазымдық нұсқаулықтардың әзірлеу, бекіту тәртібін айқындайды. </w:t>
      </w:r>
      <w:r>
        <w:br/>
      </w:r>
      <w:r>
        <w:rPr>
          <w:rFonts w:ascii="Times New Roman"/>
          <w:b w:val="false"/>
          <w:i w:val="false"/>
          <w:color w:val="000000"/>
          <w:sz w:val="28"/>
        </w:rPr>
        <w:t>
</w:t>
      </w:r>
      <w:r>
        <w:rPr>
          <w:rFonts w:ascii="Times New Roman"/>
          <w:b w:val="false"/>
          <w:i w:val="false"/>
          <w:color w:val="000000"/>
          <w:sz w:val="28"/>
        </w:rPr>
        <w:t>
      2. Лауазымдық нұсқаулық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Заңымен</w:t>
      </w:r>
      <w:r>
        <w:rPr>
          <w:rFonts w:ascii="Times New Roman"/>
          <w:b w:val="false"/>
          <w:i w:val="false"/>
          <w:color w:val="000000"/>
          <w:sz w:val="28"/>
        </w:rPr>
        <w:t xml:space="preserve"> және өзге де заңнамасында белгіленгендерден туындайтын, </w:t>
      </w:r>
      <w:r>
        <w:rPr>
          <w:rFonts w:ascii="Times New Roman"/>
          <w:b w:val="false"/>
          <w:i w:val="false"/>
          <w:color w:val="000000"/>
          <w:sz w:val="28"/>
        </w:rPr>
        <w:t>біліктілік</w:t>
      </w:r>
      <w:r>
        <w:rPr>
          <w:rFonts w:ascii="Times New Roman"/>
          <w:b w:val="false"/>
          <w:i w:val="false"/>
          <w:color w:val="000000"/>
          <w:sz w:val="28"/>
        </w:rPr>
        <w:t xml:space="preserve">  </w:t>
      </w:r>
      <w:r>
        <w:rPr>
          <w:rFonts w:ascii="Times New Roman"/>
          <w:b w:val="false"/>
          <w:i w:val="false"/>
          <w:color w:val="000000"/>
          <w:sz w:val="28"/>
        </w:rPr>
        <w:t>талаптары</w:t>
      </w:r>
      <w:r>
        <w:rPr>
          <w:rFonts w:ascii="Times New Roman"/>
          <w:b w:val="false"/>
          <w:i w:val="false"/>
          <w:color w:val="000000"/>
          <w:sz w:val="28"/>
        </w:rPr>
        <w:t xml:space="preserve"> негізінде айқындалатын әкімшілік мемлекеттік қызметшілердің лауазымдық өкілеттіктер мен жауаптылықты көрсетеді және мемлекеттік лауазымға жүктелетін нақты функциялар тізбесін қамтиды. </w:t>
      </w:r>
      <w:r>
        <w:br/>
      </w:r>
      <w:r>
        <w:rPr>
          <w:rFonts w:ascii="Times New Roman"/>
          <w:b w:val="false"/>
          <w:i w:val="false"/>
          <w:color w:val="000000"/>
          <w:sz w:val="28"/>
        </w:rPr>
        <w:t>
</w:t>
      </w:r>
      <w:r>
        <w:rPr>
          <w:rFonts w:ascii="Times New Roman"/>
          <w:b w:val="false"/>
          <w:i w:val="false"/>
          <w:color w:val="000000"/>
          <w:sz w:val="28"/>
        </w:rPr>
        <w:t>
      3. Лауазымдық нұсқаулық мемлекеттік органның </w:t>
      </w:r>
      <w:r>
        <w:rPr>
          <w:rFonts w:ascii="Times New Roman"/>
          <w:b w:val="false"/>
          <w:i w:val="false"/>
          <w:color w:val="000000"/>
          <w:sz w:val="28"/>
        </w:rPr>
        <w:t>стратегиялық</w:t>
      </w:r>
      <w:r>
        <w:rPr>
          <w:rFonts w:ascii="Times New Roman"/>
          <w:b w:val="false"/>
          <w:i w:val="false"/>
          <w:color w:val="000000"/>
          <w:sz w:val="28"/>
        </w:rPr>
        <w:t> </w:t>
      </w:r>
      <w:r>
        <w:rPr>
          <w:rFonts w:ascii="Times New Roman"/>
          <w:b w:val="false"/>
          <w:i w:val="false"/>
          <w:color w:val="000000"/>
          <w:sz w:val="28"/>
        </w:rPr>
        <w:t>жоспарын</w:t>
      </w:r>
      <w:r>
        <w:rPr>
          <w:rFonts w:ascii="Times New Roman"/>
          <w:b w:val="false"/>
          <w:i w:val="false"/>
          <w:color w:val="000000"/>
          <w:sz w:val="28"/>
        </w:rPr>
        <w:t xml:space="preserve"> іске асыруға және әкімшілік мемлекеттік қызметшінің жұмыс істейтін құрылымдық бөлімшесіне тікелей қатысы бар қойылған міндеттерге әкімшілік мемлекеттік қызметшінің міндеттер мен индикаторларға қол жеткізуге бағытталған ережелерді қамтиды. </w:t>
      </w:r>
    </w:p>
    <w:bookmarkEnd w:id="3"/>
    <w:bookmarkStart w:name="z15" w:id="4"/>
    <w:p>
      <w:pPr>
        <w:spacing w:after="0"/>
        <w:ind w:left="0"/>
        <w:jc w:val="left"/>
      </w:pPr>
      <w:r>
        <w:rPr>
          <w:rFonts w:ascii="Times New Roman"/>
          <w:b/>
          <w:i w:val="false"/>
          <w:color w:val="000000"/>
        </w:rPr>
        <w:t xml:space="preserve"> 
2. Лауазымдық нұсқаулықты әзірлеу, келісу, бекіту және оған түзетулер енгізу тәртібі</w:t>
      </w:r>
    </w:p>
    <w:bookmarkEnd w:id="4"/>
    <w:bookmarkStart w:name="z16" w:id="5"/>
    <w:p>
      <w:pPr>
        <w:spacing w:after="0"/>
        <w:ind w:left="0"/>
        <w:jc w:val="both"/>
      </w:pPr>
      <w:r>
        <w:rPr>
          <w:rFonts w:ascii="Times New Roman"/>
          <w:b w:val="false"/>
          <w:i w:val="false"/>
          <w:color w:val="000000"/>
          <w:sz w:val="28"/>
        </w:rPr>
        <w:t xml:space="preserve">
      4. Лауазымдық нұсқаулықты мемлекеттік әкімшілік қызметші жұмыс істейтін мемлекеттік органның құрылымдық бөлімшесі әзірлейді. </w:t>
      </w:r>
      <w:r>
        <w:br/>
      </w:r>
      <w:r>
        <w:rPr>
          <w:rFonts w:ascii="Times New Roman"/>
          <w:b w:val="false"/>
          <w:i w:val="false"/>
          <w:color w:val="000000"/>
          <w:sz w:val="28"/>
        </w:rPr>
        <w:t>
</w:t>
      </w:r>
      <w:r>
        <w:rPr>
          <w:rFonts w:ascii="Times New Roman"/>
          <w:b w:val="false"/>
          <w:i w:val="false"/>
          <w:color w:val="000000"/>
          <w:sz w:val="28"/>
        </w:rPr>
        <w:t xml:space="preserve">
      5. Лауазымдық нұсқаулық жобасының әрбір парағына мемлекеттік әкімшілік қызметшінің тікелей басшысы қол қояды. </w:t>
      </w:r>
      <w:r>
        <w:br/>
      </w:r>
      <w:r>
        <w:rPr>
          <w:rFonts w:ascii="Times New Roman"/>
          <w:b w:val="false"/>
          <w:i w:val="false"/>
          <w:color w:val="000000"/>
          <w:sz w:val="28"/>
        </w:rPr>
        <w:t>
      Персоналды басқару қызметі(кадр қызметі) лауазымдық нұсқаулықты әзірлеу жөніндегі жалпы үйлестіруді қамтамасыз етеді, сондай-ақ оны мемлекеттік лауазымға тағайындауға және мемлекеттік лауазымнан босатуға құқығы бар лауазымды адамға бекітуге енгізеді.</w:t>
      </w:r>
      <w:r>
        <w:br/>
      </w:r>
      <w:r>
        <w:rPr>
          <w:rFonts w:ascii="Times New Roman"/>
          <w:b w:val="false"/>
          <w:i w:val="false"/>
          <w:color w:val="000000"/>
          <w:sz w:val="28"/>
        </w:rPr>
        <w:t>
</w:t>
      </w:r>
      <w:r>
        <w:rPr>
          <w:rFonts w:ascii="Times New Roman"/>
          <w:b w:val="false"/>
          <w:i w:val="false"/>
          <w:color w:val="000000"/>
          <w:sz w:val="28"/>
        </w:rPr>
        <w:t xml:space="preserve">
      6. Персоналды басқару қызметі (кадр қызметі) мемлекеттік әкімшілік қызметші лауазымға тағайындалғаннан кейін үш жұмыс күннің ішінде мемлекеттік әкімшілік қызметшіні оның лауазымдық нұсқаулығымен таныстырып, сондай-ақ, лауазымдық нұсқаулық жаңа редакцияда бекітілгеннен кейін немесе лауазымдық нұсқаулыққа енгізілген өзгерістер мен толықтырулар бекітілгеннен кейін үш жұмыс күннің ішінде мемлекеттік әкімшілік қызметшіге лауазымдық нұсқаулықтың, лауазымдық нұсқаулыққа өзгерістер мен толықтырулар енгізу туралы актінің көшірмесін беріп, онымен таныстырады және қол қойғызады. </w:t>
      </w:r>
      <w:r>
        <w:br/>
      </w:r>
      <w:r>
        <w:rPr>
          <w:rFonts w:ascii="Times New Roman"/>
          <w:b w:val="false"/>
          <w:i w:val="false"/>
          <w:color w:val="000000"/>
          <w:sz w:val="28"/>
        </w:rPr>
        <w:t>
</w:t>
      </w:r>
      <w:r>
        <w:rPr>
          <w:rFonts w:ascii="Times New Roman"/>
          <w:b w:val="false"/>
          <w:i w:val="false"/>
          <w:color w:val="000000"/>
          <w:sz w:val="28"/>
        </w:rPr>
        <w:t xml:space="preserve">
      7. Құрылымдық бөлімше лaуазымдық нұсқаулықты тиісті түзетулер енгізу қажеттілігі тұрғысынан әрдайым қарайды. </w:t>
      </w:r>
      <w:r>
        <w:br/>
      </w:r>
      <w:r>
        <w:rPr>
          <w:rFonts w:ascii="Times New Roman"/>
          <w:b w:val="false"/>
          <w:i w:val="false"/>
          <w:color w:val="000000"/>
          <w:sz w:val="28"/>
        </w:rPr>
        <w:t>
</w:t>
      </w:r>
      <w:r>
        <w:rPr>
          <w:rFonts w:ascii="Times New Roman"/>
          <w:b w:val="false"/>
          <w:i w:val="false"/>
          <w:color w:val="000000"/>
          <w:sz w:val="28"/>
        </w:rPr>
        <w:t xml:space="preserve">
      8. Лауазымдық нұсқаулыққа өзгерістер мемлекеттік орган басшысының тапсырмасымен немесе құрылымдық бөлімшенің бастамасымен дайындалады және мемлекеттік лауазымға тағайындауға және мемлекеттік лауазымнан босатуға құқығы бар лауазымды адаммен бекітіледі. </w:t>
      </w:r>
      <w:r>
        <w:br/>
      </w:r>
      <w:r>
        <w:rPr>
          <w:rFonts w:ascii="Times New Roman"/>
          <w:b w:val="false"/>
          <w:i w:val="false"/>
          <w:color w:val="000000"/>
          <w:sz w:val="28"/>
        </w:rPr>
        <w:t>
</w:t>
      </w:r>
      <w:r>
        <w:rPr>
          <w:rFonts w:ascii="Times New Roman"/>
          <w:b w:val="false"/>
          <w:i w:val="false"/>
          <w:color w:val="000000"/>
          <w:sz w:val="28"/>
        </w:rPr>
        <w:t>
      9. Егер мемлекеттік әкімшілік қызметшінің лауазымдық міндеттерін атқару басқа адамға, соның ішінде негізгі мемлекеттік әкімшілік қызметшінің демалыс уақытына жүктелсе, онда персоналды басқару қызметі (кадр қызметі) осы адамды мемлекеттік әкімшілік қызметшінің міндетін атқару жүктелген күннен бастап үш жұмыс күні ішінде мемлекеттік әкімшілік қызметшінің лауазымдық нұсқаулығымен қол қойғызып таныстырады.</w:t>
      </w:r>
    </w:p>
    <w:bookmarkEnd w:id="5"/>
    <w:bookmarkStart w:name="z22" w:id="6"/>
    <w:p>
      <w:pPr>
        <w:spacing w:after="0"/>
        <w:ind w:left="0"/>
        <w:jc w:val="left"/>
      </w:pPr>
      <w:r>
        <w:rPr>
          <w:rFonts w:ascii="Times New Roman"/>
          <w:b/>
          <w:i w:val="false"/>
          <w:color w:val="000000"/>
        </w:rPr>
        <w:t xml:space="preserve"> 
3. Лауазымдық нұсқаулықтың мазмұны</w:t>
      </w:r>
    </w:p>
    <w:bookmarkEnd w:id="6"/>
    <w:bookmarkStart w:name="z23" w:id="7"/>
    <w:p>
      <w:pPr>
        <w:spacing w:after="0"/>
        <w:ind w:left="0"/>
        <w:jc w:val="both"/>
      </w:pPr>
      <w:r>
        <w:rPr>
          <w:rFonts w:ascii="Times New Roman"/>
          <w:b w:val="false"/>
          <w:i w:val="false"/>
          <w:color w:val="000000"/>
          <w:sz w:val="28"/>
        </w:rPr>
        <w:t xml:space="preserve">
      10. Лауазымдық нұсқаулық осы Қағидалардың қосымшасына сәйкес нысан бойынша ресімделеді. </w:t>
      </w:r>
      <w:r>
        <w:br/>
      </w:r>
      <w:r>
        <w:rPr>
          <w:rFonts w:ascii="Times New Roman"/>
          <w:b w:val="false"/>
          <w:i w:val="false"/>
          <w:color w:val="000000"/>
          <w:sz w:val="28"/>
        </w:rPr>
        <w:t>
      Лауазымдық нұсқаулықта мемлекеттік органның, құрылымдық бөлімшенің, лауазымның атауы және осы нұсқаулықты бекіту туралы құжаттың деректемелері көрсетіледі.</w:t>
      </w:r>
      <w:r>
        <w:br/>
      </w:r>
      <w:r>
        <w:rPr>
          <w:rFonts w:ascii="Times New Roman"/>
          <w:b w:val="false"/>
          <w:i w:val="false"/>
          <w:color w:val="000000"/>
          <w:sz w:val="28"/>
        </w:rPr>
        <w:t>
</w:t>
      </w:r>
      <w:r>
        <w:rPr>
          <w:rFonts w:ascii="Times New Roman"/>
          <w:b w:val="false"/>
          <w:i w:val="false"/>
          <w:color w:val="000000"/>
          <w:sz w:val="28"/>
        </w:rPr>
        <w:t xml:space="preserve">
      11. «Жалпы ережелер» бөлімінде: </w:t>
      </w:r>
      <w:r>
        <w:br/>
      </w:r>
      <w:r>
        <w:rPr>
          <w:rFonts w:ascii="Times New Roman"/>
          <w:b w:val="false"/>
          <w:i w:val="false"/>
          <w:color w:val="000000"/>
          <w:sz w:val="28"/>
        </w:rPr>
        <w:t>
</w:t>
      </w:r>
      <w:r>
        <w:rPr>
          <w:rFonts w:ascii="Times New Roman"/>
          <w:b w:val="false"/>
          <w:i w:val="false"/>
          <w:color w:val="000000"/>
          <w:sz w:val="28"/>
        </w:rPr>
        <w:t>
      1) әкімшілік мемлекеттік қызметші өз қызметі мен өкілеттіктерін солардың негізінде жүзеге асыратын ұйымдастыру-құқықтық құжаттар;</w:t>
      </w:r>
      <w:r>
        <w:br/>
      </w:r>
      <w:r>
        <w:rPr>
          <w:rFonts w:ascii="Times New Roman"/>
          <w:b w:val="false"/>
          <w:i w:val="false"/>
          <w:color w:val="000000"/>
          <w:sz w:val="28"/>
        </w:rPr>
        <w:t>
</w:t>
      </w:r>
      <w:r>
        <w:rPr>
          <w:rFonts w:ascii="Times New Roman"/>
          <w:b w:val="false"/>
          <w:i w:val="false"/>
          <w:color w:val="000000"/>
          <w:sz w:val="28"/>
        </w:rPr>
        <w:t>
      2) осы мемлекеттік әкімшілік қызметшіге тікелей бағынатын құрылымдық бөлімшелер мен лауазымдар тізбесі (болған жағдайда);</w:t>
      </w:r>
      <w:r>
        <w:br/>
      </w:r>
      <w:r>
        <w:rPr>
          <w:rFonts w:ascii="Times New Roman"/>
          <w:b w:val="false"/>
          <w:i w:val="false"/>
          <w:color w:val="000000"/>
          <w:sz w:val="28"/>
        </w:rPr>
        <w:t>
</w:t>
      </w:r>
      <w:r>
        <w:rPr>
          <w:rFonts w:ascii="Times New Roman"/>
          <w:b w:val="false"/>
          <w:i w:val="false"/>
          <w:color w:val="000000"/>
          <w:sz w:val="28"/>
        </w:rPr>
        <w:t>
      3) негізгі қызметкер уақытша болмаған кезде бір-бірін ауыстыру тәртібі көрсетіледі.</w:t>
      </w:r>
      <w:r>
        <w:br/>
      </w:r>
      <w:r>
        <w:rPr>
          <w:rFonts w:ascii="Times New Roman"/>
          <w:b w:val="false"/>
          <w:i w:val="false"/>
          <w:color w:val="000000"/>
          <w:sz w:val="28"/>
        </w:rPr>
        <w:t>
</w:t>
      </w:r>
      <w:r>
        <w:rPr>
          <w:rFonts w:ascii="Times New Roman"/>
          <w:b w:val="false"/>
          <w:i w:val="false"/>
          <w:color w:val="000000"/>
          <w:sz w:val="28"/>
        </w:rPr>
        <w:t xml:space="preserve">
      12. «Құқықтары» бөлімінде мемлекеттік әкімшілік қызметшінің белгілі бір іс-әрекеттерді жасау, өзіне жүктелген тапсырмалар мен міндеттерді орындау барысында басқа тұлғалардан белгілі бір мінез-құлықты, іс-әрекеттерді немесе іс-әрекеттер жасамауды талап ету мүмкіндігі түсінілетін құқығы көрсетіледі. </w:t>
      </w:r>
      <w:r>
        <w:br/>
      </w:r>
      <w:r>
        <w:rPr>
          <w:rFonts w:ascii="Times New Roman"/>
          <w:b w:val="false"/>
          <w:i w:val="false"/>
          <w:color w:val="000000"/>
          <w:sz w:val="28"/>
        </w:rPr>
        <w:t>
      Бөлімде мемлекеттік әкімшілік қызметшінің өзіне жүктелген міндеттерді орындау кезінде ие болатын құқықтары көрсетіледі, соның ішінде келесі функцияларды іске асыруға бағытталған шараларды жүзеге асыру бойынша:</w:t>
      </w:r>
      <w:r>
        <w:br/>
      </w:r>
      <w:r>
        <w:rPr>
          <w:rFonts w:ascii="Times New Roman"/>
          <w:b w:val="false"/>
          <w:i w:val="false"/>
          <w:color w:val="000000"/>
          <w:sz w:val="28"/>
        </w:rPr>
        <w:t>
</w:t>
      </w:r>
      <w:r>
        <w:rPr>
          <w:rFonts w:ascii="Times New Roman"/>
          <w:b w:val="false"/>
          <w:i w:val="false"/>
          <w:color w:val="000000"/>
          <w:sz w:val="28"/>
        </w:rPr>
        <w:t xml:space="preserve">
      1) ұйымдастыру-өкімдік; </w:t>
      </w:r>
      <w:r>
        <w:br/>
      </w:r>
      <w:r>
        <w:rPr>
          <w:rFonts w:ascii="Times New Roman"/>
          <w:b w:val="false"/>
          <w:i w:val="false"/>
          <w:color w:val="000000"/>
          <w:sz w:val="28"/>
        </w:rPr>
        <w:t>
</w:t>
      </w:r>
      <w:r>
        <w:rPr>
          <w:rFonts w:ascii="Times New Roman"/>
          <w:b w:val="false"/>
          <w:i w:val="false"/>
          <w:color w:val="000000"/>
          <w:sz w:val="28"/>
        </w:rPr>
        <w:t xml:space="preserve">
      2) әкімшілік-шаруашылық; </w:t>
      </w:r>
      <w:r>
        <w:br/>
      </w:r>
      <w:r>
        <w:rPr>
          <w:rFonts w:ascii="Times New Roman"/>
          <w:b w:val="false"/>
          <w:i w:val="false"/>
          <w:color w:val="000000"/>
          <w:sz w:val="28"/>
        </w:rPr>
        <w:t>
</w:t>
      </w:r>
      <w:r>
        <w:rPr>
          <w:rFonts w:ascii="Times New Roman"/>
          <w:b w:val="false"/>
          <w:i w:val="false"/>
          <w:color w:val="000000"/>
          <w:sz w:val="28"/>
        </w:rPr>
        <w:t>
      3) билік өкілі;</w:t>
      </w:r>
      <w:r>
        <w:br/>
      </w:r>
      <w:r>
        <w:rPr>
          <w:rFonts w:ascii="Times New Roman"/>
          <w:b w:val="false"/>
          <w:i w:val="false"/>
          <w:color w:val="000000"/>
          <w:sz w:val="28"/>
        </w:rPr>
        <w:t>
</w:t>
      </w:r>
      <w:r>
        <w:rPr>
          <w:rFonts w:ascii="Times New Roman"/>
          <w:b w:val="false"/>
          <w:i w:val="false"/>
          <w:color w:val="000000"/>
          <w:sz w:val="28"/>
        </w:rPr>
        <w:t>
      4) тексеру және бақылау іс-шаралары;</w:t>
      </w:r>
      <w:r>
        <w:br/>
      </w:r>
      <w:r>
        <w:rPr>
          <w:rFonts w:ascii="Times New Roman"/>
          <w:b w:val="false"/>
          <w:i w:val="false"/>
          <w:color w:val="000000"/>
          <w:sz w:val="28"/>
        </w:rPr>
        <w:t>
</w:t>
      </w:r>
      <w:r>
        <w:rPr>
          <w:rFonts w:ascii="Times New Roman"/>
          <w:b w:val="false"/>
          <w:i w:val="false"/>
          <w:color w:val="000000"/>
          <w:sz w:val="28"/>
        </w:rPr>
        <w:t>
      5) бюджет қаражатын бөлу туралы шешімдерді дайындау және қабылдау жөніндегі;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мемлекеттік</w:t>
      </w:r>
      <w:r>
        <w:rPr>
          <w:rFonts w:ascii="Times New Roman"/>
          <w:b w:val="false"/>
          <w:i w:val="false"/>
          <w:color w:val="000000"/>
          <w:sz w:val="28"/>
        </w:rPr>
        <w:t> </w:t>
      </w:r>
      <w:r>
        <w:rPr>
          <w:rFonts w:ascii="Times New Roman"/>
          <w:b w:val="false"/>
          <w:i w:val="false"/>
          <w:color w:val="000000"/>
          <w:sz w:val="28"/>
        </w:rPr>
        <w:t>сатып алуларды</w:t>
      </w:r>
      <w:r>
        <w:rPr>
          <w:rFonts w:ascii="Times New Roman"/>
          <w:b w:val="false"/>
          <w:i w:val="false"/>
          <w:color w:val="000000"/>
          <w:sz w:val="28"/>
        </w:rPr>
        <w:t xml:space="preserve"> жүзеге асыру жөніндегі;</w:t>
      </w:r>
      <w:r>
        <w:br/>
      </w:r>
      <w:r>
        <w:rPr>
          <w:rFonts w:ascii="Times New Roman"/>
          <w:b w:val="false"/>
          <w:i w:val="false"/>
          <w:color w:val="000000"/>
          <w:sz w:val="28"/>
        </w:rPr>
        <w:t>
</w:t>
      </w:r>
      <w:r>
        <w:rPr>
          <w:rFonts w:ascii="Times New Roman"/>
          <w:b w:val="false"/>
          <w:i w:val="false"/>
          <w:color w:val="000000"/>
          <w:sz w:val="28"/>
        </w:rPr>
        <w:t>
      7) рұқсат құжаттарын беру жөніндегі;</w:t>
      </w:r>
      <w:r>
        <w:br/>
      </w:r>
      <w:r>
        <w:rPr>
          <w:rFonts w:ascii="Times New Roman"/>
          <w:b w:val="false"/>
          <w:i w:val="false"/>
          <w:color w:val="000000"/>
          <w:sz w:val="28"/>
        </w:rPr>
        <w:t>
</w:t>
      </w:r>
      <w:r>
        <w:rPr>
          <w:rFonts w:ascii="Times New Roman"/>
          <w:b w:val="false"/>
          <w:i w:val="false"/>
          <w:color w:val="000000"/>
          <w:sz w:val="28"/>
        </w:rPr>
        <w:t>
      8) төлемдер туралы шешімдер қабылдау және дайындау жөніндегі;</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мемлекеттік</w:t>
      </w:r>
      <w:r>
        <w:rPr>
          <w:rFonts w:ascii="Times New Roman"/>
          <w:b w:val="false"/>
          <w:i w:val="false"/>
          <w:color w:val="000000"/>
          <w:sz w:val="28"/>
        </w:rPr>
        <w:t> </w:t>
      </w:r>
      <w:r>
        <w:rPr>
          <w:rFonts w:ascii="Times New Roman"/>
          <w:b w:val="false"/>
          <w:i w:val="false"/>
          <w:color w:val="000000"/>
          <w:sz w:val="28"/>
        </w:rPr>
        <w:t>қызметтер көрсету</w:t>
      </w:r>
      <w:r>
        <w:rPr>
          <w:rFonts w:ascii="Times New Roman"/>
          <w:b w:val="false"/>
          <w:i w:val="false"/>
          <w:color w:val="000000"/>
          <w:sz w:val="28"/>
        </w:rPr>
        <w:t xml:space="preserve"> жөніндегі.</w:t>
      </w:r>
      <w:r>
        <w:br/>
      </w:r>
      <w:r>
        <w:rPr>
          <w:rFonts w:ascii="Times New Roman"/>
          <w:b w:val="false"/>
          <w:i w:val="false"/>
          <w:color w:val="000000"/>
          <w:sz w:val="28"/>
        </w:rPr>
        <w:t>
      Мемлекеттік әкімшілік қызметші атқаратын лауазымдық міндеттердің ерекшелігі ескеріліп, оның құқықтарын нақтылауға жол беріледі.</w:t>
      </w:r>
      <w:r>
        <w:br/>
      </w:r>
      <w:r>
        <w:rPr>
          <w:rFonts w:ascii="Times New Roman"/>
          <w:b w:val="false"/>
          <w:i w:val="false"/>
          <w:color w:val="000000"/>
          <w:sz w:val="28"/>
        </w:rPr>
        <w:t>
</w:t>
      </w:r>
      <w:r>
        <w:rPr>
          <w:rFonts w:ascii="Times New Roman"/>
          <w:b w:val="false"/>
          <w:i w:val="false"/>
          <w:color w:val="000000"/>
          <w:sz w:val="28"/>
        </w:rPr>
        <w:t xml:space="preserve">
      13. «Міндеттері» бөлімінде мемлекеттік әкімшілік қызметшінің мемлекеттік органның құрылымдық бөлімшесінің міндеттері мен функцияларын жүзеге асыру, өзіне берілген құқықтарды іске асыруға мақсатында, оларды орындауы міндетті болып табылатын іс-әрекеттерінің ауқымы көрсетіледі, сондай-ақ мемлекеттік әкімшілік қызметшінің белгілі бір іс-әрекеттерді жасамау жөніндегі міндеттері көрсетіледі. </w:t>
      </w:r>
      <w:r>
        <w:br/>
      </w:r>
      <w:r>
        <w:rPr>
          <w:rFonts w:ascii="Times New Roman"/>
          <w:b w:val="false"/>
          <w:i w:val="false"/>
          <w:color w:val="000000"/>
          <w:sz w:val="28"/>
        </w:rPr>
        <w:t>
      Мемлекеттік әкімшілік қызметші мемлекеттік қызметтер көрсету жұмыстарын атқарған кезде оның лауазымдық нұсқаулығында мемлекеттік қызмет көрсетудің тиісті регламенттері мен стандарттарын сақтау, әкімшілік рәсімдерді сақтау жөнінде қамтиды.</w:t>
      </w:r>
      <w:r>
        <w:br/>
      </w:r>
      <w:r>
        <w:rPr>
          <w:rFonts w:ascii="Times New Roman"/>
          <w:b w:val="false"/>
          <w:i w:val="false"/>
          <w:color w:val="000000"/>
          <w:sz w:val="28"/>
        </w:rPr>
        <w:t>
      Бөлімде мемлекеттік әкімшілік қызметшінің ішкі еңбек тәртібі қағидаларын сақтау жөніндегі міндеттері көрсетіледі.</w:t>
      </w:r>
      <w:r>
        <w:br/>
      </w:r>
      <w:r>
        <w:rPr>
          <w:rFonts w:ascii="Times New Roman"/>
          <w:b w:val="false"/>
          <w:i w:val="false"/>
          <w:color w:val="000000"/>
          <w:sz w:val="28"/>
        </w:rPr>
        <w:t>
</w:t>
      </w:r>
      <w:r>
        <w:rPr>
          <w:rFonts w:ascii="Times New Roman"/>
          <w:b w:val="false"/>
          <w:i w:val="false"/>
          <w:color w:val="000000"/>
          <w:sz w:val="28"/>
        </w:rPr>
        <w:t>
      14. «Жауаптылық» бөлімінде мемлекеттік әкімшілік қызметшінің өзіне қойылған міндеттерді және жүктелген өкілеттіктерді ұйымдастыруға және орындауға, мемлекеттік қызметшілердің </w:t>
      </w:r>
      <w:r>
        <w:rPr>
          <w:rFonts w:ascii="Times New Roman"/>
          <w:b w:val="false"/>
          <w:i w:val="false"/>
          <w:color w:val="000000"/>
          <w:sz w:val="28"/>
        </w:rPr>
        <w:t>қызметтік әдеп нормаларын</w:t>
      </w:r>
      <w:r>
        <w:rPr>
          <w:rFonts w:ascii="Times New Roman"/>
          <w:b w:val="false"/>
          <w:i w:val="false"/>
          <w:color w:val="000000"/>
          <w:sz w:val="28"/>
        </w:rPr>
        <w:t xml:space="preserve">, Қазақстан Республикасының мемлекеттік қызметінде болумен байланысты шектеулерді сақтауға, оларды уақтылы, сапалы және тиісті орындамағаны және әр түрлі заңды жауаптылық тудыратындай бұзушылық және/немесе оларды сақтамағаны үшін дербес жауап беретін міндеті көрсетіледі. </w:t>
      </w:r>
    </w:p>
    <w:bookmarkEnd w:id="7"/>
    <w:bookmarkStart w:name="z40" w:id="8"/>
    <w:p>
      <w:pPr>
        <w:spacing w:after="0"/>
        <w:ind w:left="0"/>
        <w:jc w:val="both"/>
      </w:pPr>
      <w:r>
        <w:rPr>
          <w:rFonts w:ascii="Times New Roman"/>
          <w:b w:val="false"/>
          <w:i w:val="false"/>
          <w:color w:val="000000"/>
          <w:sz w:val="28"/>
        </w:rPr>
        <w:t>
Мемлекеттік әкімшілік қызметшінің</w:t>
      </w:r>
      <w:r>
        <w:br/>
      </w:r>
      <w:r>
        <w:rPr>
          <w:rFonts w:ascii="Times New Roman"/>
          <w:b w:val="false"/>
          <w:i w:val="false"/>
          <w:color w:val="000000"/>
          <w:sz w:val="28"/>
        </w:rPr>
        <w:t xml:space="preserve">
лауазымдық нұсқаулығын әзірлеу  </w:t>
      </w:r>
      <w:r>
        <w:br/>
      </w:r>
      <w:r>
        <w:rPr>
          <w:rFonts w:ascii="Times New Roman"/>
          <w:b w:val="false"/>
          <w:i w:val="false"/>
          <w:color w:val="000000"/>
          <w:sz w:val="28"/>
        </w:rPr>
        <w:t xml:space="preserve">
мен бекіту қағидаларына      </w:t>
      </w:r>
      <w:r>
        <w:br/>
      </w:r>
      <w:r>
        <w:rPr>
          <w:rFonts w:ascii="Times New Roman"/>
          <w:b w:val="false"/>
          <w:i w:val="false"/>
          <w:color w:val="000000"/>
          <w:sz w:val="28"/>
        </w:rPr>
        <w:t xml:space="preserve">
қосымша              </w:t>
      </w:r>
    </w:p>
    <w:bookmarkEnd w:id="8"/>
    <w:p>
      <w:pPr>
        <w:spacing w:after="0"/>
        <w:ind w:left="0"/>
        <w:jc w:val="both"/>
      </w:pPr>
      <w:r>
        <w:rPr>
          <w:rFonts w:ascii="Times New Roman"/>
          <w:b w:val="false"/>
          <w:i w:val="false"/>
          <w:color w:val="000000"/>
          <w:sz w:val="28"/>
        </w:rPr>
        <w:t>Нысан</w:t>
      </w:r>
    </w:p>
    <w:p>
      <w:pPr>
        <w:spacing w:after="0"/>
        <w:ind w:left="0"/>
        <w:jc w:val="both"/>
      </w:pPr>
      <w:r>
        <w:rPr>
          <w:rFonts w:ascii="Times New Roman"/>
          <w:b/>
          <w:i w:val="false"/>
          <w:color w:val="000000"/>
          <w:sz w:val="28"/>
        </w:rPr>
        <w:t xml:space="preserve">«БЕКІТІЛДІ»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(мемлекеттік лауазымға тағайындауға </w:t>
      </w:r>
      <w:r>
        <w:br/>
      </w:r>
      <w:r>
        <w:rPr>
          <w:rFonts w:ascii="Times New Roman"/>
          <w:b w:val="false"/>
          <w:i w:val="false"/>
          <w:color w:val="000000"/>
          <w:sz w:val="28"/>
        </w:rPr>
        <w:t xml:space="preserve">
және мемлекеттік лауазымнан босатуға </w:t>
      </w:r>
      <w:r>
        <w:br/>
      </w:r>
      <w:r>
        <w:rPr>
          <w:rFonts w:ascii="Times New Roman"/>
          <w:b w:val="false"/>
          <w:i w:val="false"/>
          <w:color w:val="000000"/>
          <w:sz w:val="28"/>
        </w:rPr>
        <w:t xml:space="preserve">
құқығы бар лауазымды адамның Т.А.Ә.) </w:t>
      </w:r>
    </w:p>
    <w:p>
      <w:pPr>
        <w:spacing w:after="0"/>
        <w:ind w:left="0"/>
        <w:jc w:val="both"/>
      </w:pPr>
      <w:r>
        <w:rPr>
          <w:rFonts w:ascii="Times New Roman"/>
          <w:b w:val="false"/>
          <w:i w:val="false"/>
          <w:color w:val="000000"/>
          <w:sz w:val="28"/>
        </w:rPr>
        <w:t>Лауазымдық нұсқаулық</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(штат кестесі бойынша мемлекеттік әкімшілік қызметші лауазымының және</w:t>
      </w:r>
      <w:r>
        <w:br/>
      </w:r>
      <w:r>
        <w:rPr>
          <w:rFonts w:ascii="Times New Roman"/>
          <w:b w:val="false"/>
          <w:i w:val="false"/>
          <w:color w:val="000000"/>
          <w:sz w:val="28"/>
        </w:rPr>
        <w:t>
мемлекеттік органның құрылымдық бөлімшесінің толық атауы)</w:t>
      </w:r>
    </w:p>
    <w:p>
      <w:pPr>
        <w:spacing w:after="0"/>
        <w:ind w:left="0"/>
        <w:jc w:val="both"/>
      </w:pPr>
      <w:r>
        <w:rPr>
          <w:rFonts w:ascii="Times New Roman"/>
          <w:b w:val="false"/>
          <w:i w:val="false"/>
          <w:color w:val="000000"/>
          <w:sz w:val="28"/>
        </w:rPr>
        <w:t>1. Жалпы ережелер</w:t>
      </w:r>
    </w:p>
    <w:p>
      <w:pPr>
        <w:spacing w:after="0"/>
        <w:ind w:left="0"/>
        <w:jc w:val="both"/>
      </w:pPr>
      <w:r>
        <w:rPr>
          <w:rFonts w:ascii="Times New Roman"/>
          <w:b w:val="false"/>
          <w:i w:val="false"/>
          <w:color w:val="000000"/>
          <w:sz w:val="28"/>
        </w:rPr>
        <w:t>1.1.</w:t>
      </w:r>
      <w:r>
        <w:br/>
      </w:r>
      <w:r>
        <w:rPr>
          <w:rFonts w:ascii="Times New Roman"/>
          <w:b w:val="false"/>
          <w:i w:val="false"/>
          <w:color w:val="000000"/>
          <w:sz w:val="28"/>
        </w:rPr>
        <w:t>
1.2.</w:t>
      </w:r>
      <w:r>
        <w:br/>
      </w:r>
      <w:r>
        <w:rPr>
          <w:rFonts w:ascii="Times New Roman"/>
          <w:b w:val="false"/>
          <w:i w:val="false"/>
          <w:color w:val="000000"/>
          <w:sz w:val="28"/>
        </w:rPr>
        <w:t>
1.3 және т.б.</w:t>
      </w:r>
    </w:p>
    <w:p>
      <w:pPr>
        <w:spacing w:after="0"/>
        <w:ind w:left="0"/>
        <w:jc w:val="both"/>
      </w:pPr>
      <w:r>
        <w:rPr>
          <w:rFonts w:ascii="Times New Roman"/>
          <w:b w:val="false"/>
          <w:i w:val="false"/>
          <w:color w:val="000000"/>
          <w:sz w:val="28"/>
        </w:rPr>
        <w:t>2.________________________________құқықтары</w:t>
      </w:r>
      <w:r>
        <w:br/>
      </w: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2.1.</w:t>
      </w:r>
      <w:r>
        <w:br/>
      </w:r>
      <w:r>
        <w:rPr>
          <w:rFonts w:ascii="Times New Roman"/>
          <w:b w:val="false"/>
          <w:i w:val="false"/>
          <w:color w:val="000000"/>
          <w:sz w:val="28"/>
        </w:rPr>
        <w:t>
2.2.</w:t>
      </w:r>
      <w:r>
        <w:br/>
      </w:r>
      <w:r>
        <w:rPr>
          <w:rFonts w:ascii="Times New Roman"/>
          <w:b w:val="false"/>
          <w:i w:val="false"/>
          <w:color w:val="000000"/>
          <w:sz w:val="28"/>
        </w:rPr>
        <w:t>
2.3.және т.б.</w:t>
      </w:r>
    </w:p>
    <w:p>
      <w:pPr>
        <w:spacing w:after="0"/>
        <w:ind w:left="0"/>
        <w:jc w:val="both"/>
      </w:pPr>
      <w:r>
        <w:rPr>
          <w:rFonts w:ascii="Times New Roman"/>
          <w:b w:val="false"/>
          <w:i w:val="false"/>
          <w:color w:val="000000"/>
          <w:sz w:val="28"/>
        </w:rPr>
        <w:t>3.________________________________міндеттері</w:t>
      </w:r>
      <w:r>
        <w:br/>
      </w: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3.1.</w:t>
      </w:r>
      <w:r>
        <w:br/>
      </w:r>
      <w:r>
        <w:rPr>
          <w:rFonts w:ascii="Times New Roman"/>
          <w:b w:val="false"/>
          <w:i w:val="false"/>
          <w:color w:val="000000"/>
          <w:sz w:val="28"/>
        </w:rPr>
        <w:t>
3.2.</w:t>
      </w:r>
      <w:r>
        <w:br/>
      </w:r>
      <w:r>
        <w:rPr>
          <w:rFonts w:ascii="Times New Roman"/>
          <w:b w:val="false"/>
          <w:i w:val="false"/>
          <w:color w:val="000000"/>
          <w:sz w:val="28"/>
        </w:rPr>
        <w:t>
3.3.және т.б.</w:t>
      </w:r>
    </w:p>
    <w:p>
      <w:pPr>
        <w:spacing w:after="0"/>
        <w:ind w:left="0"/>
        <w:jc w:val="both"/>
      </w:pPr>
      <w:r>
        <w:rPr>
          <w:rFonts w:ascii="Times New Roman"/>
          <w:b w:val="false"/>
          <w:i w:val="false"/>
          <w:color w:val="000000"/>
          <w:sz w:val="28"/>
        </w:rPr>
        <w:t>4.________________________________жауаптылығы</w:t>
      </w:r>
      <w:r>
        <w:br/>
      </w:r>
      <w:r>
        <w:rPr>
          <w:rFonts w:ascii="Times New Roman"/>
          <w:b w:val="false"/>
          <w:i w:val="false"/>
          <w:color w:val="000000"/>
          <w:sz w:val="28"/>
        </w:rPr>
        <w:t>
(лауазымның атауы)</w:t>
      </w:r>
    </w:p>
    <w:p>
      <w:pPr>
        <w:spacing w:after="0"/>
        <w:ind w:left="0"/>
        <w:jc w:val="both"/>
      </w:pPr>
      <w:r>
        <w:rPr>
          <w:rFonts w:ascii="Times New Roman"/>
          <w:b w:val="false"/>
          <w:i w:val="false"/>
          <w:color w:val="000000"/>
          <w:sz w:val="28"/>
        </w:rPr>
        <w:t>4.1.</w:t>
      </w:r>
      <w:r>
        <w:br/>
      </w:r>
      <w:r>
        <w:rPr>
          <w:rFonts w:ascii="Times New Roman"/>
          <w:b w:val="false"/>
          <w:i w:val="false"/>
          <w:color w:val="000000"/>
          <w:sz w:val="28"/>
        </w:rPr>
        <w:t>
4.2.</w:t>
      </w:r>
      <w:r>
        <w:br/>
      </w:r>
      <w:r>
        <w:rPr>
          <w:rFonts w:ascii="Times New Roman"/>
          <w:b w:val="false"/>
          <w:i w:val="false"/>
          <w:color w:val="000000"/>
          <w:sz w:val="28"/>
        </w:rPr>
        <w:t>
4.3. және т.б.</w:t>
      </w:r>
    </w:p>
    <w:p>
      <w:pPr>
        <w:spacing w:after="0"/>
        <w:ind w:left="0"/>
        <w:jc w:val="both"/>
      </w:pPr>
      <w:r>
        <w:rPr>
          <w:rFonts w:ascii="Times New Roman"/>
          <w:b w:val="false"/>
          <w:i w:val="false"/>
          <w:color w:val="000000"/>
          <w:sz w:val="28"/>
        </w:rPr>
        <w:t>Таныстым: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(мемлекеттік әкімшілік қызметшінің тегі, аты, әкесінің аты, қолы, датасы)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