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ef0b" w14:textId="11be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мақтаның қауіпсіздігі мен сапасы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15-3/1134 және Ұлттық экономика министрінің 2015 жылғы 28 желтоқсандағы № 813 бірлескен бұйрығы. Қазақстан Республикасының Әділет министрлігінде 2015 жылы 30 желтоқсанда № 12654 болып тіркелді. Күші жойылды -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10.07.2019 </w:t>
      </w:r>
      <w:r>
        <w:rPr>
          <w:rFonts w:ascii="Times New Roman"/>
          <w:b w:val="false"/>
          <w:i w:val="false"/>
          <w:color w:val="ff0000"/>
          <w:sz w:val="28"/>
        </w:rPr>
        <w:t>№ 259</w:t>
      </w:r>
      <w:r>
        <w:rPr>
          <w:rFonts w:ascii="Times New Roman"/>
          <w:b w:val="false"/>
          <w:i w:val="false"/>
          <w:color w:val="ff0000"/>
          <w:sz w:val="28"/>
        </w:rPr>
        <w:t xml:space="preserve"> және ҚР Ұлттық экономика министрінің 12.07.2019 № 63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нарығын реттеу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мақтаның қауіпсіздігі мен сапасы саласындағы тәуекел дәрежесін бағалау өлшемшарттары;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астық нарығын реттеу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мақтаның қауіпсіздігі мен сапасы саласындағы тексеру парағы бекітілсін.</w:t>
      </w:r>
    </w:p>
    <w:bookmarkStart w:name="z3" w:id="2"/>
    <w:p>
      <w:pPr>
        <w:spacing w:after="0"/>
        <w:ind w:left="0"/>
        <w:jc w:val="both"/>
      </w:pPr>
      <w:r>
        <w:rPr>
          <w:rFonts w:ascii="Times New Roman"/>
          <w:b w:val="false"/>
          <w:i w:val="false"/>
          <w:color w:val="000000"/>
          <w:sz w:val="28"/>
        </w:rPr>
        <w:t xml:space="preserve">
      2. "Астық нарығын реттеу, мақтаның қауіпсіздігі мен сапасы саласындағы мемлекеттік бақылау бойынша тәуекел дәрежесін бағалау критерийлерін және тексеру парақтарының нысандарын бекіту туралы" Қазақстан Республикасы Ауыл шаруашылығы министрінің міндетің атқарушының 2015 жылғы 3 шілдедегі № 15-03/609 және Қазақстан Республикасы Ұлттық экономика министрінің 2015 жылғы 10 шілдедегі № 522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актілердi мемлекеттiк тiркеу тiзiлiмiнде № 11860 болып тіркелген, 2015 жылғы 30 қазанда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xml:space="preserve">
      3) осы бірлескен бұйрықты алған күннен бастап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523"/>
        <w:gridCol w:w="67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___________ А. Мамытбеков</w:t>
            </w:r>
          </w:p>
        </w:tc>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201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15-03/1134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813 бірлескен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Астық нарығын реттеу саласындағы</w:t>
      </w:r>
      <w:r>
        <w:br/>
      </w:r>
      <w:r>
        <w:rPr>
          <w:rFonts w:ascii="Times New Roman"/>
          <w:b/>
          <w:i w:val="false"/>
          <w:color w:val="000000"/>
        </w:rPr>
        <w:t>тәуекел дәрежелерін бағалау өлшемшарттары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астық нарығын реттеу саласындағы тәуекел дәрежелерін бағалау өлшемшарттары (бұдан әрі - Өлшемшарттар) 2015 жылғы 29 қазандағы Қазақстан Республикасы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сәйкес, астық нарығын реттеу саласындағы бақылау субъектілерін тәуекел дәрежелеріне жатқызу және ішінара тексеру жүргізу кезінде тексерілетін субъектілерді іріктеу үшін әзірленді.</w:t>
      </w:r>
    </w:p>
    <w:bookmarkEnd w:id="7"/>
    <w:bookmarkStart w:name="z11"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p>
      <w:pPr>
        <w:spacing w:after="0"/>
        <w:ind w:left="0"/>
        <w:jc w:val="both"/>
      </w:pPr>
      <w:r>
        <w:rPr>
          <w:rFonts w:ascii="Times New Roman"/>
          <w:b w:val="false"/>
          <w:i w:val="false"/>
          <w:color w:val="000000"/>
          <w:sz w:val="28"/>
        </w:rPr>
        <w:t>
      1) болмашы бұзушылық – астық саласындағы нормативтік құқықтық актілермен белгіленген талаптарды астық нарығы саласындағы құжаттаманы дұрыс жүргізбеу бөлігінде бұзу;</w:t>
      </w:r>
    </w:p>
    <w:p>
      <w:pPr>
        <w:spacing w:after="0"/>
        <w:ind w:left="0"/>
        <w:jc w:val="both"/>
      </w:pPr>
      <w:r>
        <w:rPr>
          <w:rFonts w:ascii="Times New Roman"/>
          <w:b w:val="false"/>
          <w:i w:val="false"/>
          <w:color w:val="000000"/>
          <w:sz w:val="28"/>
        </w:rPr>
        <w:t>
      2) елеулі бұзушылық – астық саласындағы нормативтік құқықтық актілермен белгіленген талаптарды астықты қысқы сақтау жағдайына ауыстыру бойынша іс-шараларды уақтылы жүргізбеу, технологиялық жабдықтардың сәйкессіздігі, астық нарығы саласындағы ақпараттар мен құжаттамаларды уақтылы ұсынбау бөлігінде бұзу;</w:t>
      </w:r>
    </w:p>
    <w:p>
      <w:pPr>
        <w:spacing w:after="0"/>
        <w:ind w:left="0"/>
        <w:jc w:val="both"/>
      </w:pPr>
      <w:r>
        <w:rPr>
          <w:rFonts w:ascii="Times New Roman"/>
          <w:b w:val="false"/>
          <w:i w:val="false"/>
          <w:color w:val="000000"/>
          <w:sz w:val="28"/>
        </w:rPr>
        <w:t>
      3) объективті өлшемшарттар – бақылау субъектілерін (объектілерін) астық нарығын реттеу саласындағы тәуекел дәрежесіне байланысты және жекелеген бақылау субъектісінен (объектісінен) тәуелсіз іріктеу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4)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2014 жылғы 5 шілдедегі Қазақстан Республикасының кодексінде көзделген әкімшілік жауапкершілікке әкеліп соқтыратын Қазақстан Республикасының астық нарығын реттеу саласындағы талаптарды астықтың сандық-сапалық сақталуының нашарлауына, оның ішінде астықтың жоғалуы мен бүліну, астықты сақтау шарттарын сақтамау, астық қабылдау кәсіпорындарының, оларға берілген (шығарылған) астық қолхаты бойынша міндеттемелерді орындамауы, бақылау субъектілеріне астық нарығындағы қатысушылардан расталған шағымдар мен өтініштердің болуы, сондай-ақ астықты экспортқа астық сапасының тиісті паспортынсыз жіберу фактілеріне алып келетін бұзушылықтар бөлігінде бұзу;</w:t>
      </w:r>
    </w:p>
    <w:p>
      <w:pPr>
        <w:spacing w:after="0"/>
        <w:ind w:left="0"/>
        <w:jc w:val="both"/>
      </w:pPr>
      <w:r>
        <w:rPr>
          <w:rFonts w:ascii="Times New Roman"/>
          <w:b w:val="false"/>
          <w:i w:val="false"/>
          <w:color w:val="000000"/>
          <w:sz w:val="28"/>
        </w:rPr>
        <w:t>
      5)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дәрежелерін бағалау өлшемшарттары;</w:t>
      </w:r>
    </w:p>
    <w:p>
      <w:pPr>
        <w:spacing w:after="0"/>
        <w:ind w:left="0"/>
        <w:jc w:val="both"/>
      </w:pPr>
      <w:r>
        <w:rPr>
          <w:rFonts w:ascii="Times New Roman"/>
          <w:b w:val="false"/>
          <w:i w:val="false"/>
          <w:color w:val="000000"/>
          <w:sz w:val="28"/>
        </w:rPr>
        <w:t>
      6) тәуекел - тексерілетін субъектінің қызметі нәтижесінде астық туралы заңнама талаптарының бұзылу салдарынан астықтың, оның ішінде мемлекеттік астық ресурстарының жоғалу, кем шығу, бүліну, зақымдану, сапасы төмендеу түрінде келтірілген оның салдарларының ауырлық дәрежесі ескеріле отырып, жеке және заңды тұлғалардың заңды мүдделеріне, мемлекеттің мүліктік мүдделеріне зиян келтіру ықтималдылығы.;</w:t>
      </w:r>
    </w:p>
    <w:p>
      <w:pPr>
        <w:spacing w:after="0"/>
        <w:ind w:left="0"/>
        <w:jc w:val="both"/>
      </w:pPr>
      <w:r>
        <w:rPr>
          <w:rFonts w:ascii="Times New Roman"/>
          <w:b w:val="false"/>
          <w:i w:val="false"/>
          <w:color w:val="000000"/>
          <w:sz w:val="28"/>
        </w:rPr>
        <w:t>
      7) тексерілетін субъектілер – астықты өндіруге, сақтауға, тасымалдауға, қайта өңдеуге және өткізуге байланысты қызметті жүзеге асыратын заңды тұлғалар (астық қабылдаушы кәсіпорындар, аккредиттелген зертханалар), сондай-ақ астық қабылдау кәсіпорындары қызметіне бақылауды жүзеге асыратын жергілікті атқарушы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16.06.2016 № 263 және ҚР Ұлттық экономика министрінің 28.06.2016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Бақылау субъектілерін тәуекелдің дәрежелері бойынша бөлу объективті және субъективті критерийлер негізінде жүзеге асырылады.</w:t>
      </w:r>
    </w:p>
    <w:bookmarkEnd w:id="9"/>
    <w:bookmarkStart w:name="z13" w:id="10"/>
    <w:p>
      <w:pPr>
        <w:spacing w:after="0"/>
        <w:ind w:left="0"/>
        <w:jc w:val="left"/>
      </w:pPr>
      <w:r>
        <w:rPr>
          <w:rFonts w:ascii="Times New Roman"/>
          <w:b/>
          <w:i w:val="false"/>
          <w:color w:val="000000"/>
        </w:rPr>
        <w:t xml:space="preserve"> 2. Объективті өлшемшарттар</w:t>
      </w:r>
    </w:p>
    <w:bookmarkEnd w:id="10"/>
    <w:bookmarkStart w:name="z14" w:id="11"/>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(жоғары және жоғарыға жатқызылмаған) бойынша бөлу мақсатында әзірленген.</w:t>
      </w:r>
    </w:p>
    <w:bookmarkEnd w:id="11"/>
    <w:bookmarkStart w:name="z15" w:id="12"/>
    <w:p>
      <w:pPr>
        <w:spacing w:after="0"/>
        <w:ind w:left="0"/>
        <w:jc w:val="both"/>
      </w:pPr>
      <w:r>
        <w:rPr>
          <w:rFonts w:ascii="Times New Roman"/>
          <w:b w:val="false"/>
          <w:i w:val="false"/>
          <w:color w:val="000000"/>
          <w:sz w:val="28"/>
        </w:rPr>
        <w:t>
      5. Бақылау субъектілерінің тәуекел дәрежелерін бағалау және оларды тәуекелдің жоғары тобына жатқызу бақылау субъектінің қызметі нәтижесінде оның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 негізінде объективті өлшемшарттар бойынша жүзеге асырылады.</w:t>
      </w:r>
    </w:p>
    <w:bookmarkEnd w:id="12"/>
    <w:bookmarkStart w:name="z16" w:id="13"/>
    <w:p>
      <w:pPr>
        <w:spacing w:after="0"/>
        <w:ind w:left="0"/>
        <w:jc w:val="both"/>
      </w:pPr>
      <w:r>
        <w:rPr>
          <w:rFonts w:ascii="Times New Roman"/>
          <w:b w:val="false"/>
          <w:i w:val="false"/>
          <w:color w:val="000000"/>
          <w:sz w:val="28"/>
        </w:rPr>
        <w:t xml:space="preserve">
      6. Тәуекелдің жоғары дәрежесіне астық қабылдау кәсіпорындары жатады. </w:t>
      </w:r>
    </w:p>
    <w:bookmarkEnd w:id="13"/>
    <w:bookmarkStart w:name="z17" w:id="14"/>
    <w:p>
      <w:pPr>
        <w:spacing w:after="0"/>
        <w:ind w:left="0"/>
        <w:jc w:val="both"/>
      </w:pPr>
      <w:r>
        <w:rPr>
          <w:rFonts w:ascii="Times New Roman"/>
          <w:b w:val="false"/>
          <w:i w:val="false"/>
          <w:color w:val="000000"/>
          <w:sz w:val="28"/>
        </w:rPr>
        <w:t>
      7. Тәуекелдің жоғары дәрежесіне жатқызылмағандарға астық сапасын сараптау жөніндегі аккредиттелген зертханалар, астық қабылдау кәсіпорындары қызметіне бақылауды жүзеге асыратын жергілікті атқарушы органдар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16.06.2016 № 263 және ҚР Ұлттық экономика министрінің 28.06.2016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Тәуекелдің жоғары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w:t>
      </w:r>
    </w:p>
    <w:bookmarkEnd w:id="15"/>
    <w:p>
      <w:pPr>
        <w:spacing w:after="0"/>
        <w:ind w:left="0"/>
        <w:jc w:val="both"/>
      </w:pPr>
      <w:r>
        <w:rPr>
          <w:rFonts w:ascii="Times New Roman"/>
          <w:b w:val="false"/>
          <w:i w:val="false"/>
          <w:color w:val="000000"/>
          <w:sz w:val="28"/>
        </w:rPr>
        <w:t>
      Тәуекелдің жоғары дәрежесіне жатқызылмаған тексерілетін субъектілерге (объектілерге) қатысты жоспардан тыс тексерулер мен бақылаудың өзге де нысандары қолданылады.</w:t>
      </w:r>
    </w:p>
    <w:bookmarkStart w:name="z19" w:id="16"/>
    <w:p>
      <w:pPr>
        <w:spacing w:after="0"/>
        <w:ind w:left="0"/>
        <w:jc w:val="left"/>
      </w:pPr>
      <w:r>
        <w:rPr>
          <w:rFonts w:ascii="Times New Roman"/>
          <w:b/>
          <w:i w:val="false"/>
          <w:color w:val="000000"/>
        </w:rPr>
        <w:t xml:space="preserve"> 3. Субъективті өлшемшарттар</w:t>
      </w:r>
    </w:p>
    <w:bookmarkEnd w:id="16"/>
    <w:bookmarkStart w:name="z20" w:id="17"/>
    <w:p>
      <w:pPr>
        <w:spacing w:after="0"/>
        <w:ind w:left="0"/>
        <w:jc w:val="both"/>
      </w:pPr>
      <w:r>
        <w:rPr>
          <w:rFonts w:ascii="Times New Roman"/>
          <w:b w:val="false"/>
          <w:i w:val="false"/>
          <w:color w:val="000000"/>
          <w:sz w:val="28"/>
        </w:rPr>
        <w:t xml:space="preserve">
      9. Субъективті өлшемшарттар техникалық регламенттің және тексеру парақтарында санамаланған астық нарығын реттеу саласындағы нормативтік-құқықтық актілердің талаптары негізінде әзірленген, олар үш дәрежеге бөлінеді: өрескел, елеулі, болмашы және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End w:id="17"/>
    <w:bookmarkStart w:name="z21" w:id="18"/>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1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w:t>
      </w:r>
    </w:p>
    <w:p>
      <w:pPr>
        <w:spacing w:after="0"/>
        <w:ind w:left="0"/>
        <w:jc w:val="both"/>
      </w:pPr>
      <w:r>
        <w:rPr>
          <w:rFonts w:ascii="Times New Roman"/>
          <w:b w:val="false"/>
          <w:i w:val="false"/>
          <w:color w:val="000000"/>
          <w:sz w:val="28"/>
        </w:rPr>
        <w:t>
      Бақылау субъектілері бойынша ақпаратты талдау үшін мынадай ақпарат көзі пайдаланылады:</w:t>
      </w:r>
    </w:p>
    <w:p>
      <w:pPr>
        <w:spacing w:after="0"/>
        <w:ind w:left="0"/>
        <w:jc w:val="both"/>
      </w:pPr>
      <w:r>
        <w:rPr>
          <w:rFonts w:ascii="Times New Roman"/>
          <w:b w:val="false"/>
          <w:i w:val="false"/>
          <w:color w:val="000000"/>
          <w:sz w:val="28"/>
        </w:rPr>
        <w:t>
      1) бақылау субъектілерін бұрынғы тексерулерді талдау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p>
      <w:pPr>
        <w:spacing w:after="0"/>
        <w:ind w:left="0"/>
        <w:jc w:val="both"/>
      </w:pPr>
      <w:r>
        <w:rPr>
          <w:rFonts w:ascii="Times New Roman"/>
          <w:b w:val="false"/>
          <w:i w:val="false"/>
          <w:color w:val="000000"/>
          <w:sz w:val="28"/>
        </w:rPr>
        <w:t>
      2) бақылау субъектілері астық қолхаттарын ұстаушылардың мемлекеттік электрондық тізіліміне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3) бақылау субъектілеріне заңды немесе жеке тұлғалардан, мемлекеттік органдардан келіп түсетін расталған шағымдар мен өтініштердің болуы және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Ауыл шаруашылығы министрінің 16.06.2016 № 263 және ҚР Ұлттық экономика министрінің 28.06.2016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11.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ақпарат көздерінің негізінде осы өлшемшарттарға қосымшаға сәйкес тәуекел дәрежесін бағалаудың субъективті өлшемшарттары айқындалады, оларға тәуекел дәрежесінің көрсеткіштері беріледі.</w:t>
      </w:r>
    </w:p>
    <w:bookmarkEnd w:id="19"/>
    <w:bookmarkStart w:name="z23" w:id="20"/>
    <w:p>
      <w:pPr>
        <w:spacing w:after="0"/>
        <w:ind w:left="0"/>
        <w:jc w:val="both"/>
      </w:pPr>
      <w:r>
        <w:rPr>
          <w:rFonts w:ascii="Times New Roman"/>
          <w:b w:val="false"/>
          <w:i w:val="false"/>
          <w:color w:val="000000"/>
          <w:sz w:val="28"/>
        </w:rPr>
        <w:t>
      12. Субъективті өлшемшарттардың тәуекел дәрежесінің көрсеткіштері 0-ден 100-ге дейінгі шәкіл бойынша есептеледі.</w:t>
      </w:r>
    </w:p>
    <w:bookmarkEnd w:id="20"/>
    <w:bookmarkStart w:name="z24" w:id="21"/>
    <w:p>
      <w:pPr>
        <w:spacing w:after="0"/>
        <w:ind w:left="0"/>
        <w:jc w:val="both"/>
      </w:pPr>
      <w:r>
        <w:rPr>
          <w:rFonts w:ascii="Times New Roman"/>
          <w:b w:val="false"/>
          <w:i w:val="false"/>
          <w:color w:val="000000"/>
          <w:sz w:val="28"/>
        </w:rPr>
        <w:t>
      13. Алдыңғы тексерулер нәтижелері бойынша тәуекел дәрежелерін бағалау үшін тексерілетін субъектілерге (объектілерге) қойылатын өлшемшарттар өрескел, елеулі және болмашы болып бөлінеді.</w:t>
      </w:r>
    </w:p>
    <w:bookmarkEnd w:id="21"/>
    <w:p>
      <w:pPr>
        <w:spacing w:after="0"/>
        <w:ind w:left="0"/>
        <w:jc w:val="both"/>
      </w:pPr>
      <w:r>
        <w:rPr>
          <w:rFonts w:ascii="Times New Roman"/>
          <w:b w:val="false"/>
          <w:i w:val="false"/>
          <w:color w:val="000000"/>
          <w:sz w:val="28"/>
        </w:rPr>
        <w:t>
      Тәуекел дәрежесінің көрсеткішін есептеу кезінде орындалмаған өлшемшарттардың үлес салмағы айқындалады.</w:t>
      </w:r>
    </w:p>
    <w:p>
      <w:pPr>
        <w:spacing w:after="0"/>
        <w:ind w:left="0"/>
        <w:jc w:val="both"/>
      </w:pPr>
      <w:r>
        <w:rPr>
          <w:rFonts w:ascii="Times New Roman"/>
          <w:b w:val="false"/>
          <w:i w:val="false"/>
          <w:color w:val="000000"/>
          <w:sz w:val="28"/>
        </w:rPr>
        <w:t>
      Егер өрескел бұзушылықтар анықталмаған жағдайда тәуекел дәрежесінің көрсеткішін айқындау үшін елеулі және болмашы дәрежедегі талаптардың бұзушылықтары бойынша қосынды көрсеткіш есептеледі.</w:t>
      </w:r>
    </w:p>
    <w:p>
      <w:pPr>
        <w:spacing w:after="0"/>
        <w:ind w:left="0"/>
        <w:jc w:val="both"/>
      </w:pPr>
      <w:r>
        <w:rPr>
          <w:rFonts w:ascii="Times New Roman"/>
          <w:b w:val="false"/>
          <w:i w:val="false"/>
          <w:color w:val="000000"/>
          <w:sz w:val="28"/>
        </w:rPr>
        <w:t>
      Елеулі бұзушылықтардың көрсеткіштерін айқындаған кезде 0,7 коэффиценті қолданылады және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көрсеткіштерін айқындаған кезде 0,3 коэффиценті қолданылады және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шкала бойынша есептеледі және мына формула бойынша көрсеткіштерді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14. Тәуекел дәрежесінің көрсеткіштері бойынша тексерілетін субъект (объект) мыналарға жатады:</w:t>
      </w:r>
    </w:p>
    <w:bookmarkEnd w:id="22"/>
    <w:p>
      <w:pPr>
        <w:spacing w:after="0"/>
        <w:ind w:left="0"/>
        <w:jc w:val="both"/>
      </w:pPr>
      <w:r>
        <w:rPr>
          <w:rFonts w:ascii="Times New Roman"/>
          <w:b w:val="false"/>
          <w:i w:val="false"/>
          <w:color w:val="000000"/>
          <w:sz w:val="28"/>
        </w:rPr>
        <w:t xml:space="preserve">
      1) тәуекелдің жоғары дәрежесі - 60-тан 100-ге дейінгі тәуекел дәрежесінің көрсеткіші кезінде және оған қатысты ішінара тексеру жүргізіледі; </w:t>
      </w:r>
    </w:p>
    <w:p>
      <w:pPr>
        <w:spacing w:after="0"/>
        <w:ind w:left="0"/>
        <w:jc w:val="both"/>
      </w:pPr>
      <w:r>
        <w:rPr>
          <w:rFonts w:ascii="Times New Roman"/>
          <w:b w:val="false"/>
          <w:i w:val="false"/>
          <w:color w:val="000000"/>
          <w:sz w:val="28"/>
        </w:rPr>
        <w:t>
      2) тәуекелдің жоғары дәрежесіне жатпайтын - 0-ден 60-қа дейінгі тәуекел дәрежесінің көрсеткіші кезінде және оған қатысты ішінара тексеру жүргізіледі..</w:t>
      </w:r>
    </w:p>
    <w:bookmarkStart w:name="z26" w:id="23"/>
    <w:p>
      <w:pPr>
        <w:spacing w:after="0"/>
        <w:ind w:left="0"/>
        <w:jc w:val="both"/>
      </w:pPr>
      <w:r>
        <w:rPr>
          <w:rFonts w:ascii="Times New Roman"/>
          <w:b w:val="false"/>
          <w:i w:val="false"/>
          <w:color w:val="000000"/>
          <w:sz w:val="28"/>
        </w:rPr>
        <w:t xml:space="preserve">
      15. Тәуекел дәрежелерін талдау және бағалау кезінде нақты тексерілетін субъектіге (объектіге) қатысты одан бұрын есепке алынған және пайдаланылған субъективті өлшемшарттардың деректері қолданылмайды. </w:t>
      </w:r>
    </w:p>
    <w:bookmarkEnd w:id="23"/>
    <w:bookmarkStart w:name="z27" w:id="24"/>
    <w:p>
      <w:pPr>
        <w:spacing w:after="0"/>
        <w:ind w:left="0"/>
        <w:jc w:val="both"/>
      </w:pPr>
      <w:r>
        <w:rPr>
          <w:rFonts w:ascii="Times New Roman"/>
          <w:b w:val="false"/>
          <w:i w:val="false"/>
          <w:color w:val="000000"/>
          <w:sz w:val="28"/>
        </w:rPr>
        <w:t>
      16. Іріктеп тексерулердің жиілігі жылына бір реттен жиі болмауы тиіс.</w:t>
      </w:r>
    </w:p>
    <w:bookmarkEnd w:id="24"/>
    <w:bookmarkStart w:name="z28" w:id="25"/>
    <w:p>
      <w:pPr>
        <w:spacing w:after="0"/>
        <w:ind w:left="0"/>
        <w:jc w:val="both"/>
      </w:pPr>
      <w:r>
        <w:rPr>
          <w:rFonts w:ascii="Times New Roman"/>
          <w:b w:val="false"/>
          <w:i w:val="false"/>
          <w:color w:val="000000"/>
          <w:sz w:val="28"/>
        </w:rPr>
        <w:t>
      17. Іріктеп тексерулер жүргізілген талдау және бағалау нәтижелері бойынша жарты жылға қалыптастырылатын, реттеуші мемлекеттік органның бірінші басшысы бекіткен іріктеп тексеру тізімдерінің негізінде жүргізіледі және тиісті есепті кезең басталғанға дейін күнтізбелік он бес күннен кешіктірмей құқықтық статистика және арнайы есептер бойынша уәкілетті органға жіберіледі.</w:t>
      </w:r>
    </w:p>
    <w:bookmarkEnd w:id="25"/>
    <w:bookmarkStart w:name="z29" w:id="26"/>
    <w:p>
      <w:pPr>
        <w:spacing w:after="0"/>
        <w:ind w:left="0"/>
        <w:jc w:val="both"/>
      </w:pPr>
      <w:r>
        <w:rPr>
          <w:rFonts w:ascii="Times New Roman"/>
          <w:b w:val="false"/>
          <w:i w:val="false"/>
          <w:color w:val="000000"/>
          <w:sz w:val="28"/>
        </w:rPr>
        <w:t>
      18. Іріктеп тексерулердің тізімдері:</w:t>
      </w:r>
    </w:p>
    <w:bookmarkEnd w:id="26"/>
    <w:p>
      <w:pPr>
        <w:spacing w:after="0"/>
        <w:ind w:left="0"/>
        <w:jc w:val="both"/>
      </w:pPr>
      <w:r>
        <w:rPr>
          <w:rFonts w:ascii="Times New Roman"/>
          <w:b w:val="false"/>
          <w:i w:val="false"/>
          <w:color w:val="000000"/>
          <w:sz w:val="28"/>
        </w:rPr>
        <w:t>
      1) субъективті өлшемшарттар бойынша ең жоғары тәуекел дәрежесі көрсеткіші бар тексерілетін субъектілердің басымдығын;</w:t>
      </w:r>
    </w:p>
    <w:p>
      <w:pPr>
        <w:spacing w:after="0"/>
        <w:ind w:left="0"/>
        <w:jc w:val="both"/>
      </w:pP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Астық нарығын реттеу саласындағы тәуекел дәрежелерін бағалау</w:t>
      </w:r>
      <w:r>
        <w:br/>
      </w:r>
      <w:r>
        <w:rPr>
          <w:rFonts w:ascii="Times New Roman"/>
          <w:b/>
          <w:i w:val="false"/>
          <w:color w:val="000000"/>
        </w:rPr>
        <w:t>өлшемшарттары</w:t>
      </w:r>
    </w:p>
    <w:bookmarkEnd w:id="27"/>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16.06.2016 № 263 және ҚР Ұлттық экономика министрінің 28.06.2016 </w:t>
      </w:r>
      <w:r>
        <w:rPr>
          <w:rFonts w:ascii="Times New Roman"/>
          <w:b w:val="false"/>
          <w:i w:val="false"/>
          <w:color w:val="ff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0671"/>
        <w:gridCol w:w="51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Өлшемшарттардың атауы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нәтижелері" ақпарат көзі бойынша (ауырлық дәрежесі төмендегі келтірілген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кәсіпорындары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 тізілімінің деректеріне сәйкес астықтың сақталуын қамтамасыз ету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түскен астықты тиісті түрде ресімдеу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тазалауды, кептіруді тиісті түрде рәсімдеу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тиісті түрде ресімдеу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сандық-сапалық есебі кітабын тиісті түрде жүргізу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есептелген нақты салмағын айқындау тәртібінің сақталуы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қолхатын шығару және өтеу мерзімін сақтау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шынайы ақпаратты енгізу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тауарлы-көліктік жүкқұжатының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тiзiлiмiнің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қысқы сақтау жағдайына ауыстыру бойынша іс-шараларды уақтылы жүргізу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(белгіленген тәртіппен тексерілген), тиеу-түсіру құрылғыларының, көтергіш-көліктік жабдықтардың, жылжымалы көлік жабдығының, белсенді желдеткіш жабдығының, астық сақтауға арналған сыйымдылықтың, сақтау кезінде астықтың температурасы мен ылғалдылығын бақылауға арналған жабдықтың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қоймаларының және олардың технологиялық желілерінің жарамды жай-күйін қамтамасыз ету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автомобильдік және теміржол таразыларында өлшеуді тіркеу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зертханалық талдау нәтижелерін тіркеу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тиеп-жөнелтуге алынған бұйрықтарды есепке алу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дақылдар астығын сақтау кезінде астықтың толық техникалық талдануын уақтылы жүргізу (біртекті партиядан сұрыпталған орташа сынама бойынша айына бір рет)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 алаңының (астық қабылдау пунктінің) 10%-ы мөлшерінде бос қойма сыйымдылығының, элеваторларда - сүрлем үстіндегі транспортердің әрқайсысына кемінде бір бос сүрлемнің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температурасына бақылаудың уақтылы жүргізілгенін растайтын сақтаудағы астықты қадағалау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астық қолхаттарын ұстаушылардың мемлекеттік электрондық тізіліміне ұсынатын есептілік пен мәліметтерді мониторингілеу нәтижелері" ақпарат көзі бойынша: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жүктелгендігі туралы ақпаратты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бойынша ақпарат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мақта нарығына қатысушылардан келіп түсетін расталған шағымдар мен өтініштердің болуы және саны" ақпарат көзі бойынша субъективті өлшемшарттар мыналар болып табылады: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қабылдау және тиеп-жөнелту кезінде астық сапасының көрсеткіштерін айқындау бойынша, астық қолхаттарын шығару, олардың айналымы және оларды өтеу бойынша бақылау субъектілеріне түскен расталған шағымдар мен өтініштердің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15-03/1134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813 бірлескен бұйрығына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Мақтаның қауіпсіздігі мен сапасы саласындағы тәуекел</w:t>
      </w:r>
      <w:r>
        <w:br/>
      </w:r>
      <w:r>
        <w:rPr>
          <w:rFonts w:ascii="Times New Roman"/>
          <w:b/>
          <w:i w:val="false"/>
          <w:color w:val="000000"/>
        </w:rPr>
        <w:t>дәрежелерін бағалау өлшемшарттары</w:t>
      </w:r>
      <w:r>
        <w:br/>
      </w:r>
      <w:r>
        <w:rPr>
          <w:rFonts w:ascii="Times New Roman"/>
          <w:b/>
          <w:i w:val="false"/>
          <w:color w:val="000000"/>
        </w:rPr>
        <w:t>1. Жалпы ережелер</w:t>
      </w:r>
    </w:p>
    <w:bookmarkEnd w:id="28"/>
    <w:bookmarkStart w:name="z35" w:id="29"/>
    <w:p>
      <w:pPr>
        <w:spacing w:after="0"/>
        <w:ind w:left="0"/>
        <w:jc w:val="both"/>
      </w:pPr>
      <w:r>
        <w:rPr>
          <w:rFonts w:ascii="Times New Roman"/>
          <w:b w:val="false"/>
          <w:i w:val="false"/>
          <w:color w:val="000000"/>
          <w:sz w:val="28"/>
        </w:rPr>
        <w:t xml:space="preserve">
      1. Осы мақтаның қауіпсіздігі мен сапасы саласындағы мемлекеттік бақылау бойынша тәуекел дәрежелерін бағалау өлшемшарттары (бұдан әрі - Өлшемшарттар) 2015 жылғы 29 қазандағы Қазақстан Республикасы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сәйкес, мақтаның қауіпсіздігі мен сапасы саласындағы бақылау субъектілерін тәуекел дәрежелеріне жатқызу және ішінара тексеру жүргізу кезінде тексерілетін субъектілерді іріктеу үшін әзірленді.</w:t>
      </w:r>
    </w:p>
    <w:bookmarkEnd w:id="29"/>
    <w:p>
      <w:pPr>
        <w:spacing w:after="0"/>
        <w:ind w:left="0"/>
        <w:jc w:val="both"/>
      </w:pPr>
      <w:r>
        <w:rPr>
          <w:rFonts w:ascii="Times New Roman"/>
          <w:b w:val="false"/>
          <w:i w:val="false"/>
          <w:color w:val="000000"/>
          <w:sz w:val="28"/>
        </w:rPr>
        <w:t>
      Осы Өлшемшарттарда мынадай ұғымдар пайдаланылады:</w:t>
      </w:r>
    </w:p>
    <w:p>
      <w:pPr>
        <w:spacing w:after="0"/>
        <w:ind w:left="0"/>
        <w:jc w:val="both"/>
      </w:pPr>
      <w:r>
        <w:rPr>
          <w:rFonts w:ascii="Times New Roman"/>
          <w:b w:val="false"/>
          <w:i w:val="false"/>
          <w:color w:val="000000"/>
          <w:sz w:val="28"/>
        </w:rPr>
        <w:t>
      1) болмашы бұзушылық – мақтаның қауіпсіздігі және сапасы саласындағы нормативтік құқықтық актілермен белгіленген талаптарды мақтаның қауіпсіздігі және сапасы саласындағы құжаттаманы дұрыс жүргізбеу бөлігінде бұзу;</w:t>
      </w:r>
    </w:p>
    <w:p>
      <w:pPr>
        <w:spacing w:after="0"/>
        <w:ind w:left="0"/>
        <w:jc w:val="both"/>
      </w:pPr>
      <w:r>
        <w:rPr>
          <w:rFonts w:ascii="Times New Roman"/>
          <w:b w:val="false"/>
          <w:i w:val="false"/>
          <w:color w:val="000000"/>
          <w:sz w:val="28"/>
        </w:rPr>
        <w:t>
      2) елеулі бұзушылық – мақтаның қауіпсіздігі және сапасы саласындағы нормативтік құқықтық актілерде белгіленген талаптарды шитті мақтаны тазалауды, кептіруді тиісті түрде жасамау, мақта қолхатын беру, өтеу, сақтау мерзімін сақтамау, технологиялық жабдықтардың болмауы, сондай-ақ мақтаның қауіпсіздігі және сапасы саласындағы ақпаратты және құжаттаманы уақытында ұсынбау бөлігінде бұзу;</w:t>
      </w:r>
    </w:p>
    <w:p>
      <w:pPr>
        <w:spacing w:after="0"/>
        <w:ind w:left="0"/>
        <w:jc w:val="both"/>
      </w:pPr>
      <w:r>
        <w:rPr>
          <w:rFonts w:ascii="Times New Roman"/>
          <w:b w:val="false"/>
          <w:i w:val="false"/>
          <w:color w:val="000000"/>
          <w:sz w:val="28"/>
        </w:rPr>
        <w:t>
      3) мақта нарығының мониторингі - мақта нарығына қатысушылар жүзеге асыратын мақтаны өндіруді, өңдеуді, сақтауды және өткізуді қоса алғанда, мақта нарығы деректерін жинауға, пысықтауға және талдауға бағытталған іс-шаралар жиынтығы;</w:t>
      </w:r>
    </w:p>
    <w:p>
      <w:pPr>
        <w:spacing w:after="0"/>
        <w:ind w:left="0"/>
        <w:jc w:val="both"/>
      </w:pPr>
      <w:r>
        <w:rPr>
          <w:rFonts w:ascii="Times New Roman"/>
          <w:b w:val="false"/>
          <w:i w:val="false"/>
          <w:color w:val="000000"/>
          <w:sz w:val="28"/>
        </w:rPr>
        <w:t>
      4) объективті өлшемшарттар – мақтаның қауіпсіздігі және сапасы саласындағы тәуекел дәрежесіне байланысты тексерілетін субъектілерді (объектілерді) іріктеу үшін пайдаланылатын және жеке тексерілетін субъектіге (объектіге) тікелей тәуелсіз болатын тәуекел дәрежесін бағалау өлшемшарттары;</w:t>
      </w:r>
    </w:p>
    <w:p>
      <w:pPr>
        <w:spacing w:after="0"/>
        <w:ind w:left="0"/>
        <w:jc w:val="both"/>
      </w:pPr>
      <w:r>
        <w:rPr>
          <w:rFonts w:ascii="Times New Roman"/>
          <w:b w:val="false"/>
          <w:i w:val="false"/>
          <w:color w:val="000000"/>
          <w:sz w:val="28"/>
        </w:rPr>
        <w:t>
      5) өрескел бұзушылық – Қазақстан Республикасының тоқыма және тамақ өнеркәсібінің негізін құрайтын стратегиялық тауар болып табылатын мақта сапасының ушығуына, шитті мақтаны және талшықты мақтаны сақтау шарттарын сақтамауына, оларға берілген мақта қолхаттары бойынша міндеттемелерді астық өңдеуші ұйымдардың орындамауына алып келуі мүмкін мақтаның қауіпсіздігі және сапасы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6)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дәрежелерін бағалау өлшемшарттары;</w:t>
      </w:r>
    </w:p>
    <w:p>
      <w:pPr>
        <w:spacing w:after="0"/>
        <w:ind w:left="0"/>
        <w:jc w:val="both"/>
      </w:pPr>
      <w:r>
        <w:rPr>
          <w:rFonts w:ascii="Times New Roman"/>
          <w:b w:val="false"/>
          <w:i w:val="false"/>
          <w:color w:val="000000"/>
          <w:sz w:val="28"/>
        </w:rPr>
        <w:t>
      7) тәуекел - бақылау субъектісінің қызметі нәтижесінде шитті мақтаны өсіру кезінде, сондай-ақ шитті мақтаны сақтау және өңдеу кезінде туындайтын адамның өміріне, денсаулығына, қоршаған ортаға оның ішінде өсімдік және жануарлар дүниесіне зиян келтіру ықтималдылығы.;</w:t>
      </w:r>
    </w:p>
    <w:p>
      <w:pPr>
        <w:spacing w:after="0"/>
        <w:ind w:left="0"/>
        <w:jc w:val="both"/>
      </w:pPr>
      <w:r>
        <w:rPr>
          <w:rFonts w:ascii="Times New Roman"/>
          <w:b w:val="false"/>
          <w:i w:val="false"/>
          <w:color w:val="000000"/>
          <w:sz w:val="28"/>
        </w:rPr>
        <w:t>
      8) тексерілетін субъектілер – шитті мақтаны өндірумен, сақтаумен, тасымалдаумен, мақта талшығына өңдеумен және мақта өткізумен байланысты қызметті жүзеге асыратын заңды тұлғалар (мақта өңдеу кәсіпорындары, сараптамалық ұйымдар, мақта сапасын сараптау жөніндегі аккредиттелген зертханалар).</w:t>
      </w:r>
    </w:p>
    <w:bookmarkStart w:name="z36" w:id="30"/>
    <w:p>
      <w:pPr>
        <w:spacing w:after="0"/>
        <w:ind w:left="0"/>
        <w:jc w:val="both"/>
      </w:pPr>
      <w:r>
        <w:rPr>
          <w:rFonts w:ascii="Times New Roman"/>
          <w:b w:val="false"/>
          <w:i w:val="false"/>
          <w:color w:val="000000"/>
          <w:sz w:val="28"/>
        </w:rPr>
        <w:t>
      3. Бақылау субъектілерін тәуекел дәрежелері бойынша бөлу объективті өлшемшарттар мен субъективті өлшемшарттар негізінде жүзеге асырылады.</w:t>
      </w:r>
    </w:p>
    <w:bookmarkEnd w:id="30"/>
    <w:bookmarkStart w:name="z37" w:id="31"/>
    <w:p>
      <w:pPr>
        <w:spacing w:after="0"/>
        <w:ind w:left="0"/>
        <w:jc w:val="left"/>
      </w:pPr>
      <w:r>
        <w:rPr>
          <w:rFonts w:ascii="Times New Roman"/>
          <w:b/>
          <w:i w:val="false"/>
          <w:color w:val="000000"/>
        </w:rPr>
        <w:t xml:space="preserve"> 2. Объективті өлшемшарттар</w:t>
      </w:r>
    </w:p>
    <w:bookmarkEnd w:id="31"/>
    <w:bookmarkStart w:name="z38" w:id="32"/>
    <w:p>
      <w:pPr>
        <w:spacing w:after="0"/>
        <w:ind w:left="0"/>
        <w:jc w:val="both"/>
      </w:pPr>
      <w:r>
        <w:rPr>
          <w:rFonts w:ascii="Times New Roman"/>
          <w:b w:val="false"/>
          <w:i w:val="false"/>
          <w:color w:val="000000"/>
          <w:sz w:val="28"/>
        </w:rPr>
        <w:t xml:space="preserve">
      4. Объектвиті өлшемшарттар тексерілетін субъектілерді (объектілерді) тәуекел дәрежелері бойынша (жоғары және жоғарыға жатқызылмаған) бөлу мақсатында әзірленген. </w:t>
      </w:r>
    </w:p>
    <w:bookmarkEnd w:id="32"/>
    <w:bookmarkStart w:name="z39" w:id="33"/>
    <w:p>
      <w:pPr>
        <w:spacing w:after="0"/>
        <w:ind w:left="0"/>
        <w:jc w:val="both"/>
      </w:pPr>
      <w:r>
        <w:rPr>
          <w:rFonts w:ascii="Times New Roman"/>
          <w:b w:val="false"/>
          <w:i w:val="false"/>
          <w:color w:val="000000"/>
          <w:sz w:val="28"/>
        </w:rPr>
        <w:t xml:space="preserve">
      5. Бақылау субъектілерінің тәуекел дәрежесін объективті өлшемшарттар бойынша бағалау және олардың тәуекелдің жоғары тобына жатқызу адамның өміріне немесе денсаулығына, жеке және заңды тұлғалардың заңды мүдделеріне, мемлекеттің мүліктік мүдделеріне зиян келтіру ықтималдығы негізінде, олардың салдарының ауырлық дәрежесін есепке ала отырып жүзеге асырылады. </w:t>
      </w:r>
    </w:p>
    <w:bookmarkEnd w:id="33"/>
    <w:p>
      <w:pPr>
        <w:spacing w:after="0"/>
        <w:ind w:left="0"/>
        <w:jc w:val="both"/>
      </w:pPr>
      <w:r>
        <w:rPr>
          <w:rFonts w:ascii="Times New Roman"/>
          <w:b w:val="false"/>
          <w:i w:val="false"/>
          <w:color w:val="000000"/>
          <w:sz w:val="28"/>
        </w:rPr>
        <w:t>
      Мақта өңдеу ұйымдарының ауыл шаруашылығы тауар өндірушілердің заңды, экономикалық және мүлікті мүдделеріне айтарлықтай зиян келтіруі, шитті мақтаны және оның өңдеу өнімдерін қабылдау, сақтау және бастапқы өңдеу кезінде шитті мақтаның сандық-сапалық көрсеткіштерін жасанды төмендетуден көрінген.</w:t>
      </w:r>
    </w:p>
    <w:bookmarkStart w:name="z40" w:id="34"/>
    <w:p>
      <w:pPr>
        <w:spacing w:after="0"/>
        <w:ind w:left="0"/>
        <w:jc w:val="both"/>
      </w:pPr>
      <w:r>
        <w:rPr>
          <w:rFonts w:ascii="Times New Roman"/>
          <w:b w:val="false"/>
          <w:i w:val="false"/>
          <w:color w:val="000000"/>
          <w:sz w:val="28"/>
        </w:rPr>
        <w:t>
      6. Тәуекелдің жоғары дәрежесіне астық өңдеуші ұйымдар жатады.</w:t>
      </w:r>
    </w:p>
    <w:bookmarkEnd w:id="34"/>
    <w:bookmarkStart w:name="z41" w:id="35"/>
    <w:p>
      <w:pPr>
        <w:spacing w:after="0"/>
        <w:ind w:left="0"/>
        <w:jc w:val="both"/>
      </w:pPr>
      <w:r>
        <w:rPr>
          <w:rFonts w:ascii="Times New Roman"/>
          <w:b w:val="false"/>
          <w:i w:val="false"/>
          <w:color w:val="000000"/>
          <w:sz w:val="28"/>
        </w:rPr>
        <w:t>
      7. Тәуекелдің жоғары дәрежесіне жатқызылмағандарға келесі субъектілер жатады:</w:t>
      </w:r>
    </w:p>
    <w:bookmarkEnd w:id="35"/>
    <w:p>
      <w:pPr>
        <w:spacing w:after="0"/>
        <w:ind w:left="0"/>
        <w:jc w:val="both"/>
      </w:pPr>
      <w:r>
        <w:rPr>
          <w:rFonts w:ascii="Times New Roman"/>
          <w:b w:val="false"/>
          <w:i w:val="false"/>
          <w:color w:val="000000"/>
          <w:sz w:val="28"/>
        </w:rPr>
        <w:t xml:space="preserve">
      1) мақта талшығының сапасына және мақта талшығы сапасының паспортын тапсыруды жүзеге асыратын сарапшы ұйымдар; </w:t>
      </w:r>
    </w:p>
    <w:p>
      <w:pPr>
        <w:spacing w:after="0"/>
        <w:ind w:left="0"/>
        <w:jc w:val="both"/>
      </w:pPr>
      <w:r>
        <w:rPr>
          <w:rFonts w:ascii="Times New Roman"/>
          <w:b w:val="false"/>
          <w:i w:val="false"/>
          <w:color w:val="000000"/>
          <w:sz w:val="28"/>
        </w:rPr>
        <w:t>
      2) мақта сапасын сараптамасы бойынша аккредиттелген ұйымдар.</w:t>
      </w:r>
    </w:p>
    <w:bookmarkStart w:name="z42" w:id="36"/>
    <w:p>
      <w:pPr>
        <w:spacing w:after="0"/>
        <w:ind w:left="0"/>
        <w:jc w:val="both"/>
      </w:pPr>
      <w:r>
        <w:rPr>
          <w:rFonts w:ascii="Times New Roman"/>
          <w:b w:val="false"/>
          <w:i w:val="false"/>
          <w:color w:val="000000"/>
          <w:sz w:val="28"/>
        </w:rPr>
        <w:t>
      8. Тәуекелдің жоғары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w:t>
      </w:r>
    </w:p>
    <w:bookmarkEnd w:id="36"/>
    <w:p>
      <w:pPr>
        <w:spacing w:after="0"/>
        <w:ind w:left="0"/>
        <w:jc w:val="both"/>
      </w:pPr>
      <w:r>
        <w:rPr>
          <w:rFonts w:ascii="Times New Roman"/>
          <w:b w:val="false"/>
          <w:i w:val="false"/>
          <w:color w:val="000000"/>
          <w:sz w:val="28"/>
        </w:rPr>
        <w:t>
      Тәуекелдің жоғары дәрежесіне жатқызылмаған тексерілетін субъектілерге (объектілерге) қатысты жоспардан тыс тексерулер мен бақылаудың өзге де нысандары қолданылады.</w:t>
      </w:r>
    </w:p>
    <w:bookmarkStart w:name="z43" w:id="37"/>
    <w:p>
      <w:pPr>
        <w:spacing w:after="0"/>
        <w:ind w:left="0"/>
        <w:jc w:val="left"/>
      </w:pPr>
      <w:r>
        <w:rPr>
          <w:rFonts w:ascii="Times New Roman"/>
          <w:b/>
          <w:i w:val="false"/>
          <w:color w:val="000000"/>
        </w:rPr>
        <w:t xml:space="preserve"> 3. Субъективті өлшемшарттар</w:t>
      </w:r>
    </w:p>
    <w:bookmarkEnd w:id="37"/>
    <w:bookmarkStart w:name="z44" w:id="38"/>
    <w:p>
      <w:pPr>
        <w:spacing w:after="0"/>
        <w:ind w:left="0"/>
        <w:jc w:val="both"/>
      </w:pPr>
      <w:r>
        <w:rPr>
          <w:rFonts w:ascii="Times New Roman"/>
          <w:b w:val="false"/>
          <w:i w:val="false"/>
          <w:color w:val="000000"/>
          <w:sz w:val="28"/>
        </w:rPr>
        <w:t xml:space="preserve">
      9. Субъективті өлшемшарттар техникалық регламенттің және тексеру парақтарында санамаланған мақтаның қауіпсіздігі мен сапасы саласындағы нормативтік-құқықтық актілердің талаптары негізінде әзірленген, олар үш дәрежеге бөлінеді: өрескел, елеулі, болмашы және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End w:id="38"/>
    <w:bookmarkStart w:name="z45" w:id="39"/>
    <w:p>
      <w:pPr>
        <w:spacing w:after="0"/>
        <w:ind w:left="0"/>
        <w:jc w:val="both"/>
      </w:pPr>
      <w:r>
        <w:rPr>
          <w:rFonts w:ascii="Times New Roman"/>
          <w:b w:val="false"/>
          <w:i w:val="false"/>
          <w:color w:val="000000"/>
          <w:sz w:val="28"/>
        </w:rPr>
        <w:t>
      10. Субъективті критерийлерді айқындау мынадай кезеңдерді қолдана отырып жүзеге асырылады.</w:t>
      </w:r>
    </w:p>
    <w:bookmarkEnd w:id="3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w:t>
      </w:r>
    </w:p>
    <w:p>
      <w:pPr>
        <w:spacing w:after="0"/>
        <w:ind w:left="0"/>
        <w:jc w:val="both"/>
      </w:pPr>
      <w:r>
        <w:rPr>
          <w:rFonts w:ascii="Times New Roman"/>
          <w:b w:val="false"/>
          <w:i w:val="false"/>
          <w:color w:val="000000"/>
          <w:sz w:val="28"/>
        </w:rPr>
        <w:t>
      Бақылау субъектілері бойынша ақпаратты талдау үшін мынадай ақпарат көзі пайдаланылады:</w:t>
      </w:r>
    </w:p>
    <w:p>
      <w:pPr>
        <w:spacing w:after="0"/>
        <w:ind w:left="0"/>
        <w:jc w:val="both"/>
      </w:pPr>
      <w:r>
        <w:rPr>
          <w:rFonts w:ascii="Times New Roman"/>
          <w:b w:val="false"/>
          <w:i w:val="false"/>
          <w:color w:val="000000"/>
          <w:sz w:val="28"/>
        </w:rPr>
        <w:t>
      1) бақылау субъектілерін бұрынғы тексерулерді талдау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p>
      <w:pPr>
        <w:spacing w:after="0"/>
        <w:ind w:left="0"/>
        <w:jc w:val="both"/>
      </w:pPr>
      <w:r>
        <w:rPr>
          <w:rFonts w:ascii="Times New Roman"/>
          <w:b w:val="false"/>
          <w:i w:val="false"/>
          <w:color w:val="000000"/>
          <w:sz w:val="28"/>
        </w:rPr>
        <w:t>
      2) бақылау субъектілері жергілікті атқарушы органның құрылымдық бөлімшелеріне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3) бақылау субъектілеріне заңды немесе жеке тұлғалардан, мемлекеттік органдардан келіп түсетін расталған шағымдар мен өтініштердің болуы және саны.</w:t>
      </w:r>
    </w:p>
    <w:bookmarkStart w:name="z46" w:id="40"/>
    <w:p>
      <w:pPr>
        <w:spacing w:after="0"/>
        <w:ind w:left="0"/>
        <w:jc w:val="both"/>
      </w:pPr>
      <w:r>
        <w:rPr>
          <w:rFonts w:ascii="Times New Roman"/>
          <w:b w:val="false"/>
          <w:i w:val="false"/>
          <w:color w:val="000000"/>
          <w:sz w:val="28"/>
        </w:rPr>
        <w:t xml:space="preserve">
      11.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ақпарат көздерінің негізінде осы өлшемшарттарға қосымшаға сәйкес тәуекел дәрежесін бағалаудың субъективті өлшемшарттары айқындалады, оларға тәуекел дәрежесінің көрсеткіштері беріледі.</w:t>
      </w:r>
    </w:p>
    <w:bookmarkEnd w:id="40"/>
    <w:bookmarkStart w:name="z47" w:id="41"/>
    <w:p>
      <w:pPr>
        <w:spacing w:after="0"/>
        <w:ind w:left="0"/>
        <w:jc w:val="both"/>
      </w:pPr>
      <w:r>
        <w:rPr>
          <w:rFonts w:ascii="Times New Roman"/>
          <w:b w:val="false"/>
          <w:i w:val="false"/>
          <w:color w:val="000000"/>
          <w:sz w:val="28"/>
        </w:rPr>
        <w:t>
      12. Субъективті өлшемшарттардың тәуекел дәрежесінің көрсеткіштері 0-ден 100-ге дейінгі шәкіл бойынша есептеледі.</w:t>
      </w:r>
    </w:p>
    <w:bookmarkEnd w:id="41"/>
    <w:bookmarkStart w:name="z48" w:id="42"/>
    <w:p>
      <w:pPr>
        <w:spacing w:after="0"/>
        <w:ind w:left="0"/>
        <w:jc w:val="both"/>
      </w:pPr>
      <w:r>
        <w:rPr>
          <w:rFonts w:ascii="Times New Roman"/>
          <w:b w:val="false"/>
          <w:i w:val="false"/>
          <w:color w:val="000000"/>
          <w:sz w:val="28"/>
        </w:rPr>
        <w:t>
      13. Алдыңғы тексерулер нәтижелері бойынша тәуекел дәрежелерін бағалау үшін тексерілетін субъектілерге (объектілерге) қойылатын өлшемшарттар өрескел, елеулі және болмашы болып бөлінеді.</w:t>
      </w:r>
    </w:p>
    <w:bookmarkEnd w:id="42"/>
    <w:p>
      <w:pPr>
        <w:spacing w:after="0"/>
        <w:ind w:left="0"/>
        <w:jc w:val="both"/>
      </w:pPr>
      <w:r>
        <w:rPr>
          <w:rFonts w:ascii="Times New Roman"/>
          <w:b w:val="false"/>
          <w:i w:val="false"/>
          <w:color w:val="000000"/>
          <w:sz w:val="28"/>
        </w:rPr>
        <w:t>
      Тәуекел дәрежесінің көрсеткішін есептеу кезінде орындалмаған өлшемшарттардың үлес салмағы айқындалады.</w:t>
      </w:r>
    </w:p>
    <w:p>
      <w:pPr>
        <w:spacing w:after="0"/>
        <w:ind w:left="0"/>
        <w:jc w:val="both"/>
      </w:pPr>
      <w:r>
        <w:rPr>
          <w:rFonts w:ascii="Times New Roman"/>
          <w:b w:val="false"/>
          <w:i w:val="false"/>
          <w:color w:val="000000"/>
          <w:sz w:val="28"/>
        </w:rPr>
        <w:t>
      Егер өрескел бұзушылықтар анықталмаған жағдайда тәуекел дәрежесінің көрсеткішін айқындау үшін елеулі және болмашы дәрежедегі талаптардың бұзушылықтары бойынша қосынды көрсеткіш есептеледі.</w:t>
      </w:r>
    </w:p>
    <w:p>
      <w:pPr>
        <w:spacing w:after="0"/>
        <w:ind w:left="0"/>
        <w:jc w:val="both"/>
      </w:pPr>
      <w:r>
        <w:rPr>
          <w:rFonts w:ascii="Times New Roman"/>
          <w:b w:val="false"/>
          <w:i w:val="false"/>
          <w:color w:val="000000"/>
          <w:sz w:val="28"/>
        </w:rPr>
        <w:t>
      Елеулі бұзушылықтардың көрсеткіштерін айқындаған кезде 0,7 коэффиценті қолданылады және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көрсеткіштерін айқындаған кезде 0,3 коэффиценті қолданылады және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(P) 0-ден 100-ге дейінгі шәкіл бойынша есептеледі және мына формула бойынша көрсеткіштерін қосу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14. Тәуекел дәрежесінің көрсеткіштері бойынша тексерілетін субъект (объект) мыналарға жатады:</w:t>
      </w:r>
    </w:p>
    <w:bookmarkEnd w:id="43"/>
    <w:p>
      <w:pPr>
        <w:spacing w:after="0"/>
        <w:ind w:left="0"/>
        <w:jc w:val="both"/>
      </w:pPr>
      <w:r>
        <w:rPr>
          <w:rFonts w:ascii="Times New Roman"/>
          <w:b w:val="false"/>
          <w:i w:val="false"/>
          <w:color w:val="000000"/>
          <w:sz w:val="28"/>
        </w:rPr>
        <w:t xml:space="preserve">
      1) тәуекелдің жоғары дәрежесі - 60-тан 100-ге дейінгі тәуекел дәрежесінің көрсеткіші кезінде және оған қатысты ішінара тексеру жүргізіледі; </w:t>
      </w:r>
    </w:p>
    <w:p>
      <w:pPr>
        <w:spacing w:after="0"/>
        <w:ind w:left="0"/>
        <w:jc w:val="both"/>
      </w:pPr>
      <w:r>
        <w:rPr>
          <w:rFonts w:ascii="Times New Roman"/>
          <w:b w:val="false"/>
          <w:i w:val="false"/>
          <w:color w:val="000000"/>
          <w:sz w:val="28"/>
        </w:rPr>
        <w:t>
      2) тәуекелдің жоғары дәрежесіне жатпайтын - 0-ден 60-қа дейінгі тәуекел дәрежесінің көрсеткіші кезінде және оған қатысты ішінара тексеру жүргізіледі..</w:t>
      </w:r>
    </w:p>
    <w:bookmarkStart w:name="z50" w:id="44"/>
    <w:p>
      <w:pPr>
        <w:spacing w:after="0"/>
        <w:ind w:left="0"/>
        <w:jc w:val="both"/>
      </w:pPr>
      <w:r>
        <w:rPr>
          <w:rFonts w:ascii="Times New Roman"/>
          <w:b w:val="false"/>
          <w:i w:val="false"/>
          <w:color w:val="000000"/>
          <w:sz w:val="28"/>
        </w:rPr>
        <w:t xml:space="preserve">
      15. Тәуекел дәрежелерін талдау және бағалау кезінде нақты тексерілетін субъектіге (объектіге) қатысты одан бұрын есепке алынған және пайдаланылған субъективті өлшемшарттардың деректері қолданылмайды. </w:t>
      </w:r>
    </w:p>
    <w:bookmarkEnd w:id="44"/>
    <w:bookmarkStart w:name="z51" w:id="45"/>
    <w:p>
      <w:pPr>
        <w:spacing w:after="0"/>
        <w:ind w:left="0"/>
        <w:jc w:val="both"/>
      </w:pPr>
      <w:r>
        <w:rPr>
          <w:rFonts w:ascii="Times New Roman"/>
          <w:b w:val="false"/>
          <w:i w:val="false"/>
          <w:color w:val="000000"/>
          <w:sz w:val="28"/>
        </w:rPr>
        <w:t>
      16. Іріктеп тексерулердің жиілігі жылына бір реттен жиі болмауы тиіс.</w:t>
      </w:r>
    </w:p>
    <w:bookmarkEnd w:id="45"/>
    <w:bookmarkStart w:name="z52" w:id="46"/>
    <w:p>
      <w:pPr>
        <w:spacing w:after="0"/>
        <w:ind w:left="0"/>
        <w:jc w:val="both"/>
      </w:pPr>
      <w:r>
        <w:rPr>
          <w:rFonts w:ascii="Times New Roman"/>
          <w:b w:val="false"/>
          <w:i w:val="false"/>
          <w:color w:val="000000"/>
          <w:sz w:val="28"/>
        </w:rPr>
        <w:t>
      17. Іріктеп тексерулер жүргізілген талдау және бағалау нәтижелері бойынша жарты жылға қалыптастырылатын, реттеуші мемлекеттік органның бірінші басшысы бекіткен іріктеп тексеру тізімдерінің негізінде жүргізіледі және тиісті есепті кезең басталғанға дейін күнтізбелік он бес күннен кешіктірмей құқықтық статистика және арнайы есептер бойынша уәкілетті органға жіберіледі.</w:t>
      </w:r>
    </w:p>
    <w:bookmarkEnd w:id="46"/>
    <w:bookmarkStart w:name="z53" w:id="47"/>
    <w:p>
      <w:pPr>
        <w:spacing w:after="0"/>
        <w:ind w:left="0"/>
        <w:jc w:val="both"/>
      </w:pPr>
      <w:r>
        <w:rPr>
          <w:rFonts w:ascii="Times New Roman"/>
          <w:b w:val="false"/>
          <w:i w:val="false"/>
          <w:color w:val="000000"/>
          <w:sz w:val="28"/>
        </w:rPr>
        <w:t>
      18. Іріктеп тексерулердің тізімдері:</w:t>
      </w:r>
    </w:p>
    <w:bookmarkEnd w:id="47"/>
    <w:p>
      <w:pPr>
        <w:spacing w:after="0"/>
        <w:ind w:left="0"/>
        <w:jc w:val="both"/>
      </w:pPr>
      <w:r>
        <w:rPr>
          <w:rFonts w:ascii="Times New Roman"/>
          <w:b w:val="false"/>
          <w:i w:val="false"/>
          <w:color w:val="000000"/>
          <w:sz w:val="28"/>
        </w:rPr>
        <w:t>
      1) субъективті өлшемшарттар бойынша ең жоғары тәуекел дәрежесі көрсеткіші бар тексерілетін субъектілердің басымдығын;</w:t>
      </w:r>
    </w:p>
    <w:p>
      <w:pPr>
        <w:spacing w:after="0"/>
        <w:ind w:left="0"/>
        <w:jc w:val="both"/>
      </w:pP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қауіпсіздігі мен сапасы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55" w:id="48"/>
    <w:p>
      <w:pPr>
        <w:spacing w:after="0"/>
        <w:ind w:left="0"/>
        <w:jc w:val="left"/>
      </w:pPr>
      <w:r>
        <w:rPr>
          <w:rFonts w:ascii="Times New Roman"/>
          <w:b/>
          <w:i w:val="false"/>
          <w:color w:val="000000"/>
        </w:rPr>
        <w:t xml:space="preserve"> Мақтаның қауіпсіздігі мен сапасы саласындағы тәуекел</w:t>
      </w:r>
      <w:r>
        <w:br/>
      </w:r>
      <w:r>
        <w:rPr>
          <w:rFonts w:ascii="Times New Roman"/>
          <w:b/>
          <w:i w:val="false"/>
          <w:color w:val="000000"/>
        </w:rPr>
        <w:t>дәрежесін бағалау өлшемшарттары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641"/>
        <w:gridCol w:w="210"/>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 атауы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тексерулердің нәтижелері" ақпарат көзі бойынша (ауырлық дәрежесі төмендегі келтірілген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кәсіпорындары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қолхаттарының деректеріне сәйкес шитті мақтаның сақталуын қамтамасыз етпеу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Мақтау өңдейтін кәсіпорындарға келіп түсетін шитті мақтаның тиісінше ресімделмеуі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талшығын тиеп-жөнелтудің тиісінше ресімделмеуі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қабылдау бойынша шитті мақтаны сандық-сапалық есепке алу кітабын жүргізуге қойылатын талаптардың сақталуы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пунктіне келіп түсетін шитті мақтаға арналған тауарлық-көліктік жүкқұжаттардың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талшығына бастапқы өңдеудің технологиялық операцияларын жүзеге асыруға арналған жабдықтардың (таразы, желдеткіш, тиеп-түсіру механизмдері)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сандық-сапалық есепке алуды жүргізу қағидаларын бекіту туралы" Қазақстан Республикасы Ауыл шаруашылығы министрінің 2015 жылғы 28 қазандағы № 4-6/955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12352 болып тіркелген) бекітілген Мақтаны сандық-сапалық есепке алуды жүргізу қағидаларына сәйкес белгіленген нысан бойынша белгіленген талаптарға сәйкес шитті мақтаны өлшеу нәтижелерін енгізу үшін шитті мақтаны қабылдауды өлшеу журналының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 тізілімін дұрыс жүргізбеу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қабылдауды және оны мақта қабылдау пунктінен мақта тазалау зауытына жөнелтуді салыстырып тексеру актілерінің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қабылдау пунктінен мақта тазалау зауытына тиеп-жөнелту кезінде тауарлық-көліктік жүкқұжаттарды жасаудың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сандық-сапалық есепке алуды жүргізу қағидаларын бекіту туралы" Қазақстан Республикасы Ауыл шаруашылығы министрінің 2015 жылғы 28 қазандағы № 4-6/955 бұйрығымен (Нормативтік құқықтық актілерді мемлекеттік тіркеу тізілімінде № 12352 болып тіркелген) бекітілген Мақтаны сандық-сапалық есепке алуды жүргізу қағидаларына сәйкес белгіленген нысан бойынша алынған тиеп-жөнелтуге арналған (бұйрықтарды) есепке алу журналының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Мақтамен жүргізілген операциялар көрініс тапқан құжаттарды сақтау мерзімдерінің сақталмауы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сандық-сапалық есепке алуды жүргізу қағидаларын бекіту туралы" Қазақстан Республикасы Ауыл шаруашылығы министрінің 2015 жылғы 28 қазандағы № 4-6/955 бұйрығымен (Нормативтік құқықтық актілерді мемлекеттік тіркеу тізілімінде № 12352 болып тіркелген) бекітілген Мақтаны сандық-сапалық есепке алуды жүргізу қағидаларына сәйкес белгіленген нысан бойынша шитті мақта сынамаларын талдау нәтижелерімен толтырылған шитті мақтаны талдау карточкаларының және шитті мақтаның ылғалдылығы мен ластануын талдау нәтижелерін тіркеу журналының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сандық-сапалық есепке алуды жүргізу қағидаларын бекіту туралы" Қазақстан Республикасы Ауыл шаруашылығы министрінің 2015 жылғы 28 қазандағы № 4-6/955 бұйрығымен (Нормативтік құқықтық актілерді мемлекеттік тіркеу тізілімінде № 12352 болып тіркелген) бекітілген Мақтаны сандық-сапалық есепке алуды жүргізу қағидаларына сәйкес белгіленген нысан бойынша шитті мақтаны қабылдау туралы квитанциялардың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сапасына сараптама жүргізетін және мақта талшығының сапа паспортын беруді жүзеге асыратын сараптамалық ұйымдар</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жауап беретін, мақта талшығын классерлік бағалауға арналған меншік құқығындағы немесе өзге де заңды негіздегі үй-жайдың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бекітілген немесе қолдануға жол берілген мақта талшығының жабдықталған сыртқы көрінісінің стандарттық үлгілерінің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сынамаларын бума бойынша іріктеуді тіркеу журналының тиісінше толтырылмауы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сынамаларын қабылдау журналының тиісінше толтырылмауы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сапасына сараптама жүргізу және мақта талшығының сапа паспортын беру қағидаларын бекіту туралы" Қазақстан Республикасы Ауыл шаруашылығы министрінің 2015 жылғы 8 шілдедегі № 4-1/618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12009 болып тіркелген) бекітілген Мақта талшығының сапасына сараптама жүргізу және мақта талшығының сапа паспортын беру қағидаларына сәйкес белгіленген нысан бойынша мақта талшығының сапа паспортының дұрыс ресімделмеуі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Сынақтардан кейін мақта талшығы иесі партияны тиеп-жөнелткенге дейін сараптамалық ұйым зертханасында мақта талшығы сынамаларын сақтау тәртібінің бұзылуы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сапасын сараптау жөніндегі аккредиттелген зертханалар</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12152 болып тіркелген) бекітілген Шитті мақтаның сапасына сараптама жүргізу және шитті мақтаның сапасы туралы куәлік беру қағидаларына, шитті мақтаның сапасы туралы куәлік нысанына (үлгісіне) және мақта талшығының сапасы паспортының нысанына (үлгісіне) сәйкес белгіленген нысан бойынша сынамаларды іріктеу актісінің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бұйрығымен (Нормативтік құқықтық актілерді мемлекеттік тіркеу тізілімінде № 12152 болып тіркелген) бекітілген Шитті мақтаның сапасына сараптама жүргізу және шитті мақтаның сапасы туралы куәлік беру қағидаларына, шитті мақтаның сапасы туралы куәлік нысанына (үлгісіне) және мақта талшығының сапасы паспортының нысанына (үлгісіне) сәйкес белгіленген нысан бойынша шитті мақта сынамаларын тіркеу журналының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бұйрығымен (Нормативтік құқықтық актілерді мемлекеттік тіркеу тізілімінде № 12152 болып тіркелген) бекітілген Шитті мақтаның сапасына сараптама жүргізу және шитті мақтаның сапасы туралы куәлік беру қағидаларына, шитті мақтаның сапасы туралы куәлік нысанына (үлгісіне) және мақта талшығының сапасы паспортының нысанына (үлгісіне) сәйкес белгіленген нысан бойынша шитті мақтаның сапасы туралы куәліктерді тіркеу журналының болмауы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бұйрығымен (Нормативтік құқықтық актілерді мемлекеттік тіркеу тізілімінде № 12152 болып тіркелген) бекітілген Шитті мақтаның сапасына сараптама жүргізу және шитті мақтаның сапасы туралы куәлік беру қағидаларына, шитті мақтаның сапасы туралы куәлік нысанына (үлгісіне) және мақта талшығының сапасы паспортының нысанына (үлгісіне) сәйкес белгіленген нысан бойынша шитті мақтаның сапасы туралы куәліктерді ресімдеудің жүзеге асырылмауы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шитті мақтаның сапасы туралы куәліктер көшірмелерін бір жыл ішінде сақтаудың бұзылуы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Тиеп-жөнелтілген және сақтаудағы партияларға арналған шитті мақта сынамаларын сақтаудың бұзылуы – сапа туралы куәліктің қолданылу мерзімі ішінде</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Тиеп-жөнелтілген және сақтаудағы партияларға арналған шитті мақта сынамаларын сақтаудың бұзылуы – сапа бойынша келіспеушіліктер болған жағдайда – келіспеушіліктерді қарау толықтай аяқталғанға дейін</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жергілікті атқарушы органның құрылымдық бөлімшелеріне ұсынатын есептілік пен мәліметтерді мониторингілеу нәтижелері" ақпарат көзі бойынша:</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нарығына қатысушыларда шитті мақта мен оны бастапқы өңдеу өнімдерінің болуы және қозғалысы туралы есептілік нысаны бойынша есептің ұсынылмауы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иелеріне мақта қолхаттарын беру туралы есептің ұсынылмауы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бере отырып, қойма қызметі бойынша қызметтер көрсету жөніндегі қызметке қойылатын талаптарды сақтау мәселелері бойынша есептіліктің уақытылы ұсынылмауы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мақта нарығына қатысушылардан келіп түсетін расталған шағымдар мен өтініштердің болуы және саны" ақпарат көзі бойынша субъективті өлшемшарттар мыналар болып табылады: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ұйымына келіп түсетін шитті мақта сапасының көрсеткіштерін анықтау бойынша бақылау субъектілеріне, сондай-ақ қаралуы бойынша Қазақстан Республикасының мақта қауіпсіздігі мен сапасы саласындағы заңнамасы бұзылған жағдайда жергілікті атқарушы органның құрылымдық бөлімшелері бақылау субъектісін әкімшілік жауапкершілікке тартқан және қаралуы бойынша анықталған Қазақстан Республикасының мақта қауіпсіздігі мен сапасы саласындағы заңнамасын бұзушылықтарды жою бойынша жергілікті атқарушы органның құрылымдық бөлімшелері бақылау субъектісіне нұсқама берген бір және одан да көп расталған шағымдар мен өтініштердің болуы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15-03/1134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813 бірлескен бұйрығына</w:t>
            </w:r>
            <w:r>
              <w:br/>
            </w:r>
            <w:r>
              <w:rPr>
                <w:rFonts w:ascii="Times New Roman"/>
                <w:b w:val="false"/>
                <w:i w:val="false"/>
                <w:color w:val="000000"/>
                <w:sz w:val="20"/>
              </w:rPr>
              <w:t>3-қосымша</w:t>
            </w:r>
          </w:p>
        </w:tc>
      </w:tr>
    </w:tbl>
    <w:bookmarkStart w:name="z57" w:id="49"/>
    <w:p>
      <w:pPr>
        <w:spacing w:after="0"/>
        <w:ind w:left="0"/>
        <w:jc w:val="left"/>
      </w:pPr>
      <w:r>
        <w:rPr>
          <w:rFonts w:ascii="Times New Roman"/>
          <w:b/>
          <w:i w:val="false"/>
          <w:color w:val="000000"/>
        </w:rPr>
        <w:t xml:space="preserve"> Астық нарығын реттеу саласындағы тексеру парағы</w:t>
      </w:r>
    </w:p>
    <w:bookmarkEnd w:id="49"/>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16.06.2016 № 263 және ҚР Ұлттық экономика министрінің 28.06.2016 </w:t>
      </w:r>
      <w:r>
        <w:rPr>
          <w:rFonts w:ascii="Times New Roman"/>
          <w:b w:val="false"/>
          <w:i w:val="false"/>
          <w:color w:val="ff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 </w:t>
      </w:r>
      <w:r>
        <w:rPr>
          <w:rFonts w:ascii="Times New Roman"/>
          <w:b w:val="false"/>
          <w:i w:val="false"/>
          <w:color w:val="000000"/>
          <w:sz w:val="28"/>
        </w:rPr>
        <w:t>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w:t>
      </w:r>
    </w:p>
    <w:p>
      <w:pPr>
        <w:spacing w:after="0"/>
        <w:ind w:left="0"/>
        <w:jc w:val="both"/>
      </w:pPr>
      <w:r>
        <w:rPr>
          <w:rFonts w:ascii="Times New Roman"/>
          <w:b w:val="false"/>
          <w:i w:val="false"/>
          <w:color w:val="000000"/>
          <w:sz w:val="28"/>
        </w:rPr>
        <w:t>
      нөмірі/бизнес-сәйкестендіру нөмірі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764"/>
        <w:gridCol w:w="579"/>
        <w:gridCol w:w="579"/>
        <w:gridCol w:w="740"/>
        <w:gridCol w:w="740"/>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келеді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келмейді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кәсіпорындары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 деректеріне сәйкес астықтың сақталуын қамтамасыз ету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келіп түсетін астықты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тазалауды, кептіруді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 тиісінше жүргізу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есептелген нақты салмағын дұрыс айқындау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шығару және өтеу мерзімін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шынайы ақпаратты енгізу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Астыққа арналған тауарлы-көліктік жүкқұжаттардың болуы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сынамасы бойынша сапасын айқындай отырып, автомобиль көлігімен қабылданған астыққа арналған жүкқұжаттар тiзiлiмдерінің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сақтаудың қысқы жағдайына ауыстыру жөніндегі іс-шараларды уақтылы жүргізу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(белгіленген тәртіппен тексерілген), тиеу-түсіру құрылғыларының, көтергіш-көліктік жабдықтарының, жылжымалы көлік жабдығының, белсенді желдеткіш жабдықтың, астық сақтауға арналған сыйымдылықтың, сақтау кезінде астықтың температурасы мен ылғалдылығын бақылауға арналған жабдықтың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қоймаларының және олардың технологиялық желілерінің ақаусыз жай-күйде қамтамасыз ету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автомобиль және теміржол таразыларында өлшеуді тіркеу журналының болуы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зертханалық талдау нәтижелерін тіркеу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тиеп-жөнелтуге алынған бұйрықтарды есепке алу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дақылдар астығын сақтау кезінде астықтың толық техникалық талдануын уақтылы жүргізу (біртекті партиядан сұрыпталған орташа сынама бойынша айына бір рет)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қоймасы алаңының (астық қабылдау пунктінің) 10%-ы мөлшерінде бос қойма сыйымдылығының, элеваторларда – сүрлем үстіндегі транспортердің әрқайсысына кемінде бір бос сүрлемнің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 температурасына бақылаудың уақтылы жүргізілгенін растайтын сақтаудағы астықты қадағалау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сапасын сараптау жөніндегі аккредиттелген зертханалар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акредиттеу аттестатының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актілерінің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тіркеу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хаттамасын, сынақ нәтижелерін тіркеу журналын толтыру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 паспорттарын тиісті түрде рәсімдеу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астықтың сапасы паспорттарының көшірмелерін сақтаудың белгіленген мерзімдерін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Тиеп-жөнелтілген және сақтаудағы партияларға арналған астықтың буып-түйілген және мөрленген сынамаларын астықтың сапасы паспортының қолданылу мерзімі ішінде тиісінше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келіспеушіліктер болған жағдайда астықтың буып-түйілген және мөрленген сынамаларын тиісінше сақтау – келіспеушіліктерді қарау толықтай аяқталғанға дейін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органдардың Қазақстан Республикасының астық нарығын реттеу саласындағы заңнамасын сақталуын және тексерілетін субъектілердің қызметін бақылауды жүзеге асыру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лицензияны беру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астық қабылдау кәсіпорындарын бақылау бойынша талаптарды сақтау:</w:t>
            </w:r>
          </w:p>
          <w:p>
            <w:pPr>
              <w:spacing w:after="20"/>
              <w:ind w:left="20"/>
              <w:jc w:val="both"/>
            </w:pPr>
            <w:r>
              <w:rPr>
                <w:rFonts w:ascii="Times New Roman"/>
                <w:b w:val="false"/>
                <w:i w:val="false"/>
                <w:color w:val="000000"/>
                <w:sz w:val="20"/>
              </w:rPr>
              <w:t>
бекітілген кестелерге сәйкес жаңа егіннің астығын қабылдауға дайындығы тұрғысынан астық қабылдау кәсіпорындарын жыл сайынғы тексеру;</w:t>
            </w:r>
          </w:p>
          <w:p>
            <w:pPr>
              <w:spacing w:after="20"/>
              <w:ind w:left="20"/>
              <w:jc w:val="both"/>
            </w:pPr>
            <w:r>
              <w:rPr>
                <w:rFonts w:ascii="Times New Roman"/>
                <w:b w:val="false"/>
                <w:i w:val="false"/>
                <w:color w:val="000000"/>
                <w:sz w:val="20"/>
              </w:rPr>
              <w:t xml:space="preserve">
астық қабылдау кәсіпорындарын зерттеп-тексеру актілерін ресімдеу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астықтың сандық-сапалық есебін жүргізу; астықты сақтау; астық қолхаттарын беру, олардың айналымы және оларды өтеу қағидаларын сақтауын бақылау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қауiпсiздiгi мен сапасын мемлекеттік бақылау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Қазақстан Республикасының 2001 жылғы 19 қаңтардағы Заңының 28-бабының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негіздер болған кезде астық қабылдау кәсіпорнынан астықты көліктің кез келген түрімен тиеп жөнелтуге тыйым салу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қабылдау кәсіпорнын уақытша басқаруды енгізу және мерзімінен бұрын аяқтау туралы арызды сотқа уақтылы беру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нарығына қатысушылардың астығының нақты бар-жоғы мен сапасын және оның есепті деректерге сәйкестігін тексеру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хабарламаны уақтылы жіберу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 ________ 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 ________ 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____________________________________ 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15-03/1134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813 бірлескен бұйрығына</w:t>
            </w:r>
            <w:r>
              <w:br/>
            </w:r>
            <w:r>
              <w:rPr>
                <w:rFonts w:ascii="Times New Roman"/>
                <w:b w:val="false"/>
                <w:i w:val="false"/>
                <w:color w:val="000000"/>
                <w:sz w:val="20"/>
              </w:rPr>
              <w:t>4-қосымша</w:t>
            </w:r>
          </w:p>
        </w:tc>
      </w:tr>
    </w:tbl>
    <w:bookmarkStart w:name="z59" w:id="50"/>
    <w:p>
      <w:pPr>
        <w:spacing w:after="0"/>
        <w:ind w:left="0"/>
        <w:jc w:val="left"/>
      </w:pPr>
      <w:r>
        <w:rPr>
          <w:rFonts w:ascii="Times New Roman"/>
          <w:b/>
          <w:i w:val="false"/>
          <w:color w:val="000000"/>
        </w:rPr>
        <w:t xml:space="preserve"> Мақтаның қауіпсіздігі мен сапасы саласындағы тексеру парағы</w:t>
      </w:r>
    </w:p>
    <w:bookmarkEnd w:id="50"/>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нөмірі/бизнес-сәйкестендіру нөмірі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6990"/>
        <w:gridCol w:w="869"/>
        <w:gridCol w:w="869"/>
        <w:gridCol w:w="1111"/>
        <w:gridCol w:w="111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келмейді</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кәсіпорындары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мақта қолхаттарының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кәсіпорнына түсетін шитті мақтаны тиісінше ресімдеу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талшығын тиеп-жөнелтуге тиісінше ресімдеу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мақтаны сандық-сапалық есепке алу кітабын жүргізу, шитті мақтаны қабылдау жөніндегі талаптарды сақтау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пунктіне келіп түскен шитті мақтаға тауарлық-көліктік жүкқұжаттарының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мақтаны мақта талшығына бастапқы өңдеудің технологиялық операцияларын жүзеге асыруға арналған жабдықтардың (таразы, желдеткіш, тиеп-түсіру механизмдерінің)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белгіленген талаптарға сәйкес шитті мақтаны өлшеу нәтижелері бойынша қабылдаудың өлшеу журналының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 тізілімінің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шитті мақтаны қабылдауды және мақта қабылдау пунктінен мақта қабылдау зауытына жіберуді салыстырып тексеру актілерінің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қабылдау пунктінен мақта тазалау зауытына тиеп-жөнелту кезінде тауарлық-көліктік жүкқұжаттың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Тиеп-жөнелтуге алынған шешімдерді (бұйрықтарды) есепке алу журналының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Мақтамен жүргізілген операциялар көрініс тапқан құжаттарды сақтау мерзімдерін сақтау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талдау карточкаларының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қабылдау туралы квитанциялардың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сапасына сараптама жүргізетін және мақта талшығының сапа паспортын беруді жүзеге асыратын сараптамалық ұйымдар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жауап беретін, мақта талшығын классерлік бағалауға арналған меншік құқығындағы немесе өзге де заңды негіздегі үй-жайдың болуы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бекітілген немесе қолдануға жол берілген мақта талшығының сыртқы көрінісінің стандарттық үлгілерінің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 сынамаларын бума бойынша іріктеуді тіркеу журналының тиісінше толтырылуы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сынамаларын қабылдау журналының тиісінше толтырылуы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сапа паспортының дұрыс ресімделуі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Сынақтардан кейін мақта талшығы иесі партияны тиеп-жөнелткенге дейін сараптамалық ұйым зертханасында мақта талшығы сынамаларын сақтау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сапасын сараптау жөніндегі аккредиттелген зертханалар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Зертхананы аккредиттеу аттестатының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 іріктеу актісінің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сынамаларын тіркеу журналының болуы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мақтаның сапасы туралы куәліктерді тіркеу журналының болмауы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мақтаның сапасы туралы куәліктерді ресімдеу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шитті мақтаның сапасы туралы куәліктер көшірмелерін бір жыл ішінде сақтау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Тиеп-жөнелтілген және сақтаудағы партияларға арналған шитті мақта сынамаларын сақтаудың бұзылуы – сапа туралы куәліктің қолданылу мерзімі ішінде сақтау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Тиеп-жөнелтілген және сақтаудағы партияларға арналған шитті мақта сынамаларын сақтаудың бұзылуы – сапа бойынша түсініспеушіліктер болған жағдайда – түсініспеушіліктерді қарау толықтай аяқталғанға дейін сақтау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  ________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  ________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____________________________________ 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