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0f8c" w14:textId="cb10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спиртіне және (немесе) алкоголь өніміне ілеспе жүкқұжаттарды ресімдеу мен пайдалану қағидаларын бекіту туралы" Қазақстан Республикасы Қаржы Министрінің 2015 жылғы 19 қаңтардағы № 35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24 желтоқсандағы № 682 бұйрығы. Қазақстан Республикасының Әділет министрлігінде 2015 жылы 30 желтоқсанда № 12682 болып тіркелді. Күші жойылды - Қазақстан Республикасы Премьер-Министрінің Бірінші орынбасары - Қазақстан Республикасы Қаржы министрінің 2019 жылғы 26 желтоқсандағы № 1424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26.12.2019 </w:t>
      </w:r>
      <w:r>
        <w:rPr>
          <w:rFonts w:ascii="Times New Roman"/>
          <w:b w:val="false"/>
          <w:i w:val="false"/>
          <w:color w:val="ff0000"/>
          <w:sz w:val="28"/>
        </w:rPr>
        <w:t>№ 1424</w:t>
      </w:r>
      <w:r>
        <w:rPr>
          <w:rFonts w:ascii="Times New Roman"/>
          <w:b w:val="false"/>
          <w:i w:val="false"/>
          <w:color w:val="ff0000"/>
          <w:sz w:val="28"/>
        </w:rPr>
        <w:t xml:space="preserve"> (01.04.2019 бастап күшіне енеді)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"Этил спиртіне және (немесе) алкоголь өніміне ілеспе жүкқұжаттарды ресімдеу мен пайдалану қағидаларын бекіту туралы" Қазақстан Республикасы Қаржы Министрінің 2015 жылғы 19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10314 болып тіркелген, "Әділет" ақпараттық–құқықтық жүйесінде 2015 жылғы 5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Этил спиртіне және (немесе) алкоголь өніміне ілеспе жүкқұжаттарды ресімдеу мен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Қағидалар жеке және заңды тұлғалардың этил спиртін және (немесе) алкоголь өнімін сату (жіберу), өткізу, қайтару, тасымалдау, сондай-ақ импорттау бойынша операцияларды жүргізу кезінде ілеспе жүкқұжаттарын (бұдан әрі – ІЖҚ) ресімдеу және пайдалану тәртібін айқындайды.</w:t>
      </w:r>
    </w:p>
    <w:bookmarkEnd w:id="3"/>
    <w:p>
      <w:pPr>
        <w:spacing w:after="0"/>
        <w:ind w:left="0"/>
        <w:jc w:val="both"/>
      </w:pPr>
      <w:r>
        <w:rPr>
          <w:rFonts w:ascii="Times New Roman"/>
          <w:b w:val="false"/>
          <w:i w:val="false"/>
          <w:color w:val="000000"/>
          <w:sz w:val="28"/>
        </w:rPr>
        <w:t>
      Қағидаларда этил спиртін және (немесе) алкоголь өнімін сату (жіберу), өткізу, қайтару, тасымалдау бойынша операцияларын жүзеге асыратын тұлға жеткізуші болып табылады (бұдан әрі – жеткізуші).</w:t>
      </w:r>
    </w:p>
    <w:p>
      <w:pPr>
        <w:spacing w:after="0"/>
        <w:ind w:left="0"/>
        <w:jc w:val="both"/>
      </w:pPr>
      <w:r>
        <w:rPr>
          <w:rFonts w:ascii="Times New Roman"/>
          <w:b w:val="false"/>
          <w:i w:val="false"/>
          <w:color w:val="000000"/>
          <w:sz w:val="28"/>
        </w:rPr>
        <w:t>
      Этил спиртін және (немесе) алкоголь өнімін сату (жіберу), өткізу, қайтару, тасымалдау, сондай-ақ импорттау бойынша операцияларды жеткізуші жүргізген кезде этил спиртін және (немесе) алкоголь өнімін алу бойынша операцияларды жүзеге асыратын тұлға алушы болып табылады (бұдан әрі – алушы).</w:t>
      </w:r>
    </w:p>
    <w:bookmarkStart w:name="z6" w:id="4"/>
    <w:p>
      <w:pPr>
        <w:spacing w:after="0"/>
        <w:ind w:left="0"/>
        <w:jc w:val="both"/>
      </w:pPr>
      <w:r>
        <w:rPr>
          <w:rFonts w:ascii="Times New Roman"/>
          <w:b w:val="false"/>
          <w:i w:val="false"/>
          <w:color w:val="000000"/>
          <w:sz w:val="28"/>
        </w:rPr>
        <w:t xml:space="preserve">
      3. Этил спиртін және (немесе) алкоголь өнімін сату (жіберу), өткізу, қайтару, тасымалдау бойынша операцияларды жүргізген кезде жеткізушілер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ІЖҚ ресімдейді. </w:t>
      </w:r>
    </w:p>
    <w:bookmarkEnd w:id="4"/>
    <w:p>
      <w:pPr>
        <w:spacing w:after="0"/>
        <w:ind w:left="0"/>
        <w:jc w:val="both"/>
      </w:pPr>
      <w:r>
        <w:rPr>
          <w:rFonts w:ascii="Times New Roman"/>
          <w:b w:val="false"/>
          <w:i w:val="false"/>
          <w:color w:val="000000"/>
          <w:sz w:val="28"/>
        </w:rPr>
        <w:t xml:space="preserve">
      Этил спиртінің және (немесе) алкоголь өнімінің Қазақстан Республикасының аумағына импорты кезінде ІЖҚ-ны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ресімдейді: </w:t>
      </w:r>
    </w:p>
    <w:p>
      <w:pPr>
        <w:spacing w:after="0"/>
        <w:ind w:left="0"/>
        <w:jc w:val="both"/>
      </w:pPr>
      <w:r>
        <w:rPr>
          <w:rFonts w:ascii="Times New Roman"/>
          <w:b w:val="false"/>
          <w:i w:val="false"/>
          <w:color w:val="000000"/>
          <w:sz w:val="28"/>
        </w:rPr>
        <w:t>
      Еуразиялық экономикалық одағына мүше болып табылмайтын мемлекеттер аумағынан - Еуразиялық экономикалық одағының және (немесе) Қазақстан Республикасының кеден заңнамасына сәйкес тауарлар шығарылған күннен кейінгі күннен кешіктірмей;</w:t>
      </w:r>
    </w:p>
    <w:p>
      <w:pPr>
        <w:spacing w:after="0"/>
        <w:ind w:left="0"/>
        <w:jc w:val="both"/>
      </w:pPr>
      <w:r>
        <w:rPr>
          <w:rFonts w:ascii="Times New Roman"/>
          <w:b w:val="false"/>
          <w:i w:val="false"/>
          <w:color w:val="000000"/>
          <w:sz w:val="28"/>
        </w:rPr>
        <w:t>
      Еуразиялық экономикалық одағына мүше мемлекеттер аумағынан - Қазақстан Республикасының аумағына әкелу күнінен кешіктірмей.";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 ІЖҚ-да мынадай деректер көрсетіледі:</w:t>
      </w:r>
    </w:p>
    <w:bookmarkEnd w:id="5"/>
    <w:bookmarkStart w:name="z9" w:id="6"/>
    <w:p>
      <w:pPr>
        <w:spacing w:after="0"/>
        <w:ind w:left="0"/>
        <w:jc w:val="both"/>
      </w:pPr>
      <w:r>
        <w:rPr>
          <w:rFonts w:ascii="Times New Roman"/>
          <w:b w:val="false"/>
          <w:i w:val="false"/>
          <w:color w:val="000000"/>
          <w:sz w:val="28"/>
        </w:rPr>
        <w:t>
      1) нөмір (бағдарлама автоматты түрде береді);</w:t>
      </w:r>
    </w:p>
    <w:bookmarkEnd w:id="6"/>
    <w:p>
      <w:pPr>
        <w:spacing w:after="0"/>
        <w:ind w:left="0"/>
        <w:jc w:val="both"/>
      </w:pPr>
      <w:r>
        <w:rPr>
          <w:rFonts w:ascii="Times New Roman"/>
          <w:b w:val="false"/>
          <w:i w:val="false"/>
          <w:color w:val="000000"/>
          <w:sz w:val="28"/>
        </w:rPr>
        <w:t>
      2) ресімдеу күні және уақыты (бағдарлама автоматты түрде қояды);</w:t>
      </w:r>
    </w:p>
    <w:bookmarkStart w:name="z10" w:id="7"/>
    <w:p>
      <w:pPr>
        <w:spacing w:after="0"/>
        <w:ind w:left="0"/>
        <w:jc w:val="both"/>
      </w:pPr>
      <w:r>
        <w:rPr>
          <w:rFonts w:ascii="Times New Roman"/>
          <w:b w:val="false"/>
          <w:i w:val="false"/>
          <w:color w:val="000000"/>
          <w:sz w:val="28"/>
        </w:rPr>
        <w:t>
      3) операция коды (бағдарламаның анықтамалығынан таңдап алынады);</w:t>
      </w:r>
    </w:p>
    <w:bookmarkEnd w:id="7"/>
    <w:bookmarkStart w:name="z11" w:id="8"/>
    <w:p>
      <w:pPr>
        <w:spacing w:after="0"/>
        <w:ind w:left="0"/>
        <w:jc w:val="both"/>
      </w:pPr>
      <w:r>
        <w:rPr>
          <w:rFonts w:ascii="Times New Roman"/>
          <w:b w:val="false"/>
          <w:i w:val="false"/>
          <w:color w:val="000000"/>
          <w:sz w:val="28"/>
        </w:rPr>
        <w:t>
      4) жеткізушінің жеке сәйкестендіру нөмірі (бұдан әрі - ЖСН) немесе бизнес сәйкестендіру нөмірі (бұдан әрі - БСН) (жеткізуші енгізеді, ал импорт кезінде енгізілмейді);</w:t>
      </w:r>
    </w:p>
    <w:bookmarkEnd w:id="8"/>
    <w:bookmarkStart w:name="z12" w:id="9"/>
    <w:p>
      <w:pPr>
        <w:spacing w:after="0"/>
        <w:ind w:left="0"/>
        <w:jc w:val="both"/>
      </w:pPr>
      <w:r>
        <w:rPr>
          <w:rFonts w:ascii="Times New Roman"/>
          <w:b w:val="false"/>
          <w:i w:val="false"/>
          <w:color w:val="000000"/>
          <w:sz w:val="28"/>
        </w:rPr>
        <w:t xml:space="preserve">
      5) жеткізушінің атауы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деректерді енгізу кезінде бағдарлама автоматты түрде қояды, ал импорт кезінде - алушы енгізеді);</w:t>
      </w:r>
    </w:p>
    <w:bookmarkEnd w:id="9"/>
    <w:bookmarkStart w:name="z13" w:id="10"/>
    <w:p>
      <w:pPr>
        <w:spacing w:after="0"/>
        <w:ind w:left="0"/>
        <w:jc w:val="both"/>
      </w:pPr>
      <w:r>
        <w:rPr>
          <w:rFonts w:ascii="Times New Roman"/>
          <w:b w:val="false"/>
          <w:i w:val="false"/>
          <w:color w:val="000000"/>
          <w:sz w:val="28"/>
        </w:rPr>
        <w:t xml:space="preserve">
      6) лицензияның нөмірі және жеткізушінің лицензияда көрсетілген мекенжайы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деректерді енгізу кезінде қалыптастырылған тізімнен таңдап алынады). Этил спиртінің және (немесе) алкоголь өнімінің импорт кезінде импортаушы-ел көрсетіледі (бағдарлама көрсеткен тізімнен таңдап алынады);</w:t>
      </w:r>
    </w:p>
    <w:bookmarkEnd w:id="10"/>
    <w:bookmarkStart w:name="z14" w:id="11"/>
    <w:p>
      <w:pPr>
        <w:spacing w:after="0"/>
        <w:ind w:left="0"/>
        <w:jc w:val="both"/>
      </w:pPr>
      <w:r>
        <w:rPr>
          <w:rFonts w:ascii="Times New Roman"/>
          <w:b w:val="false"/>
          <w:i w:val="false"/>
          <w:color w:val="000000"/>
          <w:sz w:val="28"/>
        </w:rPr>
        <w:t>
      7) жеткізушінің типі (бағдарлама көрсеткен тізімнен таңдап алынады);</w:t>
      </w:r>
    </w:p>
    <w:bookmarkEnd w:id="11"/>
    <w:bookmarkStart w:name="z15" w:id="12"/>
    <w:p>
      <w:pPr>
        <w:spacing w:after="0"/>
        <w:ind w:left="0"/>
        <w:jc w:val="both"/>
      </w:pPr>
      <w:r>
        <w:rPr>
          <w:rFonts w:ascii="Times New Roman"/>
          <w:b w:val="false"/>
          <w:i w:val="false"/>
          <w:color w:val="000000"/>
          <w:sz w:val="28"/>
        </w:rPr>
        <w:t>
      8) алушының ЖСН немесе БСН жеткізуші енгізеді (импорт кезінде алушы енгізеді);</w:t>
      </w:r>
    </w:p>
    <w:bookmarkEnd w:id="12"/>
    <w:bookmarkStart w:name="z16" w:id="13"/>
    <w:p>
      <w:pPr>
        <w:spacing w:after="0"/>
        <w:ind w:left="0"/>
        <w:jc w:val="both"/>
      </w:pPr>
      <w:r>
        <w:rPr>
          <w:rFonts w:ascii="Times New Roman"/>
          <w:b w:val="false"/>
          <w:i w:val="false"/>
          <w:color w:val="000000"/>
          <w:sz w:val="28"/>
        </w:rPr>
        <w:t xml:space="preserve">
      9) алушының атауы (осы тармақтың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деректерді енгізу кезінде бағдарлама автоматты түрде қояды, экспорт кезінде жеткізуші енгізеді);</w:t>
      </w:r>
    </w:p>
    <w:bookmarkEnd w:id="13"/>
    <w:bookmarkStart w:name="z17" w:id="14"/>
    <w:p>
      <w:pPr>
        <w:spacing w:after="0"/>
        <w:ind w:left="0"/>
        <w:jc w:val="both"/>
      </w:pPr>
      <w:r>
        <w:rPr>
          <w:rFonts w:ascii="Times New Roman"/>
          <w:b w:val="false"/>
          <w:i w:val="false"/>
          <w:color w:val="000000"/>
          <w:sz w:val="28"/>
        </w:rPr>
        <w:t xml:space="preserve">
      10) лицензия нөмірі және лицензияда көрсетілген алушының мекенжайы (этил спиртін медициналық мақсаттарға және техникалық мұқтаждықтарға алған алушыны қоспағанда, осы тармақтың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деректерді енгізу кезінде қалыптастырылған тізімнен таңдап алынады, экспорт кезінде жеткізуші енгізеді);</w:t>
      </w:r>
    </w:p>
    <w:bookmarkEnd w:id="14"/>
    <w:bookmarkStart w:name="z18" w:id="15"/>
    <w:p>
      <w:pPr>
        <w:spacing w:after="0"/>
        <w:ind w:left="0"/>
        <w:jc w:val="both"/>
      </w:pPr>
      <w:r>
        <w:rPr>
          <w:rFonts w:ascii="Times New Roman"/>
          <w:b w:val="false"/>
          <w:i w:val="false"/>
          <w:color w:val="000000"/>
          <w:sz w:val="28"/>
        </w:rPr>
        <w:t>
      11) көліктің түрі (бағдарлама көрсеткен тізімнен таңдап алынады);</w:t>
      </w:r>
    </w:p>
    <w:bookmarkEnd w:id="15"/>
    <w:bookmarkStart w:name="z19" w:id="16"/>
    <w:p>
      <w:pPr>
        <w:spacing w:after="0"/>
        <w:ind w:left="0"/>
        <w:jc w:val="both"/>
      </w:pPr>
      <w:r>
        <w:rPr>
          <w:rFonts w:ascii="Times New Roman"/>
          <w:b w:val="false"/>
          <w:i w:val="false"/>
          <w:color w:val="000000"/>
          <w:sz w:val="28"/>
        </w:rPr>
        <w:t>
      12) көлік құралы туралы мәліметті (автомобиль көлігімен тасымалдау кезінде) көлік құралының маркасы, мемлекеттік нөмірі) жеткізуші енгізеді. Басқа көліктің түрлері үшін бұл ашық жолды толтыру міндетті болып табылмайды.</w:t>
      </w:r>
    </w:p>
    <w:bookmarkEnd w:id="16"/>
    <w:bookmarkStart w:name="z20" w:id="17"/>
    <w:p>
      <w:pPr>
        <w:spacing w:after="0"/>
        <w:ind w:left="0"/>
        <w:jc w:val="both"/>
      </w:pPr>
      <w:r>
        <w:rPr>
          <w:rFonts w:ascii="Times New Roman"/>
          <w:b w:val="false"/>
          <w:i w:val="false"/>
          <w:color w:val="000000"/>
          <w:sz w:val="28"/>
        </w:rPr>
        <w:t>
      13) іске асырылатын (тиеп-жөнелтілетін) этил спиртінің көлемі (литрмен көрсетіледі), бұл ретте іске асырылатын (тиеп-жөнелтілетін) спирттің көлемі тиісті ұяшықта көрсетіледі:</w:t>
      </w:r>
    </w:p>
    <w:bookmarkEnd w:id="17"/>
    <w:p>
      <w:pPr>
        <w:spacing w:after="0"/>
        <w:ind w:left="0"/>
        <w:jc w:val="both"/>
      </w:pPr>
      <w:r>
        <w:rPr>
          <w:rFonts w:ascii="Times New Roman"/>
          <w:b w:val="false"/>
          <w:i w:val="false"/>
          <w:color w:val="000000"/>
          <w:sz w:val="28"/>
        </w:rPr>
        <w:t>
      алкоголь өнімінің өндірісі үшін;</w:t>
      </w:r>
    </w:p>
    <w:p>
      <w:pPr>
        <w:spacing w:after="0"/>
        <w:ind w:left="0"/>
        <w:jc w:val="both"/>
      </w:pPr>
      <w:r>
        <w:rPr>
          <w:rFonts w:ascii="Times New Roman"/>
          <w:b w:val="false"/>
          <w:i w:val="false"/>
          <w:color w:val="000000"/>
          <w:sz w:val="28"/>
        </w:rPr>
        <w:t>
      медициналық мұқтаждықтарға;</w:t>
      </w:r>
    </w:p>
    <w:p>
      <w:pPr>
        <w:spacing w:after="0"/>
        <w:ind w:left="0"/>
        <w:jc w:val="both"/>
      </w:pPr>
      <w:r>
        <w:rPr>
          <w:rFonts w:ascii="Times New Roman"/>
          <w:b w:val="false"/>
          <w:i w:val="false"/>
          <w:color w:val="000000"/>
          <w:sz w:val="28"/>
        </w:rPr>
        <w:t>
      техникалық мұқтаждықтарға;</w:t>
      </w:r>
    </w:p>
    <w:bookmarkStart w:name="z21" w:id="18"/>
    <w:p>
      <w:pPr>
        <w:spacing w:after="0"/>
        <w:ind w:left="0"/>
        <w:jc w:val="both"/>
      </w:pPr>
      <w:r>
        <w:rPr>
          <w:rFonts w:ascii="Times New Roman"/>
          <w:b w:val="false"/>
          <w:i w:val="false"/>
          <w:color w:val="000000"/>
          <w:sz w:val="28"/>
        </w:rPr>
        <w:t>
      14) іске асырылатын (тиеп-жөнелтілетін) этил спиртінің жалпы құны (теңгемен көрсетіледі), импорт кезінде баға шот-фактура (инвойс) бойынша көрсетіледі, олар болмаған кезде сыртқы экономикалық мәміленің жасалғанын растайтын құжатқа. Қазақстан Республикасының салық заңнамасымен белгіленген қосылған құн салығын (бұдан әрі - ҚҚС) және (немесе) акциздерді төлеушілері үшін құн, ҚҚС және (немесе) акциздерді есепке ала отырып көрсетіледі. Аталған тармақша этил спиртін бір заңды тұлғаның (дара кәсіпкердің) және оның құрылымдық бөлімшелерінің ішінде өткізу кезінде толтырылмайды;</w:t>
      </w:r>
    </w:p>
    <w:bookmarkEnd w:id="18"/>
    <w:bookmarkStart w:name="z22" w:id="19"/>
    <w:p>
      <w:pPr>
        <w:spacing w:after="0"/>
        <w:ind w:left="0"/>
        <w:jc w:val="both"/>
      </w:pPr>
      <w:r>
        <w:rPr>
          <w:rFonts w:ascii="Times New Roman"/>
          <w:b w:val="false"/>
          <w:i w:val="false"/>
          <w:color w:val="000000"/>
          <w:sz w:val="28"/>
        </w:rPr>
        <w:t>
      15) іске асырылатын (тиеп-жөнелтілетін) шарап материалының көлемі (литрмен көрсетіледі), бұл ретте тиеп жөнелтілетін шарап материалының көлемі тиісті ұяшықта көрсетіледі:</w:t>
      </w:r>
    </w:p>
    <w:bookmarkEnd w:id="19"/>
    <w:p>
      <w:pPr>
        <w:spacing w:after="0"/>
        <w:ind w:left="0"/>
        <w:jc w:val="both"/>
      </w:pPr>
      <w:r>
        <w:rPr>
          <w:rFonts w:ascii="Times New Roman"/>
          <w:b w:val="false"/>
          <w:i w:val="false"/>
          <w:color w:val="000000"/>
          <w:sz w:val="28"/>
        </w:rPr>
        <w:t>
      алкоголь өнімінің өндірісіне;</w:t>
      </w:r>
    </w:p>
    <w:p>
      <w:pPr>
        <w:spacing w:after="0"/>
        <w:ind w:left="0"/>
        <w:jc w:val="both"/>
      </w:pPr>
      <w:r>
        <w:rPr>
          <w:rFonts w:ascii="Times New Roman"/>
          <w:b w:val="false"/>
          <w:i w:val="false"/>
          <w:color w:val="000000"/>
          <w:sz w:val="28"/>
        </w:rPr>
        <w:t>
      коньяк спиртінің өндірісіне;</w:t>
      </w:r>
    </w:p>
    <w:bookmarkStart w:name="z23" w:id="20"/>
    <w:p>
      <w:pPr>
        <w:spacing w:after="0"/>
        <w:ind w:left="0"/>
        <w:jc w:val="both"/>
      </w:pPr>
      <w:r>
        <w:rPr>
          <w:rFonts w:ascii="Times New Roman"/>
          <w:b w:val="false"/>
          <w:i w:val="false"/>
          <w:color w:val="000000"/>
          <w:sz w:val="28"/>
        </w:rPr>
        <w:t>
      16) іске асырылатын (тиеп-жөнелтілетін) шарап материалының жалпы құны (теңгемен көрсетіледі), импорт кезінде баға шот-фактура (инвойс) бойынша көрсетіледі, олар болмаған кезде сыртқы экономикалық мәміленің жасалғанын растайтын құжатқа. Қазақстан Республикасының салық заңнамасымен белгіленген қосылған құн салығын (бұдан әрі - ҚҚС) және (немесе) акциздерді төлеушілері үшін құн, ҚҚС және (немесе) акциздерді есепке ала отырып көрсетіледі. Аталған тармақша шарап материалын бір заңды тұлғаның (жеке кәсіпкердің) және оның құрылымдық бөлімшелерінің ішінде өткізу кезінде толтырылмайды;</w:t>
      </w:r>
    </w:p>
    <w:bookmarkEnd w:id="20"/>
    <w:bookmarkStart w:name="z24" w:id="21"/>
    <w:p>
      <w:pPr>
        <w:spacing w:after="0"/>
        <w:ind w:left="0"/>
        <w:jc w:val="both"/>
      </w:pPr>
      <w:r>
        <w:rPr>
          <w:rFonts w:ascii="Times New Roman"/>
          <w:b w:val="false"/>
          <w:i w:val="false"/>
          <w:color w:val="000000"/>
          <w:sz w:val="28"/>
        </w:rPr>
        <w:t xml:space="preserve">
      17) іске асырылатын (тиеп-жөнелтілетін) алкоголь өнімінің (сыраны және сыра сусынын қоспағанда) жалпы көлемі, осы тармақтың </w:t>
      </w:r>
      <w:r>
        <w:rPr>
          <w:rFonts w:ascii="Times New Roman"/>
          <w:b w:val="false"/>
          <w:i w:val="false"/>
          <w:color w:val="000000"/>
          <w:sz w:val="28"/>
        </w:rPr>
        <w:t>27) тармақшасында</w:t>
      </w:r>
      <w:r>
        <w:rPr>
          <w:rFonts w:ascii="Times New Roman"/>
          <w:b w:val="false"/>
          <w:i w:val="false"/>
          <w:color w:val="000000"/>
          <w:sz w:val="28"/>
        </w:rPr>
        <w:t xml:space="preserve"> көрсетілген алкоголь өнімінің көлемін қосу жолымен бағдарлама автоматты түрде литрмен қойылады;</w:t>
      </w:r>
    </w:p>
    <w:bookmarkEnd w:id="21"/>
    <w:bookmarkStart w:name="z25" w:id="22"/>
    <w:p>
      <w:pPr>
        <w:spacing w:after="0"/>
        <w:ind w:left="0"/>
        <w:jc w:val="both"/>
      </w:pPr>
      <w:r>
        <w:rPr>
          <w:rFonts w:ascii="Times New Roman"/>
          <w:b w:val="false"/>
          <w:i w:val="false"/>
          <w:color w:val="000000"/>
          <w:sz w:val="28"/>
        </w:rPr>
        <w:t xml:space="preserve">
      18) іске асырылатын (тиеп-жөнелтілетін) алкоголь өнімдерінің (сыраны және сыра сусынын қоспағанда) жалпы құны (теңгемен көрсетіледі, осы тармақтың </w:t>
      </w:r>
      <w:r>
        <w:rPr>
          <w:rFonts w:ascii="Times New Roman"/>
          <w:b w:val="false"/>
          <w:i w:val="false"/>
          <w:color w:val="000000"/>
          <w:sz w:val="28"/>
        </w:rPr>
        <w:t>26) тармақшасында</w:t>
      </w:r>
      <w:r>
        <w:rPr>
          <w:rFonts w:ascii="Times New Roman"/>
          <w:b w:val="false"/>
          <w:i w:val="false"/>
          <w:color w:val="000000"/>
          <w:sz w:val="28"/>
        </w:rPr>
        <w:t xml:space="preserve"> көрсетілген деректерді қосу жолымен бағдарлама автоматты түрде қояды);</w:t>
      </w:r>
    </w:p>
    <w:bookmarkEnd w:id="22"/>
    <w:bookmarkStart w:name="z26" w:id="23"/>
    <w:p>
      <w:pPr>
        <w:spacing w:after="0"/>
        <w:ind w:left="0"/>
        <w:jc w:val="both"/>
      </w:pPr>
      <w:r>
        <w:rPr>
          <w:rFonts w:ascii="Times New Roman"/>
          <w:b w:val="false"/>
          <w:i w:val="false"/>
          <w:color w:val="000000"/>
          <w:sz w:val="28"/>
        </w:rPr>
        <w:t>
      19) жолдың реттік нөмірі;</w:t>
      </w:r>
    </w:p>
    <w:bookmarkEnd w:id="23"/>
    <w:bookmarkStart w:name="z27" w:id="24"/>
    <w:p>
      <w:pPr>
        <w:spacing w:after="0"/>
        <w:ind w:left="0"/>
        <w:jc w:val="both"/>
      </w:pPr>
      <w:r>
        <w:rPr>
          <w:rFonts w:ascii="Times New Roman"/>
          <w:b w:val="false"/>
          <w:i w:val="false"/>
          <w:color w:val="000000"/>
          <w:sz w:val="28"/>
        </w:rPr>
        <w:t>
      20) алкоголь өнімінің жеке сәйкестендіру нөмірі - коды (бұдан әрі - ЖСК) (бағдарламаның ЖСК-кодтарының анықтамалығынан таңдап алынады);</w:t>
      </w:r>
    </w:p>
    <w:bookmarkEnd w:id="24"/>
    <w:bookmarkStart w:name="z28" w:id="25"/>
    <w:p>
      <w:pPr>
        <w:spacing w:after="0"/>
        <w:ind w:left="0"/>
        <w:jc w:val="both"/>
      </w:pPr>
      <w:r>
        <w:rPr>
          <w:rFonts w:ascii="Times New Roman"/>
          <w:b w:val="false"/>
          <w:i w:val="false"/>
          <w:color w:val="000000"/>
          <w:sz w:val="28"/>
        </w:rPr>
        <w:t>
      21) өнімнің түрі (ЖСК-кодын енгізу кезінде бағдарлама автоматты түрде қояды);</w:t>
      </w:r>
    </w:p>
    <w:bookmarkEnd w:id="25"/>
    <w:bookmarkStart w:name="z29" w:id="26"/>
    <w:p>
      <w:pPr>
        <w:spacing w:after="0"/>
        <w:ind w:left="0"/>
        <w:jc w:val="both"/>
      </w:pPr>
      <w:r>
        <w:rPr>
          <w:rFonts w:ascii="Times New Roman"/>
          <w:b w:val="false"/>
          <w:i w:val="false"/>
          <w:color w:val="000000"/>
          <w:sz w:val="28"/>
        </w:rPr>
        <w:t>
      22) өнімнің атауы (ЖСК-кодын енгізу кезінде бағдарлама автоматты түрде қояды;</w:t>
      </w:r>
    </w:p>
    <w:bookmarkEnd w:id="26"/>
    <w:bookmarkStart w:name="z30" w:id="27"/>
    <w:p>
      <w:pPr>
        <w:spacing w:after="0"/>
        <w:ind w:left="0"/>
        <w:jc w:val="both"/>
      </w:pPr>
      <w:r>
        <w:rPr>
          <w:rFonts w:ascii="Times New Roman"/>
          <w:b w:val="false"/>
          <w:i w:val="false"/>
          <w:color w:val="000000"/>
          <w:sz w:val="28"/>
        </w:rPr>
        <w:t>
      23) ыдыстың сыйымдылығы (ЖСК-кодын енгізу кезінде бағдарлама автоматты түрде қояды);</w:t>
      </w:r>
    </w:p>
    <w:bookmarkEnd w:id="27"/>
    <w:bookmarkStart w:name="z31" w:id="28"/>
    <w:p>
      <w:pPr>
        <w:spacing w:after="0"/>
        <w:ind w:left="0"/>
        <w:jc w:val="both"/>
      </w:pPr>
      <w:r>
        <w:rPr>
          <w:rFonts w:ascii="Times New Roman"/>
          <w:b w:val="false"/>
          <w:i w:val="false"/>
          <w:color w:val="000000"/>
          <w:sz w:val="28"/>
        </w:rPr>
        <w:t>
      24) бөтелкенің санын жеткізуші енгізеді (импорт кезінде алушы енгізеді);</w:t>
      </w:r>
    </w:p>
    <w:bookmarkEnd w:id="28"/>
    <w:bookmarkStart w:name="z32" w:id="29"/>
    <w:p>
      <w:pPr>
        <w:spacing w:after="0"/>
        <w:ind w:left="0"/>
        <w:jc w:val="both"/>
      </w:pPr>
      <w:r>
        <w:rPr>
          <w:rFonts w:ascii="Times New Roman"/>
          <w:b w:val="false"/>
          <w:i w:val="false"/>
          <w:color w:val="000000"/>
          <w:sz w:val="28"/>
        </w:rPr>
        <w:t>
      25) бір бөтелкенің бағасын (теңгемен көрсетіледі) жеткізуші енгізеді (импорт кезінде баға шот-фактура (инвойс) бойынша көрсетіледі, олар болмаған кезде сыртқы экономикалық мәміленің жасалғанын растайтын құжатқа, алушы енгізеді). Қазақстан Республикасының салық заңнамасымен белгіленген қосылған құн салығын (бұдан әрі - ҚҚС) және (немесе) акциздерді төлеушілері үшін баға, ҚҚС және (немесе) акциздерді есепке ала отырып көрсетіледі. Аталған тармақша алкоголь өнімін (сыраны және сыра сусынын қоспағанда) бір заңды тұлғаның (жеке кәсіпкердің) және оның құрылымдық бөлімшелерінің ішінде өткізу кезінде толтырылмайды;</w:t>
      </w:r>
    </w:p>
    <w:bookmarkEnd w:id="29"/>
    <w:bookmarkStart w:name="z33" w:id="30"/>
    <w:p>
      <w:pPr>
        <w:spacing w:after="0"/>
        <w:ind w:left="0"/>
        <w:jc w:val="both"/>
      </w:pPr>
      <w:r>
        <w:rPr>
          <w:rFonts w:ascii="Times New Roman"/>
          <w:b w:val="false"/>
          <w:i w:val="false"/>
          <w:color w:val="000000"/>
          <w:sz w:val="28"/>
        </w:rPr>
        <w:t xml:space="preserve">
      26) құны (теңгемен көрсетіледі, осы тармақтың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тармақшаларында</w:t>
      </w:r>
      <w:r>
        <w:rPr>
          <w:rFonts w:ascii="Times New Roman"/>
          <w:b w:val="false"/>
          <w:i w:val="false"/>
          <w:color w:val="000000"/>
          <w:sz w:val="28"/>
        </w:rPr>
        <w:t xml:space="preserve"> көрсетілген деректерді көбейту жолымен бағдарлама автоматты түрде қояды);</w:t>
      </w:r>
    </w:p>
    <w:bookmarkEnd w:id="30"/>
    <w:bookmarkStart w:name="z34" w:id="31"/>
    <w:p>
      <w:pPr>
        <w:spacing w:after="0"/>
        <w:ind w:left="0"/>
        <w:jc w:val="both"/>
      </w:pPr>
      <w:r>
        <w:rPr>
          <w:rFonts w:ascii="Times New Roman"/>
          <w:b w:val="false"/>
          <w:i w:val="false"/>
          <w:color w:val="000000"/>
          <w:sz w:val="28"/>
        </w:rPr>
        <w:t xml:space="preserve">
      27) іске асырылатын (тиеп-жөнелтілетін) алкоголь өнімінің көлемі (осы тармақтың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тармақшаларында</w:t>
      </w:r>
      <w:r>
        <w:rPr>
          <w:rFonts w:ascii="Times New Roman"/>
          <w:b w:val="false"/>
          <w:i w:val="false"/>
          <w:color w:val="000000"/>
          <w:sz w:val="28"/>
        </w:rPr>
        <w:t xml:space="preserve"> көрсетілген деректерді көбейту жолымен бағдарлама автоматты түрде литрмен қояды);</w:t>
      </w:r>
    </w:p>
    <w:bookmarkEnd w:id="31"/>
    <w:bookmarkStart w:name="z35" w:id="32"/>
    <w:p>
      <w:pPr>
        <w:spacing w:after="0"/>
        <w:ind w:left="0"/>
        <w:jc w:val="both"/>
      </w:pPr>
      <w:r>
        <w:rPr>
          <w:rFonts w:ascii="Times New Roman"/>
          <w:b w:val="false"/>
          <w:i w:val="false"/>
          <w:color w:val="000000"/>
          <w:sz w:val="28"/>
        </w:rPr>
        <w:t>
      28) жеткізуші жазып берген ІЖҚ нөмірі (ал импорт кезінде алушы жазып берген) (алкоголь өнімін немесе оның бөлшектерін қайтару кезінде қажеттілік болған жағдайда толтырылады);</w:t>
      </w:r>
    </w:p>
    <w:bookmarkEnd w:id="32"/>
    <w:bookmarkStart w:name="z36" w:id="33"/>
    <w:p>
      <w:pPr>
        <w:spacing w:after="0"/>
        <w:ind w:left="0"/>
        <w:jc w:val="both"/>
      </w:pPr>
      <w:r>
        <w:rPr>
          <w:rFonts w:ascii="Times New Roman"/>
          <w:b w:val="false"/>
          <w:i w:val="false"/>
          <w:color w:val="000000"/>
          <w:sz w:val="28"/>
        </w:rPr>
        <w:t xml:space="preserve">
      29) іске асырылатын (тиеп-жөнелтілетін) сыраның және сыра сусынының жалпы көлемі (осы тармақтың </w:t>
      </w:r>
      <w:r>
        <w:rPr>
          <w:rFonts w:ascii="Times New Roman"/>
          <w:b w:val="false"/>
          <w:i w:val="false"/>
          <w:color w:val="000000"/>
          <w:sz w:val="28"/>
        </w:rPr>
        <w:t>37) тармақшасында</w:t>
      </w:r>
      <w:r>
        <w:rPr>
          <w:rFonts w:ascii="Times New Roman"/>
          <w:b w:val="false"/>
          <w:i w:val="false"/>
          <w:color w:val="000000"/>
          <w:sz w:val="28"/>
        </w:rPr>
        <w:t xml:space="preserve"> көрсетілген сыра және сыра сусынының көлемін қосу жолымен бағдарлама автоматты түрде литрмен көрсетеді);</w:t>
      </w:r>
    </w:p>
    <w:bookmarkEnd w:id="33"/>
    <w:bookmarkStart w:name="z37" w:id="34"/>
    <w:p>
      <w:pPr>
        <w:spacing w:after="0"/>
        <w:ind w:left="0"/>
        <w:jc w:val="both"/>
      </w:pPr>
      <w:r>
        <w:rPr>
          <w:rFonts w:ascii="Times New Roman"/>
          <w:b w:val="false"/>
          <w:i w:val="false"/>
          <w:color w:val="000000"/>
          <w:sz w:val="28"/>
        </w:rPr>
        <w:t xml:space="preserve">
      30) іске асырылатын (тиеп-жөнелтілетін) сыраның және сыра сусынының жалпы құны (теңгемен көрсетіледі, осы тармақтың </w:t>
      </w:r>
      <w:r>
        <w:rPr>
          <w:rFonts w:ascii="Times New Roman"/>
          <w:b w:val="false"/>
          <w:i w:val="false"/>
          <w:color w:val="000000"/>
          <w:sz w:val="28"/>
        </w:rPr>
        <w:t>36) тармақшасында</w:t>
      </w:r>
      <w:r>
        <w:rPr>
          <w:rFonts w:ascii="Times New Roman"/>
          <w:b w:val="false"/>
          <w:i w:val="false"/>
          <w:color w:val="000000"/>
          <w:sz w:val="28"/>
        </w:rPr>
        <w:t xml:space="preserve"> көрсетілген деректерді қосу жолымен бағдарлама автоматты түрде қояды);</w:t>
      </w:r>
    </w:p>
    <w:bookmarkEnd w:id="34"/>
    <w:bookmarkStart w:name="z38" w:id="35"/>
    <w:p>
      <w:pPr>
        <w:spacing w:after="0"/>
        <w:ind w:left="0"/>
        <w:jc w:val="both"/>
      </w:pPr>
      <w:r>
        <w:rPr>
          <w:rFonts w:ascii="Times New Roman"/>
          <w:b w:val="false"/>
          <w:i w:val="false"/>
          <w:color w:val="000000"/>
          <w:sz w:val="28"/>
        </w:rPr>
        <w:t>
      31) жолдың реттік нөмірі;</w:t>
      </w:r>
    </w:p>
    <w:bookmarkEnd w:id="35"/>
    <w:bookmarkStart w:name="z39" w:id="36"/>
    <w:p>
      <w:pPr>
        <w:spacing w:after="0"/>
        <w:ind w:left="0"/>
        <w:jc w:val="both"/>
      </w:pPr>
      <w:r>
        <w:rPr>
          <w:rFonts w:ascii="Times New Roman"/>
          <w:b w:val="false"/>
          <w:i w:val="false"/>
          <w:color w:val="000000"/>
          <w:sz w:val="28"/>
        </w:rPr>
        <w:t>
      32) сыраның және сыра сусынының атауын жеткізуші енгізеді (импорт кезінде алушы енгізеді);</w:t>
      </w:r>
    </w:p>
    <w:bookmarkEnd w:id="36"/>
    <w:bookmarkStart w:name="z40" w:id="37"/>
    <w:p>
      <w:pPr>
        <w:spacing w:after="0"/>
        <w:ind w:left="0"/>
        <w:jc w:val="both"/>
      </w:pPr>
      <w:r>
        <w:rPr>
          <w:rFonts w:ascii="Times New Roman"/>
          <w:b w:val="false"/>
          <w:i w:val="false"/>
          <w:color w:val="000000"/>
          <w:sz w:val="28"/>
        </w:rPr>
        <w:t>
      33) сыраға және сыра сусынына арналған ыдыстың сыйымдылығын (литрмен көрсетеді) жеткізуші енгізеді (импорт кезінде алушы енгізеді);</w:t>
      </w:r>
    </w:p>
    <w:bookmarkEnd w:id="37"/>
    <w:bookmarkStart w:name="z41" w:id="38"/>
    <w:p>
      <w:pPr>
        <w:spacing w:after="0"/>
        <w:ind w:left="0"/>
        <w:jc w:val="both"/>
      </w:pPr>
      <w:r>
        <w:rPr>
          <w:rFonts w:ascii="Times New Roman"/>
          <w:b w:val="false"/>
          <w:i w:val="false"/>
          <w:color w:val="000000"/>
          <w:sz w:val="28"/>
        </w:rPr>
        <w:t xml:space="preserve">
      34) сыраға және сыра сусынына арналған ыдыстың, бөтелкенің, банканың, кег-бөшкенің санын жеткізуші енгізеді (импорт кезінде алушы енгізеді); </w:t>
      </w:r>
    </w:p>
    <w:bookmarkEnd w:id="38"/>
    <w:bookmarkStart w:name="z42" w:id="39"/>
    <w:p>
      <w:pPr>
        <w:spacing w:after="0"/>
        <w:ind w:left="0"/>
        <w:jc w:val="both"/>
      </w:pPr>
      <w:r>
        <w:rPr>
          <w:rFonts w:ascii="Times New Roman"/>
          <w:b w:val="false"/>
          <w:i w:val="false"/>
          <w:color w:val="000000"/>
          <w:sz w:val="28"/>
        </w:rPr>
        <w:t>
      35) сыраға және сыра сусынына арналған бір ыдыстың, бөтелкенің, банканың, кег-бөшкенің бағасын (теңгемен көрсетіледі) жеткізуші енгізеді (импорт кезінде баға шот-фактура (инвойс) бойынша көрсетіледі, олар болмаған кезде сыртқы экономикалық мәміленің жасалғанын растайтын құжатқа, алушы енгізеді). Қазақстан Республикасының салық заңнамасымен белгіленген қосылған құн салығын (бұдан әрі - ҚҚС) және (немесе) акциздерді төлеушілері үшін баға, ҚҚС және (немесе) акциздерді есепке ала отырып көрсетіледі. Аталған тармақша алкоголь өнімін (сыраны және сыра сусынын қоспағанда) бір заңды тұлғаның (жеке кәсіпкердің) және оның құрылымдық бөлімшелерінің ішінде өткізу кезінде толтырылмайды;</w:t>
      </w:r>
    </w:p>
    <w:bookmarkEnd w:id="39"/>
    <w:bookmarkStart w:name="z43" w:id="40"/>
    <w:p>
      <w:pPr>
        <w:spacing w:after="0"/>
        <w:ind w:left="0"/>
        <w:jc w:val="both"/>
      </w:pPr>
      <w:r>
        <w:rPr>
          <w:rFonts w:ascii="Times New Roman"/>
          <w:b w:val="false"/>
          <w:i w:val="false"/>
          <w:color w:val="000000"/>
          <w:sz w:val="28"/>
        </w:rPr>
        <w:t xml:space="preserve">
      36) құны (теңгемен көрсетіледі, осы тармақтың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 тармақшаларында</w:t>
      </w:r>
      <w:r>
        <w:rPr>
          <w:rFonts w:ascii="Times New Roman"/>
          <w:b w:val="false"/>
          <w:i w:val="false"/>
          <w:color w:val="000000"/>
          <w:sz w:val="28"/>
        </w:rPr>
        <w:t xml:space="preserve"> көрсетілген деректерді көбейту жолымен бағдарлама автоматты түрде қояды);</w:t>
      </w:r>
    </w:p>
    <w:bookmarkEnd w:id="40"/>
    <w:bookmarkStart w:name="z44" w:id="41"/>
    <w:p>
      <w:pPr>
        <w:spacing w:after="0"/>
        <w:ind w:left="0"/>
        <w:jc w:val="both"/>
      </w:pPr>
      <w:r>
        <w:rPr>
          <w:rFonts w:ascii="Times New Roman"/>
          <w:b w:val="false"/>
          <w:i w:val="false"/>
          <w:color w:val="000000"/>
          <w:sz w:val="28"/>
        </w:rPr>
        <w:t xml:space="preserve">
      37) іске асырылатын (тиеп-жөнелтілетін) сыраның және сыра сусынының көлемі (осы тармақтың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тармақшаларында</w:t>
      </w:r>
      <w:r>
        <w:rPr>
          <w:rFonts w:ascii="Times New Roman"/>
          <w:b w:val="false"/>
          <w:i w:val="false"/>
          <w:color w:val="000000"/>
          <w:sz w:val="28"/>
        </w:rPr>
        <w:t xml:space="preserve"> көрсетілген деректерді көбейту жолымен бағдарлама автоматты түрде литрде қояды);</w:t>
      </w:r>
    </w:p>
    <w:bookmarkEnd w:id="41"/>
    <w:bookmarkStart w:name="z45" w:id="42"/>
    <w:p>
      <w:pPr>
        <w:spacing w:after="0"/>
        <w:ind w:left="0"/>
        <w:jc w:val="both"/>
      </w:pPr>
      <w:r>
        <w:rPr>
          <w:rFonts w:ascii="Times New Roman"/>
          <w:b w:val="false"/>
          <w:i w:val="false"/>
          <w:color w:val="000000"/>
          <w:sz w:val="28"/>
        </w:rPr>
        <w:t>
      38) жеткізуші жазып берген ІЖҚ нөмірі (импорт кезінде алушы жазып берген) (сыраны және сыра сусынын немесе оның бөлшектерін қайтару кезінде қажеттілік болған жағдайда толтырылады);</w:t>
      </w:r>
    </w:p>
    <w:bookmarkEnd w:id="42"/>
    <w:bookmarkStart w:name="z46" w:id="43"/>
    <w:p>
      <w:pPr>
        <w:spacing w:after="0"/>
        <w:ind w:left="0"/>
        <w:jc w:val="both"/>
      </w:pPr>
      <w:r>
        <w:rPr>
          <w:rFonts w:ascii="Times New Roman"/>
          <w:b w:val="false"/>
          <w:i w:val="false"/>
          <w:color w:val="000000"/>
          <w:sz w:val="28"/>
        </w:rPr>
        <w:t>
      39) дара кәсіпкердің немесе заңды тұлға басшысының тегін, атын, әкесінің атын жеткізуші толтырады (импорт кезінде алушы толтырады);</w:t>
      </w:r>
    </w:p>
    <w:bookmarkEnd w:id="43"/>
    <w:bookmarkStart w:name="z47" w:id="44"/>
    <w:p>
      <w:pPr>
        <w:spacing w:after="0"/>
        <w:ind w:left="0"/>
        <w:jc w:val="both"/>
      </w:pPr>
      <w:r>
        <w:rPr>
          <w:rFonts w:ascii="Times New Roman"/>
          <w:b w:val="false"/>
          <w:i w:val="false"/>
          <w:color w:val="000000"/>
          <w:sz w:val="28"/>
        </w:rPr>
        <w:t>
      40) алушының тегі, аты, әкесінің аты (егер бұл жеке басты куәландыратын құжатта көрсетілсе).</w:t>
      </w:r>
    </w:p>
    <w:bookmarkEnd w:id="44"/>
    <w:bookmarkStart w:name="z48" w:id="45"/>
    <w:p>
      <w:pPr>
        <w:spacing w:after="0"/>
        <w:ind w:left="0"/>
        <w:jc w:val="both"/>
      </w:pPr>
      <w:r>
        <w:rPr>
          <w:rFonts w:ascii="Times New Roman"/>
          <w:b w:val="false"/>
          <w:i w:val="false"/>
          <w:color w:val="000000"/>
          <w:sz w:val="28"/>
        </w:rPr>
        <w:t>
      7. ІЖҚ, уәкілетті органының бағдарламасында жөнелтілгеннен кейін, қағаз тасымалдағышында екі данада басып шығарылады, жеке кәсіпкердің немесе заңды тұлға басшысының қолы қойылады және жеткізушінің мөрімен расталады (дара кәсіпкерлер үшін мөр бар болған жағдайда).</w:t>
      </w:r>
    </w:p>
    <w:bookmarkEnd w:id="45"/>
    <w:p>
      <w:pPr>
        <w:spacing w:after="0"/>
        <w:ind w:left="0"/>
        <w:jc w:val="both"/>
      </w:pPr>
      <w:r>
        <w:rPr>
          <w:rFonts w:ascii="Times New Roman"/>
          <w:b w:val="false"/>
          <w:i w:val="false"/>
          <w:color w:val="000000"/>
          <w:sz w:val="28"/>
        </w:rPr>
        <w:t>
      Этил спиртінің және (немесе) алкоголь өнімінің импорты кезінде ІЖҚ қағаз тасымалдағышында бір данада басып шығарылады.</w:t>
      </w:r>
    </w:p>
    <w:bookmarkStart w:name="z49" w:id="46"/>
    <w:p>
      <w:pPr>
        <w:spacing w:after="0"/>
        <w:ind w:left="0"/>
        <w:jc w:val="both"/>
      </w:pPr>
      <w:r>
        <w:rPr>
          <w:rFonts w:ascii="Times New Roman"/>
          <w:b w:val="false"/>
          <w:i w:val="false"/>
          <w:color w:val="000000"/>
          <w:sz w:val="28"/>
        </w:rPr>
        <w:t>
      8. Межелі орнына дейін тасымалдау кезінде этил спиртін және (немесе) алкоголь өнімін алып жүру үшін ІЖҚ қағаз тасымалдағышында екі данада тасымалдаушыға (алушының өкіліне) беріледі. ІЖҚ бірінші данасы алышуға тапсырылады, екінші данасына алушы этил спиртін және (немесе) алкоголь өнімін іс жүзінде алған күнін көрсете отырып қол қояды және ІЖҚ тасымалдаушыға (алушының өкілі) қайтарады.</w:t>
      </w:r>
    </w:p>
    <w:bookmarkEnd w:id="46"/>
    <w:p>
      <w:pPr>
        <w:spacing w:after="0"/>
        <w:ind w:left="0"/>
        <w:jc w:val="both"/>
      </w:pPr>
      <w:r>
        <w:rPr>
          <w:rFonts w:ascii="Times New Roman"/>
          <w:b w:val="false"/>
          <w:i w:val="false"/>
          <w:color w:val="000000"/>
          <w:sz w:val="28"/>
        </w:rPr>
        <w:t>
      Этил спиртінің және (немесе) алкоголь өнімінің импорты кезінде алушы этил спиртін және (немесе) алкоголь өнімін іс жүзінде алған күнін көрсете отырып қол қояды.</w:t>
      </w:r>
    </w:p>
    <w:bookmarkStart w:name="z50" w:id="47"/>
    <w:p>
      <w:pPr>
        <w:spacing w:after="0"/>
        <w:ind w:left="0"/>
        <w:jc w:val="both"/>
      </w:pPr>
      <w:r>
        <w:rPr>
          <w:rFonts w:ascii="Times New Roman"/>
          <w:b w:val="false"/>
          <w:i w:val="false"/>
          <w:color w:val="000000"/>
          <w:sz w:val="28"/>
        </w:rPr>
        <w:t>
      9. ІЖҚ екінші данасы этил спиртінің және алкоголь өнімінің жеткізушісінде сақталады (импорт кезінде ІЖҚ алушыда сақталады).";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2" w:id="48"/>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толық емес (және) дәйексіз мәліметтермен ІЖҚ ресімдеу, осындау ІЖҚ ресімдеу күнінен бастап екі жұмыс күні ішінде жеткізуші (импорт кезінде - алушы) жойылуы тиіс.";</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4" w:id="49"/>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49"/>
    <w:bookmarkStart w:name="z55" w:id="5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0"/>
    <w:bookmarkStart w:name="z56" w:id="51"/>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сондай–ақ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51"/>
    <w:bookmarkStart w:name="z57" w:id="5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2"/>
    <w:bookmarkStart w:name="z58" w:id="53"/>
    <w:p>
      <w:pPr>
        <w:spacing w:after="0"/>
        <w:ind w:left="0"/>
        <w:jc w:val="both"/>
      </w:pPr>
      <w:r>
        <w:rPr>
          <w:rFonts w:ascii="Times New Roman"/>
          <w:b w:val="false"/>
          <w:i w:val="false"/>
          <w:color w:val="000000"/>
          <w:sz w:val="28"/>
        </w:rPr>
        <w:t>
      3. Осы бұйрық 2016 жылғы 1 қаңтардан бастап қолданысқа енгізіледі және ресми жариялануға жатады.</w:t>
      </w:r>
    </w:p>
    <w:bookmarkEnd w:id="5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682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спиртіне және (немесе)</w:t>
            </w:r>
            <w:r>
              <w:br/>
            </w:r>
            <w:r>
              <w:rPr>
                <w:rFonts w:ascii="Times New Roman"/>
                <w:b w:val="false"/>
                <w:i w:val="false"/>
                <w:color w:val="000000"/>
                <w:sz w:val="20"/>
              </w:rPr>
              <w:t>алкоголь өніміне ілеспе</w:t>
            </w:r>
            <w:r>
              <w:br/>
            </w:r>
            <w:r>
              <w:rPr>
                <w:rFonts w:ascii="Times New Roman"/>
                <w:b w:val="false"/>
                <w:i w:val="false"/>
                <w:color w:val="000000"/>
                <w:sz w:val="20"/>
              </w:rPr>
              <w:t>жүкқұжаттарды ресімдеу мен</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1" w:id="54"/>
    <w:p>
      <w:pPr>
        <w:spacing w:after="0"/>
        <w:ind w:left="0"/>
        <w:jc w:val="left"/>
      </w:pPr>
      <w:r>
        <w:rPr>
          <w:rFonts w:ascii="Times New Roman"/>
          <w:b/>
          <w:i w:val="false"/>
          <w:color w:val="000000"/>
        </w:rPr>
        <w:t xml:space="preserve"> Ілеспе жүкқұжаты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8"/>
        <w:gridCol w:w="68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Ілеспе жүкқұжаты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Рәсімделген күні және уақыты: (3) Операцияның коды _____________</w:t>
            </w:r>
          </w:p>
          <w:p>
            <w:pPr>
              <w:spacing w:after="20"/>
              <w:ind w:left="20"/>
              <w:jc w:val="both"/>
            </w:pPr>
            <w:r>
              <w:rPr>
                <w:rFonts w:ascii="Times New Roman"/>
                <w:b w:val="false"/>
                <w:i w:val="false"/>
                <w:color w:val="000000"/>
                <w:sz w:val="20"/>
              </w:rPr>
              <w:t>
20__ ж. "__" _______</w:t>
            </w:r>
          </w:p>
          <w:p>
            <w:pPr>
              <w:spacing w:after="20"/>
              <w:ind w:left="20"/>
              <w:jc w:val="both"/>
            </w:pPr>
            <w:r>
              <w:rPr>
                <w:rFonts w:ascii="Times New Roman"/>
                <w:b w:val="false"/>
                <w:i w:val="false"/>
                <w:color w:val="000000"/>
                <w:sz w:val="20"/>
              </w:rPr>
              <w:t>
___ сағ. ____ мин.</w:t>
            </w:r>
          </w:p>
        </w:tc>
      </w:tr>
      <w:tr>
        <w:trPr>
          <w:trHeight w:val="30" w:hRule="atLeast"/>
        </w:trPr>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Жеткізушінің ЖСН (БСН)</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(5) Жеткізушінің атауы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(6) Лицензия нөмірі және лицензияда көрсетілген жеткізушінің мекен жайы (импорттау кезінде импортаушы - ел көрсетіледі)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(7)Жеткізуші түрі</w:t>
            </w:r>
          </w:p>
          <w:p>
            <w:pPr>
              <w:spacing w:after="20"/>
              <w:ind w:left="20"/>
              <w:jc w:val="both"/>
            </w:pPr>
            <w:r>
              <w:rPr>
                <w:rFonts w:ascii="Times New Roman"/>
                <w:b w:val="false"/>
                <w:i w:val="false"/>
                <w:color w:val="000000"/>
                <w:sz w:val="20"/>
              </w:rPr>
              <w:t>
_________________________________</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Алушының ЖСН (БСН) _________________________________</w:t>
            </w:r>
          </w:p>
          <w:p>
            <w:pPr>
              <w:spacing w:after="20"/>
              <w:ind w:left="20"/>
              <w:jc w:val="both"/>
            </w:pPr>
            <w:r>
              <w:rPr>
                <w:rFonts w:ascii="Times New Roman"/>
                <w:b w:val="false"/>
                <w:i w:val="false"/>
                <w:color w:val="000000"/>
                <w:sz w:val="20"/>
              </w:rPr>
              <w:t>
(9) Алушының атауы _________________________________</w:t>
            </w:r>
          </w:p>
          <w:p>
            <w:pPr>
              <w:spacing w:after="20"/>
              <w:ind w:left="20"/>
              <w:jc w:val="both"/>
            </w:pPr>
            <w:r>
              <w:rPr>
                <w:rFonts w:ascii="Times New Roman"/>
                <w:b w:val="false"/>
                <w:i w:val="false"/>
                <w:color w:val="000000"/>
                <w:sz w:val="20"/>
              </w:rPr>
              <w:t>
(10) Лицензия нөмірі және лицензияда көрсетілген алушының мекен жайы _________________________________</w:t>
            </w:r>
          </w:p>
          <w:p>
            <w:pPr>
              <w:spacing w:after="20"/>
              <w:ind w:left="20"/>
              <w:jc w:val="both"/>
            </w:pPr>
            <w:r>
              <w:rPr>
                <w:rFonts w:ascii="Times New Roman"/>
                <w:b w:val="false"/>
                <w:i w:val="false"/>
                <w:color w:val="000000"/>
                <w:sz w:val="20"/>
              </w:rPr>
              <w:t>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Көліктүрі: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Авто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ТЖ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Әуе</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Теңіз немес еішкі сумен</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Басқа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(12) Көлік құралы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Сатылатын (тиеп-жөнелтілетін) этил спиртінің көлемі: __________ (литр), оның ішінде:</w:t>
            </w:r>
          </w:p>
          <w:p>
            <w:pPr>
              <w:spacing w:after="20"/>
              <w:ind w:left="20"/>
              <w:jc w:val="both"/>
            </w:pPr>
            <w:r>
              <w:rPr>
                <w:rFonts w:ascii="Times New Roman"/>
                <w:b w:val="false"/>
                <w:i w:val="false"/>
                <w:color w:val="000000"/>
                <w:sz w:val="20"/>
              </w:rPr>
              <w:t>
Алкоголь өнімдерін өндіруге: __________________ (литр)</w:t>
            </w:r>
          </w:p>
          <w:p>
            <w:pPr>
              <w:spacing w:after="20"/>
              <w:ind w:left="20"/>
              <w:jc w:val="both"/>
            </w:pPr>
            <w:r>
              <w:rPr>
                <w:rFonts w:ascii="Times New Roman"/>
                <w:b w:val="false"/>
                <w:i w:val="false"/>
                <w:color w:val="000000"/>
                <w:sz w:val="20"/>
              </w:rPr>
              <w:t>
Медициналық мақсатта: _____________________ (литр)</w:t>
            </w:r>
          </w:p>
          <w:p>
            <w:pPr>
              <w:spacing w:after="20"/>
              <w:ind w:left="20"/>
              <w:jc w:val="both"/>
            </w:pPr>
            <w:r>
              <w:rPr>
                <w:rFonts w:ascii="Times New Roman"/>
                <w:b w:val="false"/>
                <w:i w:val="false"/>
                <w:color w:val="000000"/>
                <w:sz w:val="20"/>
              </w:rPr>
              <w:t>
Техникалық мақсатта: _______________________ (литр)</w:t>
            </w:r>
          </w:p>
          <w:p>
            <w:pPr>
              <w:spacing w:after="20"/>
              <w:ind w:left="20"/>
              <w:jc w:val="both"/>
            </w:pPr>
            <w:r>
              <w:rPr>
                <w:rFonts w:ascii="Times New Roman"/>
                <w:b w:val="false"/>
                <w:i w:val="false"/>
                <w:color w:val="000000"/>
                <w:sz w:val="20"/>
              </w:rPr>
              <w:t>
(14) Сатылатын (тиеп-жөнелтілетін) этил спиртінің жалпы құны: ___________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Сатылатын (тиеп-жөнелтілетін) шарап материалының көлемі: __________ (литр), оның ішінде:</w:t>
            </w:r>
          </w:p>
          <w:p>
            <w:pPr>
              <w:spacing w:after="20"/>
              <w:ind w:left="20"/>
              <w:jc w:val="both"/>
            </w:pPr>
            <w:r>
              <w:rPr>
                <w:rFonts w:ascii="Times New Roman"/>
                <w:b w:val="false"/>
                <w:i w:val="false"/>
                <w:color w:val="000000"/>
                <w:sz w:val="20"/>
              </w:rPr>
              <w:t>
Алкоголь өнімдерді өндіру үшін: ____________________ (литр)</w:t>
            </w:r>
          </w:p>
          <w:p>
            <w:pPr>
              <w:spacing w:after="20"/>
              <w:ind w:left="20"/>
              <w:jc w:val="both"/>
            </w:pPr>
            <w:r>
              <w:rPr>
                <w:rFonts w:ascii="Times New Roman"/>
                <w:b w:val="false"/>
                <w:i w:val="false"/>
                <w:color w:val="000000"/>
                <w:sz w:val="20"/>
              </w:rPr>
              <w:t>
Коньяк спиртін өндіру үшін: _______________________ (литр)</w:t>
            </w:r>
          </w:p>
          <w:p>
            <w:pPr>
              <w:spacing w:after="20"/>
              <w:ind w:left="20"/>
              <w:jc w:val="both"/>
            </w:pPr>
            <w:r>
              <w:rPr>
                <w:rFonts w:ascii="Times New Roman"/>
                <w:b w:val="false"/>
                <w:i w:val="false"/>
                <w:color w:val="000000"/>
                <w:sz w:val="20"/>
              </w:rPr>
              <w:t>
(16) Сатылатын (тиеп-жөнелтілетін) шарап материалының жалпы құны: ___________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Сатылатын (тиеп-жөнелтілетін) алкоголь өнімінің (сыраны және сыра сусыны қоспағанда) жалпы көлемі __________ (литр)</w:t>
            </w:r>
          </w:p>
          <w:p>
            <w:pPr>
              <w:spacing w:after="20"/>
              <w:ind w:left="20"/>
              <w:jc w:val="both"/>
            </w:pPr>
            <w:r>
              <w:rPr>
                <w:rFonts w:ascii="Times New Roman"/>
                <w:b w:val="false"/>
                <w:i w:val="false"/>
                <w:color w:val="000000"/>
                <w:sz w:val="20"/>
              </w:rPr>
              <w:t>
(18) Сатылатын (тиеп-жөнелтілетін) алкоголь өнімінің (сыраны және сыра сусыны қоспағанда) жалпы құны 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085"/>
              <w:gridCol w:w="1085"/>
              <w:gridCol w:w="1085"/>
              <w:gridCol w:w="1085"/>
              <w:gridCol w:w="1085"/>
              <w:gridCol w:w="1085"/>
              <w:gridCol w:w="1085"/>
              <w:gridCol w:w="1085"/>
              <w:gridCol w:w="2536"/>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ДСН-код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сыйымдылығы (литр)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Шөлмектердің саны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жазып беретін ІЖҚ нөмірі (қажет болған кезде, алкоголь өнімдер немесе оның бөлігі қайтарылған жағдайда)</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___ жол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Сатылатын (тиеп-жөнелтілетін) алкоголь сыраның және сыра сусының жалпы көлемі ______________ (литр)</w:t>
            </w:r>
          </w:p>
          <w:p>
            <w:pPr>
              <w:spacing w:after="20"/>
              <w:ind w:left="20"/>
              <w:jc w:val="both"/>
            </w:pPr>
            <w:r>
              <w:rPr>
                <w:rFonts w:ascii="Times New Roman"/>
                <w:b w:val="false"/>
                <w:i w:val="false"/>
                <w:color w:val="000000"/>
                <w:sz w:val="20"/>
              </w:rPr>
              <w:t>
(30) Сатылатын (тиеп-жөнелтілетін) сыраның және сыра сусының жалпы құны 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76"/>
              <w:gridCol w:w="1376"/>
              <w:gridCol w:w="1658"/>
              <w:gridCol w:w="1377"/>
              <w:gridCol w:w="1377"/>
              <w:gridCol w:w="1377"/>
              <w:gridCol w:w="2383"/>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Сыраның және сыра сусының атауы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сыйымдылығы (литр)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шөлмектердің, құтылардың, кега-бөшкелердің саны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жазып берген ІЖҚ нөмірі (сыра және сыра сусыны қайтарылған жағдайда)</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___ жол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жеке кәсіпкердің немесе заңды тұлға</w:t>
            </w:r>
          </w:p>
          <w:p>
            <w:pPr>
              <w:spacing w:after="20"/>
              <w:ind w:left="20"/>
              <w:jc w:val="both"/>
            </w:pPr>
            <w:r>
              <w:rPr>
                <w:rFonts w:ascii="Times New Roman"/>
                <w:b w:val="false"/>
                <w:i w:val="false"/>
                <w:color w:val="000000"/>
                <w:sz w:val="20"/>
              </w:rPr>
              <w:t>
басшысының тегі, аты, әкесінің аты: _______________ 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(40) Алушының тегі, аты, әкесінің аты: ______________ 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Алу күні (к.а.ж.)___________________________________________________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