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c42b" w14:textId="6eac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органдарында кадр жоспарлауды ескере отырып, кадрларға деген қажеттіліктерін өтеуге арналған мамандықтар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26 желтоқсандағы № 158 бұйрығы. Қазақстан Республикасының Әділет министрлігінде 2015 жылы 31 желтоқсанда № 12727 болып тіркелді. Күші жойылды - Қазақстан Республикасы Бас Прокурорының 2023 жылғы 13 қаңтардағы № 18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13.01.2023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органдары туралы" Қазақстан Республикасының 2011 жылғы 6 қаңтардағы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прокуратура органдарында кадр жоспарлауды ескере отырып, кадрларға деген қажеттіліктерін өтеуге арналған мамандықтар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Кадр жұмысы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он күнтізбелік күн ішінде мерзімді басылымдарда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тіркеуден өткеннен кейін он күнтізбелік күн ішінде Қазақстан Республикасының нормативтік құқықтық актілерінің Эталондық бақылау қорында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 жұмысы департаментіне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26 желтоқсандағы № 158</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прокуратура органдарында кадр жоспарлауды ескере отырып, кадрларға деген қажеттіліктерін</w:t>
      </w:r>
      <w:r>
        <w:br/>
      </w:r>
      <w:r>
        <w:rPr>
          <w:rFonts w:ascii="Times New Roman"/>
          <w:b/>
          <w:i w:val="false"/>
          <w:color w:val="000000"/>
        </w:rPr>
        <w:t>өтеуге арналған мамандықтар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мен нормалау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Жұртшылықпен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іс қағаздарын жүргізу және құжаттамалық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