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8f1a" w14:textId="9018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жеңілдіктер беру қағидаларын және тарифтік жеңілдіктер берілетін тауарлардың тізбесін бекіту туралы" 2015 жылғы 30 наурыздағы № 279 Қазақстан Республикасы Ұлттық экономика министрінің міндетін атқарушының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қарашадағы № 737 бұйрығы. Қазақстан Республикасының Әділет министрлігінде 2016 жылы 8 қаңтарда № 12832 болып тіркелді</w:t>
      </w:r>
    </w:p>
    <w:p>
      <w:pPr>
        <w:spacing w:after="0"/>
        <w:ind w:left="0"/>
        <w:jc w:val="both"/>
      </w:pPr>
      <w:bookmarkStart w:name="z1" w:id="0"/>
      <w:r>
        <w:rPr>
          <w:rFonts w:ascii="Times New Roman"/>
          <w:b w:val="false"/>
          <w:i w:val="false"/>
          <w:color w:val="000000"/>
          <w:sz w:val="28"/>
        </w:rPr>
        <w:t>
      «Қазақстан Республикасындағы кеден ісі туралы» 2010 жылғы 30 маусымдағы Қазақстан Республикасы Кодексінің 121-бабының </w:t>
      </w:r>
      <w:r>
        <w:rPr>
          <w:rFonts w:ascii="Times New Roman"/>
          <w:b w:val="false"/>
          <w:i w:val="false"/>
          <w:color w:val="000000"/>
          <w:sz w:val="28"/>
        </w:rPr>
        <w:t>3-тармағына</w:t>
      </w:r>
      <w:r>
        <w:rPr>
          <w:rFonts w:ascii="Times New Roman"/>
          <w:b w:val="false"/>
          <w:i w:val="false"/>
          <w:color w:val="000000"/>
          <w:sz w:val="28"/>
        </w:rPr>
        <w:t xml:space="preserve"> және «Сауда қызметін реттеу туралы» 2004 жылғы 12 сәуірдегі Қазақстан Республикасы Заңының 7-бабы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«Тарифтік жеңілдіктер беру қағидаларын және тарифтік жеңілдіктер берілетін тауарлардың тізбесін бекіту туралы» 2015 жылғы 30 наурыздағы № 279 Қазақстан Республикасы Ұлттық экономика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11069 болып тіркелген, «Әділет» ақпараттық-құқықтық жүйесінде 2015 жылғы 12 маусымда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тарифтік жеңілдіктер берілетін тауарлардың тізбесі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Сыртқы сауда қызметін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____________________ А. Мамытбеков</w:t>
      </w:r>
      <w:r>
        <w:br/>
      </w:r>
      <w:r>
        <w:rPr>
          <w:rFonts w:ascii="Times New Roman"/>
          <w:b w:val="false"/>
          <w:i w:val="false"/>
          <w:color w:val="000000"/>
          <w:sz w:val="28"/>
        </w:rPr>
        <w:t>
</w:t>
      </w:r>
      <w:r>
        <w:rPr>
          <w:rFonts w:ascii="Times New Roman"/>
          <w:b w:val="false"/>
          <w:i/>
          <w:color w:val="000000"/>
          <w:sz w:val="28"/>
        </w:rPr>
        <w:t>      2015 жылғы 12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_____________Б. Сұлтанов</w:t>
      </w:r>
      <w:r>
        <w:br/>
      </w:r>
      <w:r>
        <w:rPr>
          <w:rFonts w:ascii="Times New Roman"/>
          <w:b w:val="false"/>
          <w:i w:val="false"/>
          <w:color w:val="000000"/>
          <w:sz w:val="28"/>
        </w:rPr>
        <w:t>
</w:t>
      </w:r>
      <w:r>
        <w:rPr>
          <w:rFonts w:ascii="Times New Roman"/>
          <w:b w:val="false"/>
          <w:i/>
          <w:color w:val="000000"/>
          <w:sz w:val="28"/>
        </w:rPr>
        <w:t>      2015 жылғы "__"__________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______________Ә.Исекешев</w:t>
      </w:r>
      <w:r>
        <w:br/>
      </w:r>
      <w:r>
        <w:rPr>
          <w:rFonts w:ascii="Times New Roman"/>
          <w:b w:val="false"/>
          <w:i w:val="false"/>
          <w:color w:val="000000"/>
          <w:sz w:val="28"/>
        </w:rPr>
        <w:t>
</w:t>
      </w:r>
      <w:r>
        <w:rPr>
          <w:rFonts w:ascii="Times New Roman"/>
          <w:b w:val="false"/>
          <w:i/>
          <w:color w:val="000000"/>
          <w:sz w:val="28"/>
        </w:rPr>
        <w:t>      2015 жылғы 30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737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наурыздағы  </w:t>
      </w:r>
      <w:r>
        <w:br/>
      </w:r>
      <w:r>
        <w:rPr>
          <w:rFonts w:ascii="Times New Roman"/>
          <w:b w:val="false"/>
          <w:i w:val="false"/>
          <w:color w:val="000000"/>
          <w:sz w:val="28"/>
        </w:rPr>
        <w:t xml:space="preserve">
№ 279 бұйрығына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Тарифтік жеңілдіктер берілетін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6"/>
        <w:gridCol w:w="8464"/>
      </w:tblGrid>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Еуразиялық экономикалық одақтың сыртқы экономикалық қызметінің тауар номенклатурасының коды (ЕАЭО СЭҚ ТН)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атауы</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Құрылтайшының жарғылық капиталына салымы ретінде үшінші</w:t>
            </w:r>
            <w:r>
              <w:br/>
            </w:r>
            <w:r>
              <w:rPr>
                <w:rFonts w:ascii="Times New Roman"/>
                <w:b/>
                <w:i w:val="false"/>
                <w:color w:val="000000"/>
                <w:sz w:val="20"/>
              </w:rPr>
              <w:t>
елдерден әкелінетін тауарлар
</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r>
              <w:br/>
            </w:r>
            <w:r>
              <w:rPr>
                <w:rFonts w:ascii="Times New Roman"/>
                <w:b w:val="false"/>
                <w:i w:val="false"/>
                <w:color w:val="000000"/>
                <w:sz w:val="20"/>
              </w:rPr>
              <w:t>
(ЕАЭО СЭҚ ТН кодтарына сәйкес тауарлардан басқа:</w:t>
            </w:r>
            <w:r>
              <w:br/>
            </w:r>
            <w:r>
              <w:rPr>
                <w:rFonts w:ascii="Times New Roman"/>
                <w:b w:val="false"/>
                <w:i w:val="false"/>
                <w:color w:val="000000"/>
                <w:sz w:val="20"/>
              </w:rPr>
              <w:t>
8432 10 000 0,</w:t>
            </w:r>
            <w:r>
              <w:br/>
            </w:r>
            <w:r>
              <w:rPr>
                <w:rFonts w:ascii="Times New Roman"/>
                <w:b w:val="false"/>
                <w:i w:val="false"/>
                <w:color w:val="000000"/>
                <w:sz w:val="20"/>
              </w:rPr>
              <w:t>
8432 21 000 0,</w:t>
            </w:r>
            <w:r>
              <w:br/>
            </w:r>
            <w:r>
              <w:rPr>
                <w:rFonts w:ascii="Times New Roman"/>
                <w:b w:val="false"/>
                <w:i w:val="false"/>
                <w:color w:val="000000"/>
                <w:sz w:val="20"/>
              </w:rPr>
              <w:t>
8432 29 300 0,</w:t>
            </w:r>
            <w:r>
              <w:br/>
            </w:r>
            <w:r>
              <w:rPr>
                <w:rFonts w:ascii="Times New Roman"/>
                <w:b w:val="false"/>
                <w:i w:val="false"/>
                <w:color w:val="000000"/>
                <w:sz w:val="20"/>
              </w:rPr>
              <w:t>
8432 30 190 0)</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дайындауға және өңдеуге арналған ауыл шаруашылығы, бау-бақша немесе орман шаруашылығы машиналары, көгалдар мен спорт алаңдарына арналған аунақтар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r>
              <w:br/>
            </w:r>
            <w:r>
              <w:rPr>
                <w:rFonts w:ascii="Times New Roman"/>
                <w:b w:val="false"/>
                <w:i w:val="false"/>
                <w:color w:val="000000"/>
                <w:sz w:val="20"/>
              </w:rPr>
              <w:t>
(ЕАЭО СЭҚ ТН кодтарына сәйкес тауарлардан басқа:</w:t>
            </w:r>
            <w:r>
              <w:br/>
            </w:r>
            <w:r>
              <w:rPr>
                <w:rFonts w:ascii="Times New Roman"/>
                <w:b w:val="false"/>
                <w:i w:val="false"/>
                <w:color w:val="000000"/>
                <w:sz w:val="20"/>
              </w:rPr>
              <w:t>
8433 51 000 1,</w:t>
            </w:r>
            <w:r>
              <w:br/>
            </w:r>
            <w:r>
              <w:rPr>
                <w:rFonts w:ascii="Times New Roman"/>
                <w:b w:val="false"/>
                <w:i w:val="false"/>
                <w:color w:val="000000"/>
                <w:sz w:val="20"/>
              </w:rPr>
              <w:t>
8433 51 000 9,</w:t>
            </w:r>
            <w:r>
              <w:br/>
            </w:r>
            <w:r>
              <w:rPr>
                <w:rFonts w:ascii="Times New Roman"/>
                <w:b w:val="false"/>
                <w:i w:val="false"/>
                <w:color w:val="000000"/>
                <w:sz w:val="20"/>
              </w:rPr>
              <w:t>
8433 59 110 1,</w:t>
            </w:r>
            <w:r>
              <w:br/>
            </w:r>
            <w:r>
              <w:rPr>
                <w:rFonts w:ascii="Times New Roman"/>
                <w:b w:val="false"/>
                <w:i w:val="false"/>
                <w:color w:val="000000"/>
                <w:sz w:val="20"/>
              </w:rPr>
              <w:t>
8433 59 110 9,</w:t>
            </w:r>
            <w:r>
              <w:br/>
            </w:r>
            <w:r>
              <w:rPr>
                <w:rFonts w:ascii="Times New Roman"/>
                <w:b w:val="false"/>
                <w:i w:val="false"/>
                <w:color w:val="000000"/>
                <w:sz w:val="20"/>
              </w:rPr>
              <w:t>
8433 59 850 9,</w:t>
            </w:r>
            <w:r>
              <w:br/>
            </w:r>
            <w:r>
              <w:rPr>
                <w:rFonts w:ascii="Times New Roman"/>
                <w:b w:val="false"/>
                <w:i w:val="false"/>
                <w:color w:val="000000"/>
                <w:sz w:val="20"/>
              </w:rPr>
              <w:t>
8433 20 900 0)</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жұмыртқаларды, жемістерді немесе басқа да ауыл шаруашылығы өнімдерін тазалауға, сорттауға немесе калибрлеуге арналған машиналар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қондырғылары мен аппараттары, сүт өңдеуге және қайта өңдеуге арналған жабдықтар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жасауға, сидр, жеміс шырындарын және осыған ұқсас сусындар өндірісі үшін ұсақтағыштар және осыған ұқсас жабдықтар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бағбандыққа, орман шаруашылығына, құс шаруашылығына немесе бал ара шаруашылығына арналған жабдықтар, механикалық немесе жылытқыш құрылғылары бар тұқым өсіруге арналған жабдықтарды қоса алғанда, өзгелер; құс шаруашылығына арналған инкубаторлар мен брудерлер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r>
              <w:br/>
            </w:r>
            <w:r>
              <w:rPr>
                <w:rFonts w:ascii="Times New Roman"/>
                <w:b w:val="false"/>
                <w:i w:val="false"/>
                <w:color w:val="000000"/>
                <w:sz w:val="20"/>
              </w:rPr>
              <w:t>
(ЕАЭО СЭҚ ТН кодтарына сәйкес тауарлардан басқа</w:t>
            </w:r>
            <w:r>
              <w:br/>
            </w:r>
            <w:r>
              <w:rPr>
                <w:rFonts w:ascii="Times New Roman"/>
                <w:b w:val="false"/>
                <w:i w:val="false"/>
                <w:color w:val="000000"/>
                <w:sz w:val="20"/>
              </w:rPr>
              <w:t>
8437 10 000 0)</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астықты және құрғақ бұршақ дәнді дақылдарды тазалауға, сұрыптауға немесе іріктеуге арналған машиналар, ауыл шаруашылығы фермаларында пайдаланылатын жабдықтардан басқа ұн тарту өнеркәсібіне арналған немесе дәнді немесе құрғақ бұршақ дәнді дақылдарды өңдеуге арналған жабдықтар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немесе ұшпайтын өсімдік майларын немесе май бөліп алуға немесе жасауға арналған жабдықтардан басқа, аталған топтың басқа жерінде аталмаған немесе енгізілмеген азық-түлік өнімдерін немесе сусындарды өнеркәсіптік жолмен жасауға немесе өндіру үшін жабдықтар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r>
              <w:br/>
            </w:r>
            <w:r>
              <w:rPr>
                <w:rFonts w:ascii="Times New Roman"/>
                <w:b w:val="false"/>
                <w:i w:val="false"/>
                <w:color w:val="000000"/>
                <w:sz w:val="20"/>
              </w:rPr>
              <w:t>
(ЕАЭО СЭҚ ТН кодтарына сәйкес, тауарлардан басқа:</w:t>
            </w:r>
            <w:r>
              <w:br/>
            </w:r>
            <w:r>
              <w:rPr>
                <w:rFonts w:ascii="Times New Roman"/>
                <w:b w:val="false"/>
                <w:i w:val="false"/>
                <w:color w:val="000000"/>
                <w:sz w:val="20"/>
              </w:rPr>
              <w:t>
8701 20 101 3,</w:t>
            </w:r>
            <w:r>
              <w:br/>
            </w:r>
            <w:r>
              <w:rPr>
                <w:rFonts w:ascii="Times New Roman"/>
                <w:b w:val="false"/>
                <w:i w:val="false"/>
                <w:color w:val="000000"/>
                <w:sz w:val="20"/>
              </w:rPr>
              <w:t>
8701 20 101 8,</w:t>
            </w:r>
            <w:r>
              <w:br/>
            </w:r>
            <w:r>
              <w:rPr>
                <w:rFonts w:ascii="Times New Roman"/>
                <w:b w:val="false"/>
                <w:i w:val="false"/>
                <w:color w:val="000000"/>
                <w:sz w:val="20"/>
              </w:rPr>
              <w:t>
8701 20 109 0,</w:t>
            </w:r>
            <w:r>
              <w:br/>
            </w:r>
            <w:r>
              <w:rPr>
                <w:rFonts w:ascii="Times New Roman"/>
                <w:b w:val="false"/>
                <w:i w:val="false"/>
                <w:color w:val="000000"/>
                <w:sz w:val="20"/>
              </w:rPr>
              <w:t>
8701 20 901 4)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 тауар позициясының тракторларынан басқа)</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Зауыттарда, қоймаларда, кемежайларда немесе әуежайларда жүктерді шағын қашықтықтарға тасымалдау үшін пайдаланылатын, көтергіш немесе тиегіш қондырғылармен жабдықталмаған өздігінен жүретін өндірістік мақсаттағы өзге электр көлік құралдары, теміржол платформаларында пайдаланылатын тракторлар; жоғарыда аталған көлік құралдарының жаңа, сол сияқты бұрын пайдалануда болған бөлшектері</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8716 39 300 9</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өзге жаңа жартылай тіркемелер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8716 39 590 9</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тасымалдауға арналған өзге жаңа тіркемелер  </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8716 39 800 8</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тасымалдауға арналған өзге бұрын пайдалануда болған тіркемелер мен жартылай тіркемелер </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8802 11 000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снарядталған аппараттың массасымен 2000 кг аспайтын тікұшақтар </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8802 30 000 7</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снарядталған аппараттың массасымен 2000 кг асатын, бірақ 15 000 кг аспайтын, саны 50 адамнан асатын жолаушы орындары бар азаматтық жолаушы ұшақтары, өзгелер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8802 40 001 6 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снарядталған аппараттың массасымен </w:t>
            </w:r>
            <w:r>
              <w:br/>
            </w:r>
            <w:r>
              <w:rPr>
                <w:rFonts w:ascii="Times New Roman"/>
                <w:b w:val="false"/>
                <w:i w:val="false"/>
                <w:color w:val="000000"/>
                <w:sz w:val="20"/>
              </w:rPr>
              <w:t>
15 000 кг асатын, бірақ 20 000 кг аспайтын, саны 50 адамнан асатын жолаушы орындары бар азаматтық жолаушы ұшақтары, өзгелер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8802 40 003 4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снарядталған аппараттың массасымен </w:t>
            </w:r>
            <w:r>
              <w:br/>
            </w:r>
            <w:r>
              <w:rPr>
                <w:rFonts w:ascii="Times New Roman"/>
                <w:b w:val="false"/>
                <w:i w:val="false"/>
                <w:color w:val="000000"/>
                <w:sz w:val="20"/>
              </w:rPr>
              <w:t>
20 000 кг асатын, бірақ 90 000 кг аспайтын, саны 50 адамнан аспайтын жолаушы орындары бар азаматтық жолаушы ұшақтары</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8802 40 003 5</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снарядталған аппараттың массасымен </w:t>
            </w:r>
            <w:r>
              <w:br/>
            </w:r>
            <w:r>
              <w:rPr>
                <w:rFonts w:ascii="Times New Roman"/>
                <w:b w:val="false"/>
                <w:i w:val="false"/>
                <w:color w:val="000000"/>
                <w:sz w:val="20"/>
              </w:rPr>
              <w:t>
20 000 кг асатын, бірақ 90 000 кг аспайтын, саны 50 адамнан асатын, бірақ 300 адамнан аспайтын жолаушы орындары, отырғыштардың арасында екі өту жолы бар магистральды, кең фюзеляжды азаматтық жолаушы ұшақтары</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8802 40 003 6</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снарядталған аппараттың массасымен </w:t>
            </w:r>
            <w:r>
              <w:br/>
            </w:r>
            <w:r>
              <w:rPr>
                <w:rFonts w:ascii="Times New Roman"/>
                <w:b w:val="false"/>
                <w:i w:val="false"/>
                <w:color w:val="000000"/>
                <w:sz w:val="20"/>
              </w:rPr>
              <w:t>
20 000 кг асатын, бірақ 90 000 кг аспайтын, саны 50 адамнан асатын, бірақ 300 адамнан аспайтын жолаушы орындары бар азаматтық жолаушы ұшақтары</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8901 10 100 1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паромдары </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құрылыс конструкциялар, жылыжайлар</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9406 00 800 9</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материалдардан жасалған жиналатын құрылыс конструкциялары</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Қант өндіретін кәсіпорындарға үшінші елдерден</w:t>
            </w:r>
            <w:r>
              <w:br/>
            </w:r>
            <w:r>
              <w:rPr>
                <w:rFonts w:ascii="Times New Roman"/>
                <w:b/>
                <w:i w:val="false"/>
                <w:color w:val="000000"/>
                <w:sz w:val="20"/>
              </w:rPr>
              <w:t>
әкелінетін тауарлар
</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1701 13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Тростниктік шикі қант</w:t>
            </w:r>
          </w:p>
        </w:tc>
      </w:tr>
      <w:tr>
        <w:trPr>
          <w:trHeight w:val="30" w:hRule="atLeast"/>
        </w:trPr>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1701 14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тростниктік шикі қант</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Тарифтік жеңілдіктер қолдану мақсаттары үшiн тауарлар СЭҚ ТН</w:t>
      </w:r>
      <w:r>
        <w:br/>
      </w:r>
      <w:r>
        <w:rPr>
          <w:rFonts w:ascii="Times New Roman"/>
          <w:b w:val="false"/>
          <w:i w:val="false"/>
          <w:color w:val="000000"/>
          <w:sz w:val="28"/>
        </w:rPr>
        <w:t>
кодтарымен ғана айқындалады. Тауарлардың атаулары пайдалану</w:t>
      </w:r>
      <w:r>
        <w:br/>
      </w:r>
      <w:r>
        <w:rPr>
          <w:rFonts w:ascii="Times New Roman"/>
          <w:b w:val="false"/>
          <w:i w:val="false"/>
          <w:color w:val="000000"/>
          <w:sz w:val="28"/>
        </w:rPr>
        <w:t>
қолайлылығы үшiн келтiрiлген.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