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36687" w14:textId="96366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21 желтоқсандағы № 351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2015 жылғы 7 желтоқсандағы 197 бұйрығы. Қазақстан Республикасының Әділет министрлігінде 2015 жылы 9 қаңтарда № 12835 болып тіркелді. Күші жойылды - Қазақстан Республикасының Стратегиялық жоспарлау және реформалар агенттігі Ұлттық статистика бюросы Басшысының 2021 жылғы 24 қарашадағы № 36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Стратегиялық жоспарлау және реформалар агенттігі Ұлттық статистика бюросы Басшысының 24.11.2021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bookmarkStart w:name="z153"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w:t>
      </w:r>
      <w:r>
        <w:rPr>
          <w:rFonts w:ascii="Times New Roman"/>
          <w:b w:val="false"/>
          <w:i w:val="false"/>
          <w:color w:val="000000"/>
          <w:sz w:val="28"/>
        </w:rPr>
        <w:t>12-бабының</w:t>
      </w:r>
      <w:r>
        <w:rPr>
          <w:rFonts w:ascii="Times New Roman"/>
          <w:b w:val="false"/>
          <w:i w:val="false"/>
          <w:color w:val="000000"/>
          <w:sz w:val="28"/>
        </w:rPr>
        <w:t xml:space="preserve"> 3) және 8) тармақшаларына, сондай-ақ Қазақстан Республикасы Ұлттық экономика Министрінің 2014 жылғы 30 қыркүйектегі № 33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13-тармағы 9)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336" w:id="1"/>
    <w:p>
      <w:pPr>
        <w:spacing w:after="0"/>
        <w:ind w:left="0"/>
        <w:jc w:val="both"/>
      </w:pPr>
      <w:r>
        <w:rPr>
          <w:rFonts w:ascii="Times New Roman"/>
          <w:b w:val="false"/>
          <w:i w:val="false"/>
          <w:color w:val="000000"/>
          <w:sz w:val="28"/>
        </w:rPr>
        <w:t xml:space="preserve">
      1. Нормативтік құқықтық актілерді мемлекеттік тіркеу тізілімінде № 6863 болып тіркелген, Қазақстан Республикасының орталық атқарушы және өзге де орталық мемлекеттік органдарының актілер жинағы, 2011 жылғы, № 9 (тираждың шыққан уақыты 23 қыркүйектегі 2011 жылғы) және 2011 жылғы № 33 (тираждың шыққан уақыты 01 желтоқсандағы 2011 жылғы) жарияланған "Қазақстан Республикасының Ұлттық Банкі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21 желтоқсандағы № 351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37"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12-қосымшалары</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12-қосымшаларына</w:t>
      </w:r>
      <w:r>
        <w:rPr>
          <w:rFonts w:ascii="Times New Roman"/>
          <w:b w:val="false"/>
          <w:i w:val="false"/>
          <w:color w:val="000000"/>
          <w:sz w:val="28"/>
        </w:rPr>
        <w:t xml:space="preserve"> сәйкес редакцияда жазылсын.</w:t>
      </w:r>
    </w:p>
    <w:bookmarkEnd w:id="2"/>
    <w:bookmarkStart w:name="z338" w:id="3"/>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3"/>
    <w:bookmarkStart w:name="z339"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340" w:id="5"/>
    <w:p>
      <w:pPr>
        <w:spacing w:after="0"/>
        <w:ind w:left="0"/>
        <w:jc w:val="both"/>
      </w:pPr>
      <w:r>
        <w:rPr>
          <w:rFonts w:ascii="Times New Roman"/>
          <w:b w:val="false"/>
          <w:i w:val="false"/>
          <w:color w:val="000000"/>
          <w:sz w:val="28"/>
        </w:rPr>
        <w:t>
      2) осы бұйрықты мемлекеттiк тiркелгеннен кейiн күнтiзбелiк он күн iшiнде мерзімді баспасөз басылымдарында және "Әділет" ақпараттық-құқықтық жүйесінде ресми жариялауға жолдануын;</w:t>
      </w:r>
    </w:p>
    <w:bookmarkEnd w:id="5"/>
    <w:bookmarkStart w:name="z341" w:id="6"/>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міндетті жариялануын қамтамасыз етсін.</w:t>
      </w:r>
    </w:p>
    <w:bookmarkEnd w:id="6"/>
    <w:bookmarkStart w:name="z342" w:id="7"/>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үшін жеткізсін.</w:t>
      </w:r>
    </w:p>
    <w:bookmarkEnd w:id="7"/>
    <w:bookmarkStart w:name="z343" w:id="8"/>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8"/>
    <w:bookmarkStart w:name="z344" w:id="9"/>
    <w:p>
      <w:pPr>
        <w:spacing w:after="0"/>
        <w:ind w:left="0"/>
        <w:jc w:val="both"/>
      </w:pPr>
      <w:r>
        <w:rPr>
          <w:rFonts w:ascii="Times New Roman"/>
          <w:b w:val="false"/>
          <w:i w:val="false"/>
          <w:color w:val="000000"/>
          <w:sz w:val="28"/>
        </w:rPr>
        <w:t>
      5. Осы бұйрық ресми жариялауға жатады және 2016 жылғы 1 қаңтардан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091"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c>
          <w:tcPr>
            <w:tcW w:w="5091"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комитетінің төрағасы</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Ә.Смайылов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банкінің төрағасы   </w:t>
      </w:r>
    </w:p>
    <w:p>
      <w:pPr>
        <w:spacing w:after="0"/>
        <w:ind w:left="0"/>
        <w:jc w:val="both"/>
      </w:pPr>
      <w:r>
        <w:rPr>
          <w:rFonts w:ascii="Times New Roman"/>
          <w:b w:val="false"/>
          <w:i w:val="false"/>
          <w:color w:val="000000"/>
          <w:sz w:val="28"/>
        </w:rPr>
        <w:t xml:space="preserve">
      ______________ Д.Т. Ақышев   </w:t>
      </w:r>
    </w:p>
    <w:p>
      <w:pPr>
        <w:spacing w:after="0"/>
        <w:ind w:left="0"/>
        <w:jc w:val="both"/>
      </w:pPr>
      <w:r>
        <w:rPr>
          <w:rFonts w:ascii="Times New Roman"/>
          <w:b w:val="false"/>
          <w:i w:val="false"/>
          <w:color w:val="000000"/>
          <w:sz w:val="28"/>
        </w:rPr>
        <w:t>
      2015 жылғы 7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2010 жылғы 7 желтоқсандағы</w:t>
            </w:r>
            <w:r>
              <w:br/>
            </w:r>
            <w:r>
              <w:rPr>
                <w:rFonts w:ascii="Times New Roman"/>
                <w:b w:val="false"/>
                <w:i w:val="false"/>
                <w:color w:val="000000"/>
                <w:sz w:val="20"/>
              </w:rPr>
              <w:t>№ 197 бұйрығына 1-қосымша</w:t>
            </w:r>
          </w:p>
        </w:tc>
      </w:tr>
    </w:tbl>
    <w:tbl>
      <w:tblPr>
        <w:tblW w:w="0" w:type="auto"/>
        <w:tblCellSpacing w:w="0" w:type="auto"/>
        <w:tblBorders>
          <w:top w:val="none"/>
          <w:left w:val="none"/>
          <w:bottom w:val="none"/>
          <w:right w:val="none"/>
          <w:insideH w:val="none"/>
          <w:insideV w:val="none"/>
        </w:tblBorders>
      </w:tblPr>
      <w:tblGrid>
        <w:gridCol w:w="3691"/>
        <w:gridCol w:w="23"/>
        <w:gridCol w:w="1"/>
        <w:gridCol w:w="161"/>
        <w:gridCol w:w="12394"/>
        <w:gridCol w:w="80"/>
        <w:gridCol w:w="81"/>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исполняющего обязанности Председателя Агентства Республики Казахстан по статистике от 21 декабря 2010 года № 351</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Статистика агенттігі төрағасының міндетін атқарушысының 2010 жылғы 21 желтоқсандағы № 351 бұйрығына 1-қосымша</w:t>
            </w:r>
          </w:p>
        </w:tc>
      </w:tr>
      <w:tr>
        <w:trPr>
          <w:trHeight w:val="30" w:hRule="atLeast"/>
        </w:trPr>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Ұлттық Банкіне тапсырылады.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r>
              <w:rPr>
                <w:rFonts w:ascii="Times New Roman"/>
                <w:b w:val="false"/>
                <w:i w:val="false"/>
                <w:color w:val="000000"/>
                <w:sz w:val="20"/>
              </w:rPr>
              <w:t> </w:t>
            </w:r>
            <w:r>
              <w:rPr>
                <w:rFonts w:ascii="Times New Roman"/>
                <w:b/>
                <w:i w:val="false"/>
                <w:color w:val="000000"/>
                <w:sz w:val="20"/>
              </w:rPr>
              <w:t>www.nationalbank.kz</w:t>
            </w:r>
            <w:r>
              <w:rPr>
                <w:rFonts w:ascii="Times New Roman"/>
                <w:b w:val="false"/>
                <w:i w:val="false"/>
                <w:color w:val="000000"/>
                <w:sz w:val="20"/>
              </w:rPr>
              <w:t xml:space="preserve">, </w:t>
            </w:r>
            <w:r>
              <w:rPr>
                <w:rFonts w:ascii="Times New Roman"/>
                <w:b/>
                <w:i w:val="false"/>
                <w:color w:val="000000"/>
                <w:sz w:val="20"/>
              </w:rPr>
              <w:t>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www.nationalbank.kz, www.stat.gov.kz.</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7461201</w:t>
            </w:r>
          </w:p>
          <w:p>
            <w:pPr>
              <w:spacing w:after="20"/>
              <w:ind w:left="20"/>
              <w:jc w:val="both"/>
            </w:pPr>
            <w:r>
              <w:rPr>
                <w:rFonts w:ascii="Times New Roman"/>
                <w:b w:val="false"/>
                <w:i w:val="false"/>
                <w:color w:val="000000"/>
                <w:sz w:val="20"/>
              </w:rPr>
              <w:t>
Код статистической формы 7461201</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Салымдар және олар бойынша сыйақы мөлшерлемелері туралы есеп</w:t>
            </w:r>
          </w:p>
          <w:p>
            <w:pPr>
              <w:spacing w:after="20"/>
              <w:ind w:left="20"/>
              <w:jc w:val="both"/>
            </w:pPr>
            <w:r>
              <w:rPr>
                <w:rFonts w:ascii="Times New Roman"/>
                <w:b w:val="false"/>
                <w:i w:val="false"/>
                <w:color w:val="000000"/>
                <w:sz w:val="20"/>
              </w:rPr>
              <w:t>
Отчет о вкладах и ставках вознаграждения по ним</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1-СБ</w:t>
            </w:r>
          </w:p>
        </w:tc>
        <w:tc>
          <w:tcPr>
            <w:tcW w:w="0" w:type="auto"/>
            <w:gridSpan w:val="6"/>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 сайын</w:t>
            </w:r>
          </w:p>
          <w:p>
            <w:pPr>
              <w:spacing w:after="20"/>
              <w:ind w:left="20"/>
              <w:jc w:val="both"/>
            </w:pPr>
            <w:r>
              <w:rPr>
                <w:rFonts w:ascii="Times New Roman"/>
                <w:b w:val="false"/>
                <w:i w:val="false"/>
                <w:color w:val="000000"/>
                <w:sz w:val="20"/>
              </w:rPr>
              <w:t>
Месячная</w:t>
            </w:r>
          </w:p>
        </w:tc>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0"/>
              <w:gridCol w:w="6120"/>
            </w:tblGrid>
            <w:tr>
              <w:trPr>
                <w:trHeight w:val="30" w:hRule="atLeast"/>
              </w:trPr>
              <w:tc>
                <w:tcPr>
                  <w:tcW w:w="618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2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r>
              <w:rPr>
                <w:rFonts w:ascii="Times New Roman"/>
                <w:b w:val="false"/>
                <w:i w:val="false"/>
                <w:color w:val="000000"/>
                <w:sz w:val="20"/>
              </w:rPr>
              <w:t>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2972"/>
              <w:gridCol w:w="2972"/>
              <w:gridCol w:w="3163"/>
            </w:tblGrid>
            <w:tr>
              <w:trPr>
                <w:trHeight w:val="30" w:hRule="atLeast"/>
              </w:trPr>
              <w:tc>
                <w:tcPr>
                  <w:tcW w:w="319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163"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деңгейдегі банктер ұсынады.</w:t>
            </w:r>
          </w:p>
          <w:p>
            <w:pPr>
              <w:spacing w:after="20"/>
              <w:ind w:left="20"/>
              <w:jc w:val="both"/>
            </w:pPr>
            <w:r>
              <w:rPr>
                <w:rFonts w:ascii="Times New Roman"/>
                <w:b w:val="false"/>
                <w:i w:val="false"/>
                <w:color w:val="000000"/>
                <w:sz w:val="20"/>
              </w:rPr>
              <w:t>
Представляют банки второго уровня.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айдың 8-ші (қоса алғанда) жұмыс күніне дейін.</w:t>
            </w:r>
          </w:p>
          <w:p>
            <w:pPr>
              <w:spacing w:after="20"/>
              <w:ind w:left="20"/>
              <w:jc w:val="both"/>
            </w:pPr>
            <w:r>
              <w:rPr>
                <w:rFonts w:ascii="Times New Roman"/>
                <w:b w:val="false"/>
                <w:i w:val="false"/>
                <w:color w:val="000000"/>
                <w:sz w:val="20"/>
              </w:rPr>
              <w:t>
Срок представления – до 8-го рабочего дня (включительно) месяца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013"/>
              <w:gridCol w:w="1013"/>
              <w:gridCol w:w="1013"/>
              <w:gridCol w:w="1013"/>
              <w:gridCol w:w="1013"/>
              <w:gridCol w:w="1013"/>
              <w:gridCol w:w="1013"/>
              <w:gridCol w:w="1014"/>
              <w:gridCol w:w="1014"/>
              <w:gridCol w:w="1014"/>
              <w:gridCol w:w="1079"/>
            </w:tblGrid>
            <w:tr>
              <w:trPr>
                <w:trHeight w:val="30" w:hRule="atLeast"/>
              </w:trPr>
              <w:tc>
                <w:tcPr>
                  <w:tcW w:w="10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Салымдарға тартылған ақша, мың теңге</w:t>
      </w:r>
    </w:p>
    <w:p>
      <w:pPr>
        <w:spacing w:after="0"/>
        <w:ind w:left="0"/>
        <w:jc w:val="both"/>
      </w:pPr>
      <w:r>
        <w:rPr>
          <w:rFonts w:ascii="Times New Roman"/>
          <w:b w:val="false"/>
          <w:i w:val="false"/>
          <w:color w:val="000000"/>
          <w:sz w:val="28"/>
        </w:rPr>
        <w:t>
      Деньги, привлеченные во вклады,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0"/>
        <w:gridCol w:w="1015"/>
        <w:gridCol w:w="289"/>
        <w:gridCol w:w="1483"/>
        <w:gridCol w:w="289"/>
        <w:gridCol w:w="834"/>
        <w:gridCol w:w="289"/>
        <w:gridCol w:w="1405"/>
        <w:gridCol w:w="289"/>
        <w:gridCol w:w="1327"/>
        <w:gridCol w:w="280"/>
        <w:gridCol w:w="1328"/>
        <w:gridCol w:w="435"/>
        <w:gridCol w:w="1407"/>
      </w:tblGrid>
      <w:tr>
        <w:trPr>
          <w:trHeight w:val="30" w:hRule="atLeast"/>
        </w:trPr>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Жол (шифр) коды/ </w:t>
            </w:r>
            <w:r>
              <w:rPr>
                <w:rFonts w:ascii="Times New Roman"/>
                <w:b w:val="false"/>
                <w:i w:val="false"/>
                <w:color w:val="000000"/>
                <w:sz w:val="20"/>
              </w:rPr>
              <w:t>Код (шифр) строк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Мынадай валютадағы талап ету бойынша және қысқа мерзімді салымдар</w:t>
            </w:r>
          </w:p>
          <w:p>
            <w:pPr>
              <w:spacing w:after="20"/>
              <w:ind w:left="20"/>
              <w:jc w:val="both"/>
            </w:pPr>
            <w:r>
              <w:rPr>
                <w:rFonts w:ascii="Times New Roman"/>
                <w:b w:val="false"/>
                <w:i w:val="false"/>
                <w:color w:val="000000"/>
                <w:sz w:val="20"/>
              </w:rPr>
              <w:t>
Вклады до востребования и краткосрочные в валюте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Мынадай валютадағы ұзақ мерзімді салымдар</w:t>
            </w:r>
          </w:p>
          <w:p>
            <w:pPr>
              <w:spacing w:after="20"/>
              <w:ind w:left="20"/>
              <w:jc w:val="both"/>
            </w:pPr>
            <w:r>
              <w:rPr>
                <w:rFonts w:ascii="Times New Roman"/>
                <w:b w:val="false"/>
                <w:i w:val="false"/>
                <w:color w:val="000000"/>
                <w:sz w:val="20"/>
              </w:rPr>
              <w:t>
Долгосрочные вклады в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w:t>
            </w:r>
            <w:r>
              <w:rPr>
                <w:rFonts w:ascii="Times New Roman"/>
                <w:b w:val="false"/>
                <w:i w:val="false"/>
                <w:color w:val="000000"/>
                <w:sz w:val="20"/>
              </w:rPr>
              <w:t xml:space="preserve"> национальной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еркін</w:t>
            </w:r>
            <w:r>
              <w:rPr>
                <w:rFonts w:ascii="Times New Roman"/>
                <w:b/>
                <w:i w:val="false"/>
                <w:color w:val="000000"/>
                <w:sz w:val="20"/>
              </w:rPr>
              <w:t xml:space="preserve"> айырбасталымды</w:t>
            </w:r>
            <w:r>
              <w:rPr>
                <w:rFonts w:ascii="Times New Roman"/>
                <w:b w:val="false"/>
                <w:i w:val="false"/>
                <w:color w:val="000000"/>
                <w:sz w:val="20"/>
              </w:rPr>
              <w:t xml:space="preserve"> свободно-конвертируемой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валютаның</w:t>
            </w:r>
            <w:r>
              <w:rPr>
                <w:rFonts w:ascii="Times New Roman"/>
                <w:b/>
                <w:i w:val="false"/>
                <w:color w:val="000000"/>
                <w:sz w:val="20"/>
              </w:rPr>
              <w:t xml:space="preserve"> басқа түріндегі</w:t>
            </w:r>
          </w:p>
          <w:p>
            <w:pPr>
              <w:spacing w:after="20"/>
              <w:ind w:left="20"/>
              <w:jc w:val="both"/>
            </w:pPr>
            <w:r>
              <w:rPr>
                <w:rFonts w:ascii="Times New Roman"/>
                <w:b w:val="false"/>
                <w:i w:val="false"/>
                <w:color w:val="000000"/>
                <w:sz w:val="20"/>
              </w:rPr>
              <w:t>
других видах валют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w:t>
            </w:r>
          </w:p>
          <w:p>
            <w:pPr>
              <w:spacing w:after="20"/>
              <w:ind w:left="20"/>
              <w:jc w:val="both"/>
            </w:pPr>
            <w:r>
              <w:rPr>
                <w:rFonts w:ascii="Times New Roman"/>
                <w:b w:val="false"/>
                <w:i w:val="false"/>
                <w:color w:val="000000"/>
                <w:sz w:val="20"/>
              </w:rPr>
              <w:t>
национальной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еркін</w:t>
            </w:r>
            <w:r>
              <w:rPr>
                <w:rFonts w:ascii="Times New Roman"/>
                <w:b/>
                <w:i w:val="false"/>
                <w:color w:val="000000"/>
                <w:sz w:val="20"/>
              </w:rPr>
              <w:t xml:space="preserve"> айырбасталымды</w:t>
            </w:r>
            <w:r>
              <w:rPr>
                <w:rFonts w:ascii="Times New Roman"/>
                <w:b w:val="false"/>
                <w:i w:val="false"/>
                <w:color w:val="000000"/>
                <w:sz w:val="20"/>
              </w:rPr>
              <w:t xml:space="preserve"> свободно-конвертируемой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валютаның</w:t>
            </w:r>
            <w:r>
              <w:rPr>
                <w:rFonts w:ascii="Times New Roman"/>
                <w:b/>
                <w:i w:val="false"/>
                <w:color w:val="000000"/>
                <w:sz w:val="20"/>
              </w:rPr>
              <w:t xml:space="preserve"> басқа түріндегі</w:t>
            </w:r>
          </w:p>
          <w:p>
            <w:pPr>
              <w:spacing w:after="20"/>
              <w:ind w:left="20"/>
              <w:jc w:val="both"/>
            </w:pPr>
            <w:r>
              <w:rPr>
                <w:rFonts w:ascii="Times New Roman"/>
                <w:b w:val="false"/>
                <w:i w:val="false"/>
                <w:color w:val="000000"/>
                <w:sz w:val="20"/>
              </w:rPr>
              <w:t>
других видах валют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w:t>
            </w:r>
            <w:r>
              <w:rPr>
                <w:rFonts w:ascii="Times New Roman"/>
                <w:b w:val="false"/>
                <w:i w:val="false"/>
                <w:color w:val="000000"/>
                <w:sz w:val="20"/>
              </w:rPr>
              <w:t xml:space="preserve"> сумма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w:t>
            </w:r>
            <w:r>
              <w:rPr>
                <w:rFonts w:ascii="Times New Roman"/>
                <w:b/>
                <w:i w:val="false"/>
                <w:color w:val="000000"/>
                <w:sz w:val="20"/>
              </w:rPr>
              <w:t xml:space="preserve"> алынған сыйақы мөлшерлемесі, %/</w:t>
            </w:r>
            <w:r>
              <w:rPr>
                <w:rFonts w:ascii="Times New Roman"/>
                <w:b w:val="false"/>
                <w:i w:val="false"/>
                <w:color w:val="000000"/>
                <w:sz w:val="20"/>
              </w:rPr>
              <w:t>средневз вешенная ставка вознаграждения,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w:t>
            </w:r>
            <w:r>
              <w:rPr>
                <w:rFonts w:ascii="Times New Roman"/>
                <w:b w:val="false"/>
                <w:i w:val="false"/>
                <w:color w:val="000000"/>
                <w:sz w:val="20"/>
              </w:rPr>
              <w:t xml:space="preserve"> сумма</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w:t>
            </w:r>
            <w:r>
              <w:rPr>
                <w:rFonts w:ascii="Times New Roman"/>
                <w:b/>
                <w:i w:val="false"/>
                <w:color w:val="000000"/>
                <w:sz w:val="20"/>
              </w:rPr>
              <w:t xml:space="preserve">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w:t>
            </w:r>
            <w:r>
              <w:rPr>
                <w:rFonts w:ascii="Times New Roman"/>
                <w:b/>
                <w:i w:val="false"/>
                <w:color w:val="000000"/>
                <w:sz w:val="20"/>
              </w:rPr>
              <w:t xml:space="preserve"> масы/</w:t>
            </w:r>
            <w:r>
              <w:rPr>
                <w:rFonts w:ascii="Times New Roman"/>
                <w:b w:val="false"/>
                <w:i w:val="false"/>
                <w:color w:val="000000"/>
                <w:sz w:val="20"/>
              </w:rPr>
              <w:t xml:space="preserve"> сумма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w:t>
            </w:r>
            <w:r>
              <w:rPr>
                <w:rFonts w:ascii="Times New Roman"/>
                <w:b/>
                <w:i w:val="false"/>
                <w:color w:val="000000"/>
                <w:sz w:val="20"/>
              </w:rPr>
              <w:t xml:space="preserve"> алынған сыйақы мөлшерлемесі, %/</w:t>
            </w:r>
            <w:r>
              <w:rPr>
                <w:rFonts w:ascii="Times New Roman"/>
                <w:b w:val="false"/>
                <w:i w:val="false"/>
                <w:color w:val="000000"/>
                <w:sz w:val="20"/>
              </w:rPr>
              <w:t>средневзвешенная ставка вознаграждения,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w:t>
            </w:r>
            <w:r>
              <w:rPr>
                <w:rFonts w:ascii="Times New Roman"/>
                <w:b w:val="false"/>
                <w:i w:val="false"/>
                <w:color w:val="000000"/>
                <w:sz w:val="20"/>
              </w:rPr>
              <w:t xml:space="preserve"> сумма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w:t>
            </w:r>
            <w:r>
              <w:rPr>
                <w:rFonts w:ascii="Times New Roman"/>
                <w:b/>
                <w:i w:val="false"/>
                <w:color w:val="000000"/>
                <w:sz w:val="20"/>
              </w:rPr>
              <w:t xml:space="preserve"> алынған сыйақы мөлшерлемесі, %/</w:t>
            </w:r>
            <w:r>
              <w:rPr>
                <w:rFonts w:ascii="Times New Roman"/>
                <w:b w:val="false"/>
                <w:i w:val="false"/>
                <w:color w:val="000000"/>
                <w:sz w:val="20"/>
              </w:rPr>
              <w:t>средневзвешенная ставка вознаграждения,%</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w:t>
            </w:r>
            <w:r>
              <w:rPr>
                <w:rFonts w:ascii="Times New Roman"/>
                <w:b w:val="false"/>
                <w:i w:val="false"/>
                <w:color w:val="000000"/>
                <w:sz w:val="20"/>
              </w:rPr>
              <w:t>сумма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w:t>
            </w:r>
            <w:r>
              <w:rPr>
                <w:rFonts w:ascii="Times New Roman"/>
                <w:b/>
                <w:i w:val="false"/>
                <w:color w:val="000000"/>
                <w:sz w:val="20"/>
              </w:rPr>
              <w:t xml:space="preserve"> алынған сыйақы мөлшерлемесі, %/</w:t>
            </w:r>
            <w:r>
              <w:rPr>
                <w:rFonts w:ascii="Times New Roman"/>
                <w:b w:val="false"/>
                <w:i w:val="false"/>
                <w:color w:val="000000"/>
                <w:sz w:val="20"/>
              </w:rPr>
              <w:t>средневзвешенная ставка вознаграждения,%</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w:t>
            </w:r>
            <w:r>
              <w:rPr>
                <w:rFonts w:ascii="Times New Roman"/>
                <w:b w:val="false"/>
                <w:i w:val="false"/>
                <w:color w:val="000000"/>
                <w:sz w:val="20"/>
              </w:rPr>
              <w:t>сумма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w:t>
            </w:r>
            <w:r>
              <w:rPr>
                <w:rFonts w:ascii="Times New Roman"/>
                <w:b/>
                <w:i w:val="false"/>
                <w:color w:val="000000"/>
                <w:sz w:val="20"/>
              </w:rPr>
              <w:t xml:space="preserve"> алынған сыйақы мөлшерлемесі, %/</w:t>
            </w:r>
            <w:r>
              <w:rPr>
                <w:rFonts w:ascii="Times New Roman"/>
                <w:b w:val="false"/>
                <w:i w:val="false"/>
                <w:color w:val="000000"/>
                <w:sz w:val="20"/>
              </w:rPr>
              <w:t>средневзвешенная ставка вознаграждения,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Заңды және жеке тұлғалар салымдарының шоттарындағы есептік кезең басындағы ақша қалдығы, барлығы оның ішінде:</w:t>
            </w:r>
          </w:p>
          <w:p>
            <w:pPr>
              <w:spacing w:after="20"/>
              <w:ind w:left="20"/>
              <w:jc w:val="both"/>
            </w:pPr>
            <w:r>
              <w:rPr>
                <w:rFonts w:ascii="Times New Roman"/>
                <w:b w:val="false"/>
                <w:i w:val="false"/>
                <w:color w:val="000000"/>
                <w:sz w:val="20"/>
              </w:rPr>
              <w:t>
Остатки денег на счетах вкладов юридических и физических лиц на начало отчетного периода, всего в том числе: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w:t>
            </w:r>
            <w:r>
              <w:rPr>
                <w:rFonts w:ascii="Times New Roman"/>
                <w:b/>
                <w:i w:val="false"/>
                <w:color w:val="000000"/>
                <w:sz w:val="20"/>
              </w:rPr>
              <w:t xml:space="preserve"> тұлғалар</w:t>
            </w:r>
          </w:p>
          <w:p>
            <w:pPr>
              <w:spacing w:after="20"/>
              <w:ind w:left="20"/>
              <w:jc w:val="both"/>
            </w:pPr>
            <w:r>
              <w:rPr>
                <w:rFonts w:ascii="Times New Roman"/>
                <w:b w:val="false"/>
                <w:i w:val="false"/>
                <w:color w:val="000000"/>
                <w:sz w:val="20"/>
              </w:rPr>
              <w:t>
юридические лица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i w:val="false"/>
                <w:color w:val="000000"/>
                <w:sz w:val="20"/>
              </w:rPr>
              <w:t xml:space="preserve"> тұлғалар</w:t>
            </w:r>
          </w:p>
          <w:p>
            <w:pPr>
              <w:spacing w:after="20"/>
              <w:ind w:left="20"/>
              <w:jc w:val="both"/>
            </w:pPr>
            <w:r>
              <w:rPr>
                <w:rFonts w:ascii="Times New Roman"/>
                <w:b w:val="false"/>
                <w:i w:val="false"/>
                <w:color w:val="000000"/>
                <w:sz w:val="20"/>
              </w:rPr>
              <w:t>
физические лица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Заңды және жеке тұлғалар салымдарының шоттарына есептік кезеңде тартылған ақша, барлығы оның ішінде:</w:t>
            </w:r>
          </w:p>
          <w:p>
            <w:pPr>
              <w:spacing w:after="20"/>
              <w:ind w:left="20"/>
              <w:jc w:val="both"/>
            </w:pPr>
            <w:r>
              <w:rPr>
                <w:rFonts w:ascii="Times New Roman"/>
                <w:b w:val="false"/>
                <w:i w:val="false"/>
                <w:color w:val="000000"/>
                <w:sz w:val="20"/>
              </w:rPr>
              <w:t>
Привлечено денег на счета вкладов юридических и физических лиц за отчетный период, всего в том числе: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w:t>
            </w:r>
            <w:r>
              <w:rPr>
                <w:rFonts w:ascii="Times New Roman"/>
                <w:b/>
                <w:i w:val="false"/>
                <w:color w:val="000000"/>
                <w:sz w:val="20"/>
              </w:rPr>
              <w:t xml:space="preserve"> тұлғалар</w:t>
            </w:r>
          </w:p>
          <w:p>
            <w:pPr>
              <w:spacing w:after="20"/>
              <w:ind w:left="20"/>
              <w:jc w:val="both"/>
            </w:pPr>
            <w:r>
              <w:rPr>
                <w:rFonts w:ascii="Times New Roman"/>
                <w:b w:val="false"/>
                <w:i w:val="false"/>
                <w:color w:val="000000"/>
                <w:sz w:val="20"/>
              </w:rPr>
              <w:t>
юридические лица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i w:val="false"/>
                <w:color w:val="000000"/>
                <w:sz w:val="20"/>
              </w:rPr>
              <w:t xml:space="preserve"> тұлғалар</w:t>
            </w:r>
          </w:p>
          <w:p>
            <w:pPr>
              <w:spacing w:after="20"/>
              <w:ind w:left="20"/>
              <w:jc w:val="both"/>
            </w:pPr>
            <w:r>
              <w:rPr>
                <w:rFonts w:ascii="Times New Roman"/>
                <w:b w:val="false"/>
                <w:i w:val="false"/>
                <w:color w:val="000000"/>
                <w:sz w:val="20"/>
              </w:rPr>
              <w:t>
физические лица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Заңды және жеке тұлғалар салымдарының шоттарынан есептік кезеңде алып алынған ақша, барлығы оның ішінде:</w:t>
            </w:r>
          </w:p>
          <w:p>
            <w:pPr>
              <w:spacing w:after="20"/>
              <w:ind w:left="20"/>
              <w:jc w:val="both"/>
            </w:pPr>
            <w:r>
              <w:rPr>
                <w:rFonts w:ascii="Times New Roman"/>
                <w:b w:val="false"/>
                <w:i w:val="false"/>
                <w:color w:val="000000"/>
                <w:sz w:val="20"/>
              </w:rPr>
              <w:t>
Изъято денег со счетов вкладов юридических и физических лиц за отчетный период, всего</w:t>
            </w:r>
          </w:p>
          <w:p>
            <w:pPr>
              <w:spacing w:after="20"/>
              <w:ind w:left="20"/>
              <w:jc w:val="both"/>
            </w:pPr>
            <w:r>
              <w:rPr>
                <w:rFonts w:ascii="Times New Roman"/>
                <w:b w:val="false"/>
                <w:i w:val="false"/>
                <w:color w:val="000000"/>
                <w:sz w:val="20"/>
              </w:rPr>
              <w:t>
в том числе: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w:t>
            </w:r>
            <w:r>
              <w:rPr>
                <w:rFonts w:ascii="Times New Roman"/>
                <w:b/>
                <w:i w:val="false"/>
                <w:color w:val="000000"/>
                <w:sz w:val="20"/>
              </w:rPr>
              <w:t xml:space="preserve"> тұлғалар</w:t>
            </w:r>
          </w:p>
          <w:p>
            <w:pPr>
              <w:spacing w:after="20"/>
              <w:ind w:left="20"/>
              <w:jc w:val="both"/>
            </w:pPr>
            <w:r>
              <w:rPr>
                <w:rFonts w:ascii="Times New Roman"/>
                <w:b w:val="false"/>
                <w:i w:val="false"/>
                <w:color w:val="000000"/>
                <w:sz w:val="20"/>
              </w:rPr>
              <w:t>
юридические лица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i w:val="false"/>
                <w:color w:val="000000"/>
                <w:sz w:val="20"/>
              </w:rPr>
              <w:t xml:space="preserve"> тұлғалар</w:t>
            </w:r>
            <w:r>
              <w:rPr>
                <w:rFonts w:ascii="Times New Roman"/>
                <w:b w:val="false"/>
                <w:i w:val="false"/>
                <w:color w:val="000000"/>
                <w:sz w:val="20"/>
              </w:rPr>
              <w:t xml:space="preserve"> физические лица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Заңды және жеке тұлғалар салымдарының шоттарындағы есептік кезең аяғындағы ақша қалдығы, барлығы оның ішінде:</w:t>
            </w:r>
          </w:p>
          <w:p>
            <w:pPr>
              <w:spacing w:after="20"/>
              <w:ind w:left="20"/>
              <w:jc w:val="both"/>
            </w:pPr>
            <w:r>
              <w:rPr>
                <w:rFonts w:ascii="Times New Roman"/>
                <w:b w:val="false"/>
                <w:i w:val="false"/>
                <w:color w:val="000000"/>
                <w:sz w:val="20"/>
              </w:rPr>
              <w:t>
Остатки денег на счетах вкладов юридических и физических лиц на конец отчетного периода, всего в том числе: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w:t>
            </w:r>
            <w:r>
              <w:rPr>
                <w:rFonts w:ascii="Times New Roman"/>
                <w:b/>
                <w:i w:val="false"/>
                <w:color w:val="000000"/>
                <w:sz w:val="20"/>
              </w:rPr>
              <w:t xml:space="preserve"> тұлғалар</w:t>
            </w:r>
          </w:p>
          <w:p>
            <w:pPr>
              <w:spacing w:after="20"/>
              <w:ind w:left="20"/>
              <w:jc w:val="both"/>
            </w:pPr>
            <w:r>
              <w:rPr>
                <w:rFonts w:ascii="Times New Roman"/>
                <w:b w:val="false"/>
                <w:i w:val="false"/>
                <w:color w:val="000000"/>
                <w:sz w:val="20"/>
              </w:rPr>
              <w:t>
юридические лица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i w:val="false"/>
                <w:color w:val="000000"/>
                <w:sz w:val="20"/>
              </w:rPr>
              <w:t xml:space="preserve"> тұлғалар</w:t>
            </w:r>
          </w:p>
          <w:p>
            <w:pPr>
              <w:spacing w:after="20"/>
              <w:ind w:left="20"/>
              <w:jc w:val="both"/>
            </w:pPr>
            <w:r>
              <w:rPr>
                <w:rFonts w:ascii="Times New Roman"/>
                <w:b w:val="false"/>
                <w:i w:val="false"/>
                <w:color w:val="000000"/>
                <w:sz w:val="20"/>
              </w:rPr>
              <w:t>
физические лица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Бағамдық айырма, барлығы</w:t>
            </w:r>
          </w:p>
          <w:p>
            <w:pPr>
              <w:spacing w:after="20"/>
              <w:ind w:left="20"/>
              <w:jc w:val="both"/>
            </w:pPr>
            <w:r>
              <w:rPr>
                <w:rFonts w:ascii="Times New Roman"/>
                <w:b w:val="false"/>
                <w:i w:val="false"/>
                <w:color w:val="000000"/>
                <w:sz w:val="20"/>
              </w:rPr>
              <w:t>
Курсовая разница, всего</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Заңды және жеке тұлғалар салымдарының көлеміндегі есептік кезеңде пайда болған басқа өзгерістер, барлығы</w:t>
            </w:r>
          </w:p>
          <w:p>
            <w:pPr>
              <w:spacing w:after="20"/>
              <w:ind w:left="20"/>
              <w:jc w:val="both"/>
            </w:pPr>
            <w:r>
              <w:rPr>
                <w:rFonts w:ascii="Times New Roman"/>
                <w:b w:val="false"/>
                <w:i w:val="false"/>
                <w:color w:val="000000"/>
                <w:sz w:val="20"/>
              </w:rPr>
              <w:t>
Другие изменения в объеме вкладов юридических и физических лиц, образовавшиеся за отчетный период, всего</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Өтеу мерзімдері бойынша салымдар, мың теңге</w:t>
      </w:r>
    </w:p>
    <w:p>
      <w:pPr>
        <w:spacing w:after="0"/>
        <w:ind w:left="0"/>
        <w:jc w:val="both"/>
      </w:pPr>
      <w:r>
        <w:rPr>
          <w:rFonts w:ascii="Times New Roman"/>
          <w:b w:val="false"/>
          <w:i w:val="false"/>
          <w:color w:val="000000"/>
          <w:sz w:val="28"/>
        </w:rPr>
        <w:t xml:space="preserve">
      Вклады по срокам погашения, 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1"/>
        <w:gridCol w:w="941"/>
        <w:gridCol w:w="293"/>
        <w:gridCol w:w="1346"/>
        <w:gridCol w:w="293"/>
        <w:gridCol w:w="1346"/>
        <w:gridCol w:w="293"/>
        <w:gridCol w:w="1346"/>
        <w:gridCol w:w="284"/>
        <w:gridCol w:w="1426"/>
        <w:gridCol w:w="294"/>
        <w:gridCol w:w="1426"/>
        <w:gridCol w:w="442"/>
        <w:gridCol w:w="759"/>
      </w:tblGrid>
      <w:tr>
        <w:trPr>
          <w:trHeight w:val="30" w:hRule="atLeast"/>
        </w:trPr>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Жол (шифр) коды </w:t>
            </w:r>
            <w:r>
              <w:rPr>
                <w:rFonts w:ascii="Times New Roman"/>
                <w:b w:val="false"/>
                <w:i w:val="false"/>
                <w:color w:val="000000"/>
                <w:sz w:val="20"/>
              </w:rPr>
              <w:t>Код (шифр) строк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тұлғалардың валютамен</w:t>
            </w:r>
          </w:p>
          <w:p>
            <w:pPr>
              <w:spacing w:after="20"/>
              <w:ind w:left="20"/>
              <w:jc w:val="both"/>
            </w:pPr>
            <w:r>
              <w:rPr>
                <w:rFonts w:ascii="Times New Roman"/>
                <w:b w:val="false"/>
                <w:i w:val="false"/>
                <w:color w:val="000000"/>
                <w:sz w:val="20"/>
              </w:rPr>
              <w:t>
Юридических лиц в валюте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тұлғалардың валютамен</w:t>
            </w:r>
          </w:p>
          <w:p>
            <w:pPr>
              <w:spacing w:after="20"/>
              <w:ind w:left="20"/>
              <w:jc w:val="both"/>
            </w:pPr>
            <w:r>
              <w:rPr>
                <w:rFonts w:ascii="Times New Roman"/>
                <w:b w:val="false"/>
                <w:i w:val="false"/>
                <w:color w:val="000000"/>
                <w:sz w:val="20"/>
              </w:rPr>
              <w:t>
Физических лиц в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w:t>
            </w:r>
            <w:r>
              <w:rPr>
                <w:rFonts w:ascii="Times New Roman"/>
                <w:b w:val="false"/>
                <w:i w:val="false"/>
                <w:color w:val="000000"/>
                <w:sz w:val="20"/>
              </w:rPr>
              <w:t xml:space="preserve"> национальной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еркін</w:t>
            </w:r>
            <w:r>
              <w:rPr>
                <w:rFonts w:ascii="Times New Roman"/>
                <w:b/>
                <w:i w:val="false"/>
                <w:color w:val="000000"/>
                <w:sz w:val="20"/>
              </w:rPr>
              <w:t xml:space="preserve"> айырбасталымды</w:t>
            </w:r>
            <w:r>
              <w:rPr>
                <w:rFonts w:ascii="Times New Roman"/>
                <w:b w:val="false"/>
                <w:i w:val="false"/>
                <w:color w:val="000000"/>
                <w:sz w:val="20"/>
              </w:rPr>
              <w:t xml:space="preserve"> свободно-конвертируемой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валютаның</w:t>
            </w:r>
            <w:r>
              <w:rPr>
                <w:rFonts w:ascii="Times New Roman"/>
                <w:b/>
                <w:i w:val="false"/>
                <w:color w:val="000000"/>
                <w:sz w:val="20"/>
              </w:rPr>
              <w:t xml:space="preserve"> басқа түріндегі</w:t>
            </w:r>
          </w:p>
          <w:p>
            <w:pPr>
              <w:spacing w:after="20"/>
              <w:ind w:left="20"/>
              <w:jc w:val="both"/>
            </w:pPr>
            <w:r>
              <w:rPr>
                <w:rFonts w:ascii="Times New Roman"/>
                <w:b w:val="false"/>
                <w:i w:val="false"/>
                <w:color w:val="000000"/>
                <w:sz w:val="20"/>
              </w:rPr>
              <w:t>
других видах валют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w:t>
            </w:r>
          </w:p>
          <w:p>
            <w:pPr>
              <w:spacing w:after="20"/>
              <w:ind w:left="20"/>
              <w:jc w:val="both"/>
            </w:pPr>
            <w:r>
              <w:rPr>
                <w:rFonts w:ascii="Times New Roman"/>
                <w:b w:val="false"/>
                <w:i w:val="false"/>
                <w:color w:val="000000"/>
                <w:sz w:val="20"/>
              </w:rPr>
              <w:t>
национальной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еркін</w:t>
            </w:r>
            <w:r>
              <w:rPr>
                <w:rFonts w:ascii="Times New Roman"/>
                <w:b/>
                <w:i w:val="false"/>
                <w:color w:val="000000"/>
                <w:sz w:val="20"/>
              </w:rPr>
              <w:t xml:space="preserve"> айырбасталымды</w:t>
            </w:r>
            <w:r>
              <w:rPr>
                <w:rFonts w:ascii="Times New Roman"/>
                <w:b w:val="false"/>
                <w:i w:val="false"/>
                <w:color w:val="000000"/>
                <w:sz w:val="20"/>
              </w:rPr>
              <w:t xml:space="preserve"> свободно-конвертируемой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валютаның</w:t>
            </w:r>
            <w:r>
              <w:rPr>
                <w:rFonts w:ascii="Times New Roman"/>
                <w:b/>
                <w:i w:val="false"/>
                <w:color w:val="000000"/>
                <w:sz w:val="20"/>
              </w:rPr>
              <w:t xml:space="preserve"> басқа түріндегі</w:t>
            </w:r>
          </w:p>
          <w:p>
            <w:pPr>
              <w:spacing w:after="20"/>
              <w:ind w:left="20"/>
              <w:jc w:val="both"/>
            </w:pPr>
            <w:r>
              <w:rPr>
                <w:rFonts w:ascii="Times New Roman"/>
                <w:b w:val="false"/>
                <w:i w:val="false"/>
                <w:color w:val="000000"/>
                <w:sz w:val="20"/>
              </w:rPr>
              <w:t>
других видах валют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w:t>
            </w:r>
            <w:r>
              <w:rPr>
                <w:rFonts w:ascii="Times New Roman"/>
                <w:b w:val="false"/>
                <w:i w:val="false"/>
                <w:color w:val="000000"/>
                <w:sz w:val="20"/>
              </w:rPr>
              <w:t xml:space="preserve"> сумма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w:t>
            </w:r>
            <w:r>
              <w:rPr>
                <w:rFonts w:ascii="Times New Roman"/>
                <w:b/>
                <w:i w:val="false"/>
                <w:color w:val="000000"/>
                <w:sz w:val="20"/>
              </w:rPr>
              <w:t xml:space="preserve"> алынған сыйақы мөлшерлемесі, %/</w:t>
            </w:r>
            <w:r>
              <w:rPr>
                <w:rFonts w:ascii="Times New Roman"/>
                <w:b w:val="false"/>
                <w:i w:val="false"/>
                <w:color w:val="000000"/>
                <w:sz w:val="20"/>
              </w:rPr>
              <w:t>средневзвешенная ставка вознаграждения,%</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w:t>
            </w:r>
            <w:r>
              <w:rPr>
                <w:rFonts w:ascii="Times New Roman"/>
                <w:b w:val="false"/>
                <w:i w:val="false"/>
                <w:color w:val="000000"/>
                <w:sz w:val="20"/>
              </w:rPr>
              <w:t xml:space="preserve"> сумма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w:t>
            </w:r>
            <w:r>
              <w:rPr>
                <w:rFonts w:ascii="Times New Roman"/>
                <w:b/>
                <w:i w:val="false"/>
                <w:color w:val="000000"/>
                <w:sz w:val="20"/>
              </w:rPr>
              <w:t xml:space="preserve"> алынған сыйақы мөлшерлемесі, %/</w:t>
            </w:r>
            <w:r>
              <w:rPr>
                <w:rFonts w:ascii="Times New Roman"/>
                <w:b w:val="false"/>
                <w:i w:val="false"/>
                <w:color w:val="000000"/>
                <w:sz w:val="20"/>
              </w:rPr>
              <w:t>средневзвешенная ставка вознаграждения,%</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w:t>
            </w:r>
            <w:r>
              <w:rPr>
                <w:rFonts w:ascii="Times New Roman"/>
                <w:b w:val="false"/>
                <w:i w:val="false"/>
                <w:color w:val="000000"/>
                <w:sz w:val="20"/>
              </w:rPr>
              <w:t xml:space="preserve"> сумма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w:t>
            </w:r>
            <w:r>
              <w:rPr>
                <w:rFonts w:ascii="Times New Roman"/>
                <w:b/>
                <w:i w:val="false"/>
                <w:color w:val="000000"/>
                <w:sz w:val="20"/>
              </w:rPr>
              <w:t xml:space="preserve"> алынған сыйақы мөлшерлемесі, %/</w:t>
            </w:r>
            <w:r>
              <w:rPr>
                <w:rFonts w:ascii="Times New Roman"/>
                <w:b w:val="false"/>
                <w:i w:val="false"/>
                <w:color w:val="000000"/>
                <w:sz w:val="20"/>
              </w:rPr>
              <w:t>средневзвешенная ставка вознаграждения,%</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w:t>
            </w:r>
            <w:r>
              <w:rPr>
                <w:rFonts w:ascii="Times New Roman"/>
                <w:b w:val="false"/>
                <w:i w:val="false"/>
                <w:color w:val="000000"/>
                <w:sz w:val="20"/>
              </w:rPr>
              <w:t>сумма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w:t>
            </w:r>
            <w:r>
              <w:rPr>
                <w:rFonts w:ascii="Times New Roman"/>
                <w:b/>
                <w:i w:val="false"/>
                <w:color w:val="000000"/>
                <w:sz w:val="20"/>
              </w:rPr>
              <w:t xml:space="preserve"> алынған сыйақы мөлшерлемесі, %/</w:t>
            </w:r>
            <w:r>
              <w:rPr>
                <w:rFonts w:ascii="Times New Roman"/>
                <w:b w:val="false"/>
                <w:i w:val="false"/>
                <w:color w:val="000000"/>
                <w:sz w:val="20"/>
              </w:rPr>
              <w:t>средневзвешенная ставка вознаграждения,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w:t>
            </w:r>
            <w:r>
              <w:rPr>
                <w:rFonts w:ascii="Times New Roman"/>
                <w:b w:val="false"/>
                <w:i w:val="false"/>
                <w:color w:val="000000"/>
                <w:sz w:val="20"/>
              </w:rPr>
              <w:t xml:space="preserve"> сумма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w:t>
            </w:r>
            <w:r>
              <w:rPr>
                <w:rFonts w:ascii="Times New Roman"/>
                <w:b/>
                <w:i w:val="false"/>
                <w:color w:val="000000"/>
                <w:sz w:val="20"/>
              </w:rPr>
              <w:t xml:space="preserve"> алынған сыйақы мөлшерлемесі, %/</w:t>
            </w:r>
            <w:r>
              <w:rPr>
                <w:rFonts w:ascii="Times New Roman"/>
                <w:b w:val="false"/>
                <w:i w:val="false"/>
                <w:color w:val="000000"/>
                <w:sz w:val="20"/>
              </w:rPr>
              <w:t>средневзвешенная ставка вознаграждения,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val="false"/>
                <w:i w:val="false"/>
                <w:color w:val="000000"/>
                <w:sz w:val="20"/>
              </w:rPr>
              <w:t xml:space="preserve"> сумма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w:t>
            </w:r>
            <w:r>
              <w:rPr>
                <w:rFonts w:ascii="Times New Roman"/>
                <w:b/>
                <w:i w:val="false"/>
                <w:color w:val="000000"/>
                <w:sz w:val="20"/>
              </w:rPr>
              <w:t xml:space="preserve">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Заңды және жеке тұлғалар салымдарының шоттарындағы есептік кезең басындағы ақша қалдығы, барлығы </w:t>
            </w:r>
          </w:p>
          <w:p>
            <w:pPr>
              <w:spacing w:after="20"/>
              <w:ind w:left="20"/>
              <w:jc w:val="both"/>
            </w:pPr>
            <w:r>
              <w:rPr>
                <w:rFonts w:ascii="Times New Roman"/>
                <w:b w:val="false"/>
                <w:i w:val="false"/>
                <w:color w:val="000000"/>
                <w:sz w:val="20"/>
              </w:rPr>
              <w:t>
Остатки денег на счетах вкладов юридических и физических лиц на начало отчетного периода, всего</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в том числе:</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w:t>
            </w:r>
            <w:r>
              <w:rPr>
                <w:rFonts w:ascii="Times New Roman"/>
                <w:b/>
                <w:i w:val="false"/>
                <w:color w:val="000000"/>
                <w:sz w:val="20"/>
              </w:rPr>
              <w:t xml:space="preserve"> ету</w:t>
            </w:r>
            <w:r>
              <w:rPr>
                <w:rFonts w:ascii="Times New Roman"/>
                <w:b w:val="false"/>
                <w:i w:val="false"/>
                <w:color w:val="000000"/>
                <w:sz w:val="20"/>
              </w:rPr>
              <w:t xml:space="preserve"> бойынша</w:t>
            </w:r>
          </w:p>
          <w:p>
            <w:pPr>
              <w:spacing w:after="20"/>
              <w:ind w:left="20"/>
              <w:jc w:val="both"/>
            </w:pPr>
            <w:r>
              <w:rPr>
                <w:rFonts w:ascii="Times New Roman"/>
                <w:b w:val="false"/>
                <w:i w:val="false"/>
                <w:color w:val="000000"/>
                <w:sz w:val="20"/>
              </w:rPr>
              <w:t>
до востребования</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шарты</w:t>
            </w:r>
          </w:p>
          <w:p>
            <w:pPr>
              <w:spacing w:after="20"/>
              <w:ind w:left="20"/>
              <w:jc w:val="both"/>
            </w:pPr>
            <w:r>
              <w:rPr>
                <w:rFonts w:ascii="Times New Roman"/>
                <w:b w:val="false"/>
                <w:i w:val="false"/>
                <w:color w:val="000000"/>
                <w:sz w:val="20"/>
              </w:rPr>
              <w:t>
условные</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мерзімді</w:t>
            </w:r>
            <w:r>
              <w:rPr>
                <w:rFonts w:ascii="Times New Roman"/>
                <w:b/>
                <w:i w:val="false"/>
                <w:color w:val="000000"/>
                <w:sz w:val="20"/>
              </w:rPr>
              <w:t>,</w:t>
            </w: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w:t>
            </w:r>
          </w:p>
          <w:p>
            <w:pPr>
              <w:spacing w:after="20"/>
              <w:ind w:left="20"/>
              <w:jc w:val="both"/>
            </w:pPr>
            <w:r>
              <w:rPr>
                <w:rFonts w:ascii="Times New Roman"/>
                <w:b w:val="false"/>
                <w:i w:val="false"/>
                <w:color w:val="000000"/>
                <w:sz w:val="20"/>
              </w:rPr>
              <w:t>
срочные, всего</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в том числе:</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айға дейін</w:t>
            </w:r>
          </w:p>
          <w:p>
            <w:pPr>
              <w:spacing w:after="20"/>
              <w:ind w:left="20"/>
              <w:jc w:val="both"/>
            </w:pPr>
            <w:r>
              <w:rPr>
                <w:rFonts w:ascii="Times New Roman"/>
                <w:b w:val="false"/>
                <w:i w:val="false"/>
                <w:color w:val="000000"/>
                <w:sz w:val="20"/>
              </w:rPr>
              <w:t>
до 1 месяца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айдан 3 айға дейін</w:t>
            </w:r>
          </w:p>
          <w:p>
            <w:pPr>
              <w:spacing w:after="20"/>
              <w:ind w:left="20"/>
              <w:jc w:val="both"/>
            </w:pPr>
            <w:r>
              <w:rPr>
                <w:rFonts w:ascii="Times New Roman"/>
                <w:b w:val="false"/>
                <w:i w:val="false"/>
                <w:color w:val="000000"/>
                <w:sz w:val="20"/>
              </w:rPr>
              <w:t>
от 1 до 3 месяцев</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айдан 1 жылға дейін</w:t>
            </w:r>
          </w:p>
          <w:p>
            <w:pPr>
              <w:spacing w:after="20"/>
              <w:ind w:left="20"/>
              <w:jc w:val="both"/>
            </w:pPr>
            <w:r>
              <w:rPr>
                <w:rFonts w:ascii="Times New Roman"/>
                <w:b w:val="false"/>
                <w:i w:val="false"/>
                <w:color w:val="000000"/>
                <w:sz w:val="20"/>
              </w:rPr>
              <w:t>
от 3 месяцев до 1 года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жылдан 5 жылға дейін</w:t>
            </w:r>
          </w:p>
          <w:p>
            <w:pPr>
              <w:spacing w:after="20"/>
              <w:ind w:left="20"/>
              <w:jc w:val="both"/>
            </w:pPr>
            <w:r>
              <w:rPr>
                <w:rFonts w:ascii="Times New Roman"/>
                <w:b w:val="false"/>
                <w:i w:val="false"/>
                <w:color w:val="000000"/>
                <w:sz w:val="20"/>
              </w:rPr>
              <w:t>
от 1 года до 5 лет</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жыл және одан жоғары</w:t>
            </w:r>
          </w:p>
          <w:p>
            <w:pPr>
              <w:spacing w:after="20"/>
              <w:ind w:left="20"/>
              <w:jc w:val="both"/>
            </w:pPr>
            <w:r>
              <w:rPr>
                <w:rFonts w:ascii="Times New Roman"/>
                <w:b w:val="false"/>
                <w:i w:val="false"/>
                <w:color w:val="000000"/>
                <w:sz w:val="20"/>
              </w:rPr>
              <w:t>
от 5 лет и более</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Заңды және жеке тұлғалар салымдарының</w:t>
            </w:r>
            <w:r>
              <w:rPr>
                <w:rFonts w:ascii="Times New Roman"/>
                <w:b w:val="false"/>
                <w:i w:val="false"/>
                <w:color w:val="000000"/>
                <w:sz w:val="20"/>
              </w:rPr>
              <w:t> </w:t>
            </w:r>
            <w:r>
              <w:rPr>
                <w:rFonts w:ascii="Times New Roman"/>
                <w:b/>
                <w:i w:val="false"/>
                <w:color w:val="000000"/>
                <w:sz w:val="20"/>
              </w:rPr>
              <w:t>шоттарына есептік кезеңде тартылған ақша, барлығы оның ішінде:</w:t>
            </w:r>
          </w:p>
          <w:p>
            <w:pPr>
              <w:spacing w:after="20"/>
              <w:ind w:left="20"/>
              <w:jc w:val="both"/>
            </w:pPr>
            <w:r>
              <w:rPr>
                <w:rFonts w:ascii="Times New Roman"/>
                <w:b w:val="false"/>
                <w:i w:val="false"/>
                <w:color w:val="000000"/>
                <w:sz w:val="20"/>
              </w:rPr>
              <w:t>
Привлечено денег на счета вкладов юридических и физических лиц за отчетный период, всего в том числе:</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w:t>
            </w:r>
            <w:r>
              <w:rPr>
                <w:rFonts w:ascii="Times New Roman"/>
                <w:b/>
                <w:i w:val="false"/>
                <w:color w:val="000000"/>
                <w:sz w:val="20"/>
              </w:rPr>
              <w:t xml:space="preserve"> ету</w:t>
            </w:r>
            <w:r>
              <w:rPr>
                <w:rFonts w:ascii="Times New Roman"/>
                <w:b w:val="false"/>
                <w:i w:val="false"/>
                <w:color w:val="000000"/>
                <w:sz w:val="20"/>
              </w:rPr>
              <w:t> </w:t>
            </w:r>
            <w:r>
              <w:rPr>
                <w:rFonts w:ascii="Times New Roman"/>
                <w:b/>
                <w:i w:val="false"/>
                <w:color w:val="000000"/>
                <w:sz w:val="20"/>
              </w:rPr>
              <w:t>бойынша</w:t>
            </w:r>
          </w:p>
          <w:p>
            <w:pPr>
              <w:spacing w:after="20"/>
              <w:ind w:left="20"/>
              <w:jc w:val="both"/>
            </w:pPr>
            <w:r>
              <w:rPr>
                <w:rFonts w:ascii="Times New Roman"/>
                <w:b w:val="false"/>
                <w:i w:val="false"/>
                <w:color w:val="000000"/>
                <w:sz w:val="20"/>
              </w:rPr>
              <w:t>
до востребования</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w:t>
            </w:r>
          </w:p>
          <w:p>
            <w:pPr>
              <w:spacing w:after="20"/>
              <w:ind w:left="20"/>
              <w:jc w:val="both"/>
            </w:pPr>
            <w:r>
              <w:rPr>
                <w:rFonts w:ascii="Times New Roman"/>
                <w:b w:val="false"/>
                <w:i w:val="false"/>
                <w:color w:val="000000"/>
                <w:sz w:val="20"/>
              </w:rPr>
              <w:t>
условные</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мерзімді</w:t>
            </w:r>
            <w:r>
              <w:rPr>
                <w:rFonts w:ascii="Times New Roman"/>
                <w:b/>
                <w:i w:val="false"/>
                <w:color w:val="000000"/>
                <w:sz w:val="20"/>
              </w:rPr>
              <w:t>, барлығы оның ішінде:</w:t>
            </w:r>
          </w:p>
          <w:p>
            <w:pPr>
              <w:spacing w:after="20"/>
              <w:ind w:left="20"/>
              <w:jc w:val="both"/>
            </w:pPr>
            <w:r>
              <w:rPr>
                <w:rFonts w:ascii="Times New Roman"/>
                <w:b w:val="false"/>
                <w:i w:val="false"/>
                <w:color w:val="000000"/>
                <w:sz w:val="20"/>
              </w:rPr>
              <w:t>
срочные, всего:</w:t>
            </w:r>
          </w:p>
          <w:p>
            <w:pPr>
              <w:spacing w:after="20"/>
              <w:ind w:left="20"/>
              <w:jc w:val="both"/>
            </w:pPr>
            <w:r>
              <w:rPr>
                <w:rFonts w:ascii="Times New Roman"/>
                <w:b w:val="false"/>
                <w:i w:val="false"/>
                <w:color w:val="000000"/>
                <w:sz w:val="20"/>
              </w:rPr>
              <w:t>
в том числе:</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айға дейін</w:t>
            </w:r>
          </w:p>
          <w:p>
            <w:pPr>
              <w:spacing w:after="20"/>
              <w:ind w:left="20"/>
              <w:jc w:val="both"/>
            </w:pPr>
            <w:r>
              <w:rPr>
                <w:rFonts w:ascii="Times New Roman"/>
                <w:b w:val="false"/>
                <w:i w:val="false"/>
                <w:color w:val="000000"/>
                <w:sz w:val="20"/>
              </w:rPr>
              <w:t>
до 1 месяца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айдан 3 айға</w:t>
            </w:r>
            <w:r>
              <w:rPr>
                <w:rFonts w:ascii="Times New Roman"/>
                <w:b w:val="false"/>
                <w:i w:val="false"/>
                <w:color w:val="000000"/>
                <w:sz w:val="20"/>
              </w:rPr>
              <w:t xml:space="preserve"> дейін</w:t>
            </w:r>
          </w:p>
          <w:p>
            <w:pPr>
              <w:spacing w:after="20"/>
              <w:ind w:left="20"/>
              <w:jc w:val="both"/>
            </w:pPr>
            <w:r>
              <w:rPr>
                <w:rFonts w:ascii="Times New Roman"/>
                <w:b w:val="false"/>
                <w:i w:val="false"/>
                <w:color w:val="000000"/>
                <w:sz w:val="20"/>
              </w:rPr>
              <w:t>
от 1 до 3 месяцев</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айдан 1 жылға</w:t>
            </w:r>
            <w:r>
              <w:rPr>
                <w:rFonts w:ascii="Times New Roman"/>
                <w:b w:val="false"/>
                <w:i w:val="false"/>
                <w:color w:val="000000"/>
                <w:sz w:val="20"/>
              </w:rPr>
              <w:t> </w:t>
            </w:r>
            <w:r>
              <w:rPr>
                <w:rFonts w:ascii="Times New Roman"/>
                <w:b/>
                <w:i w:val="false"/>
                <w:color w:val="000000"/>
                <w:sz w:val="20"/>
              </w:rPr>
              <w:t>дейін</w:t>
            </w:r>
            <w:r>
              <w:rPr>
                <w:rFonts w:ascii="Times New Roman"/>
                <w:b w:val="false"/>
                <w:i w:val="false"/>
                <w:color w:val="000000"/>
                <w:sz w:val="20"/>
              </w:rPr>
              <w:t> </w:t>
            </w:r>
          </w:p>
          <w:p>
            <w:pPr>
              <w:spacing w:after="20"/>
              <w:ind w:left="20"/>
              <w:jc w:val="both"/>
            </w:pPr>
            <w:r>
              <w:rPr>
                <w:rFonts w:ascii="Times New Roman"/>
                <w:b w:val="false"/>
                <w:i w:val="false"/>
                <w:color w:val="000000"/>
                <w:sz w:val="20"/>
              </w:rPr>
              <w:t>
от 3 месяцев до 1 года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жылдан 5 жылға дейін</w:t>
            </w:r>
          </w:p>
          <w:p>
            <w:pPr>
              <w:spacing w:after="20"/>
              <w:ind w:left="20"/>
              <w:jc w:val="both"/>
            </w:pPr>
            <w:r>
              <w:rPr>
                <w:rFonts w:ascii="Times New Roman"/>
                <w:b w:val="false"/>
                <w:i w:val="false"/>
                <w:color w:val="000000"/>
                <w:sz w:val="20"/>
              </w:rPr>
              <w:t>
от 1 года до 5 лет</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жыл және одан жоғары</w:t>
            </w:r>
          </w:p>
          <w:p>
            <w:pPr>
              <w:spacing w:after="20"/>
              <w:ind w:left="20"/>
              <w:jc w:val="both"/>
            </w:pPr>
            <w:r>
              <w:rPr>
                <w:rFonts w:ascii="Times New Roman"/>
                <w:b w:val="false"/>
                <w:i w:val="false"/>
                <w:color w:val="000000"/>
                <w:sz w:val="20"/>
              </w:rPr>
              <w:t>
от 5 лет и более</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Заңды және жеке тұлғалар салымдарының шоттарынан есептік кезеңде алып алынған ақша, барлығы оның ішінде:</w:t>
            </w:r>
          </w:p>
          <w:p>
            <w:pPr>
              <w:spacing w:after="20"/>
              <w:ind w:left="20"/>
              <w:jc w:val="both"/>
            </w:pPr>
            <w:r>
              <w:rPr>
                <w:rFonts w:ascii="Times New Roman"/>
                <w:b w:val="false"/>
                <w:i w:val="false"/>
                <w:color w:val="000000"/>
                <w:sz w:val="20"/>
              </w:rPr>
              <w:t>
Изъято денег со счетов вкладов юридических и физических лиц за отчетный период, всего в том числе:</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w:t>
            </w:r>
            <w:r>
              <w:rPr>
                <w:rFonts w:ascii="Times New Roman"/>
                <w:b/>
                <w:i w:val="false"/>
                <w:color w:val="000000"/>
                <w:sz w:val="20"/>
              </w:rPr>
              <w:t xml:space="preserve"> ету бойынша</w:t>
            </w:r>
          </w:p>
          <w:p>
            <w:pPr>
              <w:spacing w:after="20"/>
              <w:ind w:left="20"/>
              <w:jc w:val="both"/>
            </w:pPr>
            <w:r>
              <w:rPr>
                <w:rFonts w:ascii="Times New Roman"/>
                <w:b w:val="false"/>
                <w:i w:val="false"/>
                <w:color w:val="000000"/>
                <w:sz w:val="20"/>
              </w:rPr>
              <w:t>
до востребования</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шарты</w:t>
            </w:r>
          </w:p>
          <w:p>
            <w:pPr>
              <w:spacing w:after="20"/>
              <w:ind w:left="20"/>
              <w:jc w:val="both"/>
            </w:pPr>
            <w:r>
              <w:rPr>
                <w:rFonts w:ascii="Times New Roman"/>
                <w:b w:val="false"/>
                <w:i w:val="false"/>
                <w:color w:val="000000"/>
                <w:sz w:val="20"/>
              </w:rPr>
              <w:t>
условные</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мерзімді</w:t>
            </w:r>
            <w:r>
              <w:rPr>
                <w:rFonts w:ascii="Times New Roman"/>
                <w:b/>
                <w:i w:val="false"/>
                <w:color w:val="000000"/>
                <w:sz w:val="20"/>
              </w:rPr>
              <w:t>, барлығы оның ішінде:</w:t>
            </w:r>
          </w:p>
          <w:p>
            <w:pPr>
              <w:spacing w:after="20"/>
              <w:ind w:left="20"/>
              <w:jc w:val="both"/>
            </w:pPr>
            <w:r>
              <w:rPr>
                <w:rFonts w:ascii="Times New Roman"/>
                <w:b w:val="false"/>
                <w:i w:val="false"/>
                <w:color w:val="000000"/>
                <w:sz w:val="20"/>
              </w:rPr>
              <w:t>
срочные, всего в том числе:</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айға дейін</w:t>
            </w:r>
          </w:p>
          <w:p>
            <w:pPr>
              <w:spacing w:after="20"/>
              <w:ind w:left="20"/>
              <w:jc w:val="both"/>
            </w:pPr>
            <w:r>
              <w:rPr>
                <w:rFonts w:ascii="Times New Roman"/>
                <w:b w:val="false"/>
                <w:i w:val="false"/>
                <w:color w:val="000000"/>
                <w:sz w:val="20"/>
              </w:rPr>
              <w:t>
до 1 месяца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айдан 3 айға дейін</w:t>
            </w:r>
          </w:p>
          <w:p>
            <w:pPr>
              <w:spacing w:after="20"/>
              <w:ind w:left="20"/>
              <w:jc w:val="both"/>
            </w:pPr>
            <w:r>
              <w:rPr>
                <w:rFonts w:ascii="Times New Roman"/>
                <w:b w:val="false"/>
                <w:i w:val="false"/>
                <w:color w:val="000000"/>
                <w:sz w:val="20"/>
              </w:rPr>
              <w:t>
от 1 до 3 месяцев</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айдан 1 жылға дейін</w:t>
            </w:r>
          </w:p>
          <w:p>
            <w:pPr>
              <w:spacing w:after="20"/>
              <w:ind w:left="20"/>
              <w:jc w:val="both"/>
            </w:pPr>
            <w:r>
              <w:rPr>
                <w:rFonts w:ascii="Times New Roman"/>
                <w:b w:val="false"/>
                <w:i w:val="false"/>
                <w:color w:val="000000"/>
                <w:sz w:val="20"/>
              </w:rPr>
              <w:t>
от 3 месяцев до 1 года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39</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жылдан 5 жылға дейін</w:t>
            </w:r>
          </w:p>
          <w:p>
            <w:pPr>
              <w:spacing w:after="20"/>
              <w:ind w:left="20"/>
              <w:jc w:val="both"/>
            </w:pPr>
            <w:r>
              <w:rPr>
                <w:rFonts w:ascii="Times New Roman"/>
                <w:b w:val="false"/>
                <w:i w:val="false"/>
                <w:color w:val="000000"/>
                <w:sz w:val="20"/>
              </w:rPr>
              <w:t>
от 1 года до 5 лет</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жыл және одан жоғары</w:t>
            </w:r>
          </w:p>
          <w:p>
            <w:pPr>
              <w:spacing w:after="20"/>
              <w:ind w:left="20"/>
              <w:jc w:val="both"/>
            </w:pPr>
            <w:r>
              <w:rPr>
                <w:rFonts w:ascii="Times New Roman"/>
                <w:b w:val="false"/>
                <w:i w:val="false"/>
                <w:color w:val="000000"/>
                <w:sz w:val="20"/>
              </w:rPr>
              <w:t>
свыше 5 лет и более</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Заңды және жеке тұлғалар салымдарының шоттарындағы есептік кезең аяғындағы ақша қалдығы, барлығы оның ішінде:</w:t>
            </w:r>
          </w:p>
          <w:p>
            <w:pPr>
              <w:spacing w:after="20"/>
              <w:ind w:left="20"/>
              <w:jc w:val="both"/>
            </w:pPr>
            <w:r>
              <w:rPr>
                <w:rFonts w:ascii="Times New Roman"/>
                <w:b w:val="false"/>
                <w:i w:val="false"/>
                <w:color w:val="000000"/>
                <w:sz w:val="20"/>
              </w:rPr>
              <w:t>
Остатки денег на счетах вкладов юридических и физических лиц на конец отчетного периода, всего в том числе:</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w:t>
            </w:r>
            <w:r>
              <w:rPr>
                <w:rFonts w:ascii="Times New Roman"/>
                <w:b/>
                <w:i w:val="false"/>
                <w:color w:val="000000"/>
                <w:sz w:val="20"/>
              </w:rPr>
              <w:t xml:space="preserve"> ету бойынша</w:t>
            </w:r>
          </w:p>
          <w:p>
            <w:pPr>
              <w:spacing w:after="20"/>
              <w:ind w:left="20"/>
              <w:jc w:val="both"/>
            </w:pPr>
            <w:r>
              <w:rPr>
                <w:rFonts w:ascii="Times New Roman"/>
                <w:b w:val="false"/>
                <w:i w:val="false"/>
                <w:color w:val="000000"/>
                <w:sz w:val="20"/>
              </w:rPr>
              <w:t>
до востребования</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w:t>
            </w:r>
          </w:p>
          <w:p>
            <w:pPr>
              <w:spacing w:after="20"/>
              <w:ind w:left="20"/>
              <w:jc w:val="both"/>
            </w:pPr>
            <w:r>
              <w:rPr>
                <w:rFonts w:ascii="Times New Roman"/>
                <w:b w:val="false"/>
                <w:i w:val="false"/>
                <w:color w:val="000000"/>
                <w:sz w:val="20"/>
              </w:rPr>
              <w:t>
условные</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мерзімді</w:t>
            </w:r>
            <w:r>
              <w:rPr>
                <w:rFonts w:ascii="Times New Roman"/>
                <w:b/>
                <w:i w:val="false"/>
                <w:color w:val="000000"/>
                <w:sz w:val="20"/>
              </w:rPr>
              <w:t>, барлығы оның ішінде:</w:t>
            </w:r>
          </w:p>
          <w:p>
            <w:pPr>
              <w:spacing w:after="20"/>
              <w:ind w:left="20"/>
              <w:jc w:val="both"/>
            </w:pPr>
            <w:r>
              <w:rPr>
                <w:rFonts w:ascii="Times New Roman"/>
                <w:b w:val="false"/>
                <w:i w:val="false"/>
                <w:color w:val="000000"/>
                <w:sz w:val="20"/>
              </w:rPr>
              <w:t>
срочные, всего в том числе:</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айға дейін</w:t>
            </w:r>
          </w:p>
          <w:p>
            <w:pPr>
              <w:spacing w:after="20"/>
              <w:ind w:left="20"/>
              <w:jc w:val="both"/>
            </w:pPr>
            <w:r>
              <w:rPr>
                <w:rFonts w:ascii="Times New Roman"/>
                <w:b w:val="false"/>
                <w:i w:val="false"/>
                <w:color w:val="000000"/>
                <w:sz w:val="20"/>
              </w:rPr>
              <w:t>
до 1 месяца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айдан 3 айға дейін</w:t>
            </w:r>
          </w:p>
          <w:p>
            <w:pPr>
              <w:spacing w:after="20"/>
              <w:ind w:left="20"/>
              <w:jc w:val="both"/>
            </w:pPr>
            <w:r>
              <w:rPr>
                <w:rFonts w:ascii="Times New Roman"/>
                <w:b w:val="false"/>
                <w:i w:val="false"/>
                <w:color w:val="000000"/>
                <w:sz w:val="20"/>
              </w:rPr>
              <w:t>
от 1 до 3 месяцев</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айдан 1 жылға дейін</w:t>
            </w:r>
          </w:p>
          <w:p>
            <w:pPr>
              <w:spacing w:after="20"/>
              <w:ind w:left="20"/>
              <w:jc w:val="both"/>
            </w:pPr>
            <w:r>
              <w:rPr>
                <w:rFonts w:ascii="Times New Roman"/>
                <w:b w:val="false"/>
                <w:i w:val="false"/>
                <w:color w:val="000000"/>
                <w:sz w:val="20"/>
              </w:rPr>
              <w:t>
от 3 месяцев до 1 года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жылдан 5 жылға дейін</w:t>
            </w:r>
          </w:p>
          <w:p>
            <w:pPr>
              <w:spacing w:after="20"/>
              <w:ind w:left="20"/>
              <w:jc w:val="both"/>
            </w:pPr>
            <w:r>
              <w:rPr>
                <w:rFonts w:ascii="Times New Roman"/>
                <w:b w:val="false"/>
                <w:i w:val="false"/>
                <w:color w:val="000000"/>
                <w:sz w:val="20"/>
              </w:rPr>
              <w:t>
от 1 года до 5 лет</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жыл және одан жоғары</w:t>
            </w:r>
          </w:p>
          <w:p>
            <w:pPr>
              <w:spacing w:after="20"/>
              <w:ind w:left="20"/>
              <w:jc w:val="both"/>
            </w:pPr>
            <w:r>
              <w:rPr>
                <w:rFonts w:ascii="Times New Roman"/>
                <w:b w:val="false"/>
                <w:i w:val="false"/>
                <w:color w:val="000000"/>
                <w:sz w:val="20"/>
              </w:rPr>
              <w:t>
свыше 5 лет и более</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_____________________________ Адрес_____________________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Телефон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 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 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__________________________________________ 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7 желтоқсандағы</w:t>
            </w:r>
            <w:r>
              <w:br/>
            </w:r>
            <w:r>
              <w:rPr>
                <w:rFonts w:ascii="Times New Roman"/>
                <w:b w:val="false"/>
                <w:i w:val="false"/>
                <w:color w:val="000000"/>
                <w:sz w:val="20"/>
              </w:rPr>
              <w:t>№ 196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w:t>
            </w:r>
            <w:r>
              <w:br/>
            </w:r>
            <w:r>
              <w:rPr>
                <w:rFonts w:ascii="Times New Roman"/>
                <w:b w:val="false"/>
                <w:i w:val="false"/>
                <w:color w:val="000000"/>
                <w:sz w:val="20"/>
              </w:rPr>
              <w:t>2-қосымша</w:t>
            </w:r>
          </w:p>
        </w:tc>
      </w:tr>
    </w:tbl>
    <w:bookmarkStart w:name="z3" w:id="10"/>
    <w:p>
      <w:pPr>
        <w:spacing w:after="0"/>
        <w:ind w:left="0"/>
        <w:jc w:val="left"/>
      </w:pPr>
      <w:r>
        <w:rPr>
          <w:rFonts w:ascii="Times New Roman"/>
          <w:b/>
          <w:i w:val="false"/>
          <w:color w:val="000000"/>
        </w:rPr>
        <w:t xml:space="preserve"> "Салымдар және олар бойынша сыйақы мөлшерлемелері туралы есеп" ведомстволық статистикалық байқауының статистикалық нысанын (коды 7461201, индексі 1-СБ, мерзімі айлық) толтыру жөніндегі нұсқаулық</w:t>
      </w:r>
    </w:p>
    <w:bookmarkEnd w:id="10"/>
    <w:bookmarkStart w:name="z4" w:id="11"/>
    <w:p>
      <w:pPr>
        <w:spacing w:after="0"/>
        <w:ind w:left="0"/>
        <w:jc w:val="both"/>
      </w:pPr>
      <w:r>
        <w:rPr>
          <w:rFonts w:ascii="Times New Roman"/>
          <w:b w:val="false"/>
          <w:i w:val="false"/>
          <w:color w:val="000000"/>
          <w:sz w:val="28"/>
        </w:rPr>
        <w:t xml:space="preserve">
      1. Осы "Салымдар және олар бойынша сыйақы мөлшерлемелері туралы есеп" ведомстволық статистикалық байқауының статистикалық нысанын (коды 7461201, индексі 1-СБ, мерзімі айлық) толтыру жөніндегі нұсқаулық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"Салымдар және олар бойынша сыйақы мөлшерлемелері туралы есеп" ведомстволық статистикалық байқауының статистикалық нысанды (коды 7461201, индексі 1-СБ, мерзімі айлық) (бұдан әрі – статистикалық нысан) толтыру тәртібін нақтылайды.</w:t>
      </w:r>
    </w:p>
    <w:bookmarkEnd w:id="11"/>
    <w:bookmarkStart w:name="z5" w:id="12"/>
    <w:p>
      <w:pPr>
        <w:spacing w:after="0"/>
        <w:ind w:left="0"/>
        <w:jc w:val="both"/>
      </w:pPr>
      <w:r>
        <w:rPr>
          <w:rFonts w:ascii="Times New Roman"/>
          <w:b w:val="false"/>
          <w:i w:val="false"/>
          <w:color w:val="000000"/>
          <w:sz w:val="28"/>
        </w:rPr>
        <w:t>
      2. Статистикалық нысанды толтыру мақсатында мынадай анықтамалар қолданылады:</w:t>
      </w:r>
    </w:p>
    <w:bookmarkEnd w:id="12"/>
    <w:bookmarkStart w:name="z6" w:id="13"/>
    <w:p>
      <w:pPr>
        <w:spacing w:after="0"/>
        <w:ind w:left="0"/>
        <w:jc w:val="both"/>
      </w:pPr>
      <w:r>
        <w:rPr>
          <w:rFonts w:ascii="Times New Roman"/>
          <w:b w:val="false"/>
          <w:i w:val="false"/>
          <w:color w:val="000000"/>
          <w:sz w:val="28"/>
        </w:rPr>
        <w:t>
      1) алғашқы статистикалық деректер – статистикалық нысандарда алынған немесе тіркелген деректер;</w:t>
      </w:r>
    </w:p>
    <w:bookmarkEnd w:id="13"/>
    <w:bookmarkStart w:name="z7" w:id="14"/>
    <w:p>
      <w:pPr>
        <w:spacing w:after="0"/>
        <w:ind w:left="0"/>
        <w:jc w:val="both"/>
      </w:pPr>
      <w:r>
        <w:rPr>
          <w:rFonts w:ascii="Times New Roman"/>
          <w:b w:val="false"/>
          <w:i w:val="false"/>
          <w:color w:val="000000"/>
          <w:sz w:val="28"/>
        </w:rPr>
        <w:t>
      2) бағамдық айырма – мәміле жасасқан сәттен ұлттық валютаның шетел валютасына қатысты өзгерісінен болатын шетел валютасындағы активтер сомасындағы айырма;</w:t>
      </w:r>
    </w:p>
    <w:bookmarkEnd w:id="14"/>
    <w:bookmarkStart w:name="z8" w:id="15"/>
    <w:p>
      <w:pPr>
        <w:spacing w:after="0"/>
        <w:ind w:left="0"/>
        <w:jc w:val="both"/>
      </w:pPr>
      <w:r>
        <w:rPr>
          <w:rFonts w:ascii="Times New Roman"/>
          <w:b w:val="false"/>
          <w:i w:val="false"/>
          <w:color w:val="000000"/>
          <w:sz w:val="28"/>
        </w:rPr>
        <w:t xml:space="preserve">
      3) валютаның басқа түрлері – "ұлттық валюта" және "еркін айырбасталатын валюта" ұғымдарына жатпайтын барлық қалған шетел валюталары; </w:t>
      </w:r>
    </w:p>
    <w:bookmarkEnd w:id="15"/>
    <w:bookmarkStart w:name="z9" w:id="16"/>
    <w:p>
      <w:pPr>
        <w:spacing w:after="0"/>
        <w:ind w:left="0"/>
        <w:jc w:val="both"/>
      </w:pPr>
      <w:r>
        <w:rPr>
          <w:rFonts w:ascii="Times New Roman"/>
          <w:b w:val="false"/>
          <w:i w:val="false"/>
          <w:color w:val="000000"/>
          <w:sz w:val="28"/>
        </w:rPr>
        <w:t>
      4) еркін айырбасталатын валюта – басқа шетел валютасына және халықаралық төлем құралдарына еркін айырбасталатын валюта. Еркін айырбасталымды валюта толық ішкі және сыртқы қайтымдылықты, яғни елдің резиденттері мен резидент еместері (жеке және заңды тұлғалар) үшін бірдей айырбас режиміне ие;</w:t>
      </w:r>
    </w:p>
    <w:bookmarkEnd w:id="16"/>
    <w:bookmarkStart w:name="z10" w:id="17"/>
    <w:p>
      <w:pPr>
        <w:spacing w:after="0"/>
        <w:ind w:left="0"/>
        <w:jc w:val="both"/>
      </w:pPr>
      <w:r>
        <w:rPr>
          <w:rFonts w:ascii="Times New Roman"/>
          <w:b w:val="false"/>
          <w:i w:val="false"/>
          <w:color w:val="000000"/>
          <w:sz w:val="28"/>
        </w:rPr>
        <w:t>
      5) жеке тұлғалар – халық, заңды тұлға құрмаған дара кәсіпкерлер және дара еңбек қызметінің өзге де нысандары;</w:t>
      </w:r>
    </w:p>
    <w:bookmarkEnd w:id="17"/>
    <w:bookmarkStart w:name="z11" w:id="18"/>
    <w:p>
      <w:pPr>
        <w:spacing w:after="0"/>
        <w:ind w:left="0"/>
        <w:jc w:val="both"/>
      </w:pPr>
      <w:r>
        <w:rPr>
          <w:rFonts w:ascii="Times New Roman"/>
          <w:b w:val="false"/>
          <w:i w:val="false"/>
          <w:color w:val="000000"/>
          <w:sz w:val="28"/>
        </w:rPr>
        <w:t>
      6) заңды тұлғалар – мемлекеттік қаржылық емес ұйымдар (пайда алу мақсатында тауарлар өндірумен және қаржылық емес қызмет көрсетумен айналысатын, мемлекеттік басқару органдары бақылайтын кәсіпорындар мен ұйымдар); мемлекеттік емес қаржылық емес ұйымдар (пайда алу мақсатында тауарлар өндірумен және қаржылық емес қызмет көрсетумен айналысатын, мемлекеттік басқару органдары бақыламайтын кәсіпорындар мен ұйымдар); үй шаруашылығына қызмет көрсететін коммерциялық емес ұйымдар (тауар өндірумен және қызмет көрсетумен айналысатын, пайда немесе өзге де қаржылай үлес әкелмейтін кәсіпорындар немесе әлеуметтік ұйымдар. Бұлар қоғамдық бірлестіктер, партиялар, кәсіподақ ұйымдары, қоғамдық қозғалыстар, діни бірлестіктер, қайырымдылық қорлары және басқа да қоғамдық ұйымдар);</w:t>
      </w:r>
    </w:p>
    <w:bookmarkEnd w:id="18"/>
    <w:bookmarkStart w:name="z12" w:id="19"/>
    <w:p>
      <w:pPr>
        <w:spacing w:after="0"/>
        <w:ind w:left="0"/>
        <w:jc w:val="both"/>
      </w:pPr>
      <w:r>
        <w:rPr>
          <w:rFonts w:ascii="Times New Roman"/>
          <w:b w:val="false"/>
          <w:i w:val="false"/>
          <w:color w:val="000000"/>
          <w:sz w:val="28"/>
        </w:rPr>
        <w:t>
      7) қысқамерзімді салымдар – бір жылға дейінгі мерзімге тартылған салымдар;</w:t>
      </w:r>
    </w:p>
    <w:bookmarkEnd w:id="19"/>
    <w:bookmarkStart w:name="z13" w:id="20"/>
    <w:p>
      <w:pPr>
        <w:spacing w:after="0"/>
        <w:ind w:left="0"/>
        <w:jc w:val="both"/>
      </w:pPr>
      <w:r>
        <w:rPr>
          <w:rFonts w:ascii="Times New Roman"/>
          <w:b w:val="false"/>
          <w:i w:val="false"/>
          <w:color w:val="000000"/>
          <w:sz w:val="28"/>
        </w:rPr>
        <w:t>
      8) респонденттер – статистикалық әдіснамаға сәйкес статистикалық байқау объектісі бойынша деректерді ұсынатын екінші деңгейдегі банктер, жеке немесе заңды тұлға және оның құрылымдық және оқшауланған бөлімшелері;</w:t>
      </w:r>
    </w:p>
    <w:bookmarkEnd w:id="20"/>
    <w:bookmarkStart w:name="z14" w:id="21"/>
    <w:p>
      <w:pPr>
        <w:spacing w:after="0"/>
        <w:ind w:left="0"/>
        <w:jc w:val="both"/>
      </w:pPr>
      <w:r>
        <w:rPr>
          <w:rFonts w:ascii="Times New Roman"/>
          <w:b w:val="false"/>
          <w:i w:val="false"/>
          <w:color w:val="000000"/>
          <w:sz w:val="28"/>
        </w:rPr>
        <w:t>
      9) салым көлеміндегі басқа өзгерістер – пассивтердегі болатын өзгерістерге байланысты қаржы ағымдары. Активтер (салымдар) көлеміндегі басқа өзгерістер шотында институциалдық бірліктер арасындағы операциялар не құнның өзгерісі себеп болмайтын бастапқы және қорытынды баланстағы активтер мен пассивтердегі өзгерістер көрсетіледі. Бұл санатқа талаптарды біржақты есептен шығару, активтер жіктемесінің өзгерісі, алынған гудвилл, апат шығындары, өтелмейтін (компенсацияланбайтын) тәркілеу (конфискация), зейнет жәрдемақы құрылымының өзгеруіне байланысты актуарлы анықталатын міндеттемедегі өзгеріс, секторлар жіктемесі және құрылымдағы өзгерістер және жоғарыдағыларға жатпайтын басқа өзгерістер жатады;</w:t>
      </w:r>
    </w:p>
    <w:bookmarkEnd w:id="21"/>
    <w:bookmarkStart w:name="z15" w:id="22"/>
    <w:p>
      <w:pPr>
        <w:spacing w:after="0"/>
        <w:ind w:left="0"/>
        <w:jc w:val="both"/>
      </w:pPr>
      <w:r>
        <w:rPr>
          <w:rFonts w:ascii="Times New Roman"/>
          <w:b w:val="false"/>
          <w:i w:val="false"/>
          <w:color w:val="000000"/>
          <w:sz w:val="28"/>
        </w:rPr>
        <w:t>
      10) ұзақмерзімді салымдар – бір жылдан жоғары мерзімге тартылған салымдар;</w:t>
      </w:r>
    </w:p>
    <w:bookmarkEnd w:id="22"/>
    <w:bookmarkStart w:name="z16" w:id="23"/>
    <w:p>
      <w:pPr>
        <w:spacing w:after="0"/>
        <w:ind w:left="0"/>
        <w:jc w:val="both"/>
      </w:pPr>
      <w:r>
        <w:rPr>
          <w:rFonts w:ascii="Times New Roman"/>
          <w:b w:val="false"/>
          <w:i w:val="false"/>
          <w:color w:val="000000"/>
          <w:sz w:val="28"/>
        </w:rPr>
        <w:t>
      11) ұлттық валюта – Қазақстан теңгесі.</w:t>
      </w:r>
    </w:p>
    <w:bookmarkEnd w:id="23"/>
    <w:bookmarkStart w:name="z17" w:id="24"/>
    <w:p>
      <w:pPr>
        <w:spacing w:after="0"/>
        <w:ind w:left="0"/>
        <w:jc w:val="both"/>
      </w:pPr>
      <w:r>
        <w:rPr>
          <w:rFonts w:ascii="Times New Roman"/>
          <w:b w:val="false"/>
          <w:i w:val="false"/>
          <w:color w:val="000000"/>
          <w:sz w:val="28"/>
        </w:rPr>
        <w:t>
      3. Статистикалық нысанды резиденттермен (жеке және заңды тұлғалармен) қарыздар бойынша операцияларды жүзеге асыратын банктер толтырады. Статистикалық нысан тұтастай алғанда банк бойынша және филиалдар бойынша толтырылады.</w:t>
      </w:r>
    </w:p>
    <w:bookmarkEnd w:id="24"/>
    <w:bookmarkStart w:name="z18" w:id="25"/>
    <w:p>
      <w:pPr>
        <w:spacing w:after="0"/>
        <w:ind w:left="0"/>
        <w:jc w:val="both"/>
      </w:pPr>
      <w:r>
        <w:rPr>
          <w:rFonts w:ascii="Times New Roman"/>
          <w:b w:val="false"/>
          <w:i w:val="false"/>
          <w:color w:val="000000"/>
          <w:sz w:val="28"/>
        </w:rPr>
        <w:t>
      Статистикалық нысан бойынша алғашқы статистикалық деректер ай сайын, есепті айдан кейінгі айдың сегізінші жұмыс күніне (қоса алғанда) дейін Қазақстан Республикасының Ұлттық Банкіне (бұдан әрі – Ұлттық Банк) криптографиялық қорғау құралдарын пайдалана отырып, VIDO электрондық байланысы арқылы электрондық түрде ұсынылады.</w:t>
      </w:r>
    </w:p>
    <w:bookmarkEnd w:id="25"/>
    <w:bookmarkStart w:name="z19" w:id="26"/>
    <w:p>
      <w:pPr>
        <w:spacing w:after="0"/>
        <w:ind w:left="0"/>
        <w:jc w:val="both"/>
      </w:pPr>
      <w:r>
        <w:rPr>
          <w:rFonts w:ascii="Times New Roman"/>
          <w:b w:val="false"/>
          <w:i w:val="false"/>
          <w:color w:val="000000"/>
          <w:sz w:val="28"/>
        </w:rPr>
        <w:t>
      Алғашқы статистикалық деректерге Ұлттық Банкке ұсынылғаннан кейін өзгерістер және (немесе) толықтырулар енгізу қажеттілігі болған жағдайда, респонденттер Ұлттық Банкке бұл туралы қолда бар кез келген байланыс түрімен хабардар етеді және өзгерістер және (немесе) түзетулер ескерілген түзетілген алғашқы статистикалық деректерді Ұлттық Банкке электрондық түрде криптографиялық қорғау құралдарын пайдалана отырып VIDO электрондық байланысы арқылы ұсынады.</w:t>
      </w:r>
    </w:p>
    <w:bookmarkEnd w:id="26"/>
    <w:bookmarkStart w:name="z20" w:id="27"/>
    <w:p>
      <w:pPr>
        <w:spacing w:after="0"/>
        <w:ind w:left="0"/>
        <w:jc w:val="both"/>
      </w:pPr>
      <w:r>
        <w:rPr>
          <w:rFonts w:ascii="Times New Roman"/>
          <w:b w:val="false"/>
          <w:i w:val="false"/>
          <w:color w:val="000000"/>
          <w:sz w:val="28"/>
        </w:rPr>
        <w:t xml:space="preserve">
      Сомалар мың теңгемен көрсетіледі. Бес жүз теңгеден кем сома нөлге дейін дөңгелектенеді, ал бес жүз теңгеге тең және одан да жоғары сома мың теңгеге дейін дөңгелектенеді. </w:t>
      </w:r>
    </w:p>
    <w:bookmarkEnd w:id="27"/>
    <w:bookmarkStart w:name="z21" w:id="28"/>
    <w:p>
      <w:pPr>
        <w:spacing w:after="0"/>
        <w:ind w:left="0"/>
        <w:jc w:val="both"/>
      </w:pPr>
      <w:r>
        <w:rPr>
          <w:rFonts w:ascii="Times New Roman"/>
          <w:b w:val="false"/>
          <w:i w:val="false"/>
          <w:color w:val="000000"/>
          <w:sz w:val="28"/>
        </w:rPr>
        <w:t>
      Баланстық шоттарда есепке алынған, алғашқы статистикалық деректерге кіргізілген сомалар өтеу мерзімдері бойынша бөлінуге тиіс (клиенттермен жасалатын банк салымы шарттары негізінде).</w:t>
      </w:r>
    </w:p>
    <w:bookmarkEnd w:id="28"/>
    <w:bookmarkStart w:name="z22" w:id="29"/>
    <w:p>
      <w:pPr>
        <w:spacing w:after="0"/>
        <w:ind w:left="0"/>
        <w:jc w:val="both"/>
      </w:pPr>
      <w:r>
        <w:rPr>
          <w:rFonts w:ascii="Times New Roman"/>
          <w:b w:val="false"/>
          <w:i w:val="false"/>
          <w:color w:val="000000"/>
          <w:sz w:val="28"/>
        </w:rPr>
        <w:t>
      Салымдар өтеу мерзімдері бойынша былай жіктелуге тиіс:</w:t>
      </w:r>
    </w:p>
    <w:bookmarkEnd w:id="29"/>
    <w:bookmarkStart w:name="z23" w:id="30"/>
    <w:p>
      <w:pPr>
        <w:spacing w:after="0"/>
        <w:ind w:left="0"/>
        <w:jc w:val="both"/>
      </w:pPr>
      <w:r>
        <w:rPr>
          <w:rFonts w:ascii="Times New Roman"/>
          <w:b w:val="false"/>
          <w:i w:val="false"/>
          <w:color w:val="000000"/>
          <w:sz w:val="28"/>
        </w:rPr>
        <w:t>
      1) 1 айға дейін;</w:t>
      </w:r>
    </w:p>
    <w:bookmarkEnd w:id="30"/>
    <w:bookmarkStart w:name="z24" w:id="31"/>
    <w:p>
      <w:pPr>
        <w:spacing w:after="0"/>
        <w:ind w:left="0"/>
        <w:jc w:val="both"/>
      </w:pPr>
      <w:r>
        <w:rPr>
          <w:rFonts w:ascii="Times New Roman"/>
          <w:b w:val="false"/>
          <w:i w:val="false"/>
          <w:color w:val="000000"/>
          <w:sz w:val="28"/>
        </w:rPr>
        <w:t>
      2) 1 айдан 3 айға дейін;</w:t>
      </w:r>
    </w:p>
    <w:bookmarkEnd w:id="31"/>
    <w:bookmarkStart w:name="z25" w:id="32"/>
    <w:p>
      <w:pPr>
        <w:spacing w:after="0"/>
        <w:ind w:left="0"/>
        <w:jc w:val="both"/>
      </w:pPr>
      <w:r>
        <w:rPr>
          <w:rFonts w:ascii="Times New Roman"/>
          <w:b w:val="false"/>
          <w:i w:val="false"/>
          <w:color w:val="000000"/>
          <w:sz w:val="28"/>
        </w:rPr>
        <w:t>
      3) 3 айдан 1 жылға дейін;</w:t>
      </w:r>
    </w:p>
    <w:bookmarkEnd w:id="32"/>
    <w:bookmarkStart w:name="z26" w:id="33"/>
    <w:p>
      <w:pPr>
        <w:spacing w:after="0"/>
        <w:ind w:left="0"/>
        <w:jc w:val="both"/>
      </w:pPr>
      <w:r>
        <w:rPr>
          <w:rFonts w:ascii="Times New Roman"/>
          <w:b w:val="false"/>
          <w:i w:val="false"/>
          <w:color w:val="000000"/>
          <w:sz w:val="28"/>
        </w:rPr>
        <w:t>
      4) 1 жылдан 5 жылға дейін;</w:t>
      </w:r>
    </w:p>
    <w:bookmarkEnd w:id="33"/>
    <w:bookmarkStart w:name="z27" w:id="34"/>
    <w:p>
      <w:pPr>
        <w:spacing w:after="0"/>
        <w:ind w:left="0"/>
        <w:jc w:val="both"/>
      </w:pPr>
      <w:r>
        <w:rPr>
          <w:rFonts w:ascii="Times New Roman"/>
          <w:b w:val="false"/>
          <w:i w:val="false"/>
          <w:color w:val="000000"/>
          <w:sz w:val="28"/>
        </w:rPr>
        <w:t>
      5) 5 жылдан бастап және жоғары.</w:t>
      </w:r>
    </w:p>
    <w:bookmarkEnd w:id="34"/>
    <w:bookmarkStart w:name="z28" w:id="35"/>
    <w:p>
      <w:pPr>
        <w:spacing w:after="0"/>
        <w:ind w:left="0"/>
        <w:jc w:val="both"/>
      </w:pPr>
      <w:r>
        <w:rPr>
          <w:rFonts w:ascii="Times New Roman"/>
          <w:b w:val="false"/>
          <w:i w:val="false"/>
          <w:color w:val="000000"/>
          <w:sz w:val="28"/>
        </w:rPr>
        <w:t>
      4. Статистикалық нысанды толтыру мынадай тәртіппен жүзеге асырылады:</w:t>
      </w:r>
    </w:p>
    <w:bookmarkEnd w:id="35"/>
    <w:bookmarkStart w:name="z29" w:id="36"/>
    <w:p>
      <w:pPr>
        <w:spacing w:after="0"/>
        <w:ind w:left="0"/>
        <w:jc w:val="both"/>
      </w:pPr>
      <w:r>
        <w:rPr>
          <w:rFonts w:ascii="Times New Roman"/>
          <w:b w:val="false"/>
          <w:i w:val="false"/>
          <w:color w:val="000000"/>
          <w:sz w:val="28"/>
        </w:rPr>
        <w:t xml:space="preserve">
      1) 01-жолда заңды және жеке тұлғалардың салымдары шоттарындағы есепті кезеңнің басында ақша қалдығының сомасы валюта түрлері бойынша көрсетіледі. </w:t>
      </w:r>
    </w:p>
    <w:bookmarkEnd w:id="36"/>
    <w:bookmarkStart w:name="z30" w:id="37"/>
    <w:p>
      <w:pPr>
        <w:spacing w:after="0"/>
        <w:ind w:left="0"/>
        <w:jc w:val="both"/>
      </w:pPr>
      <w:r>
        <w:rPr>
          <w:rFonts w:ascii="Times New Roman"/>
          <w:b w:val="false"/>
          <w:i w:val="false"/>
          <w:color w:val="000000"/>
          <w:sz w:val="28"/>
        </w:rPr>
        <w:t>
      01-жол:</w:t>
      </w:r>
    </w:p>
    <w:bookmarkEnd w:id="37"/>
    <w:bookmarkStart w:name="z31" w:id="38"/>
    <w:p>
      <w:pPr>
        <w:spacing w:after="0"/>
        <w:ind w:left="0"/>
        <w:jc w:val="both"/>
      </w:pPr>
      <w:r>
        <w:rPr>
          <w:rFonts w:ascii="Times New Roman"/>
          <w:b w:val="false"/>
          <w:i w:val="false"/>
          <w:color w:val="000000"/>
          <w:sz w:val="28"/>
        </w:rPr>
        <w:t>
      барлық бағандар бойынша алдыңғы айдың есебінің осы бағандар бойынша 10-жолына сәйкес болады;</w:t>
      </w:r>
    </w:p>
    <w:bookmarkEnd w:id="38"/>
    <w:bookmarkStart w:name="z32" w:id="39"/>
    <w:p>
      <w:pPr>
        <w:spacing w:after="0"/>
        <w:ind w:left="0"/>
        <w:jc w:val="both"/>
      </w:pPr>
      <w:r>
        <w:rPr>
          <w:rFonts w:ascii="Times New Roman"/>
          <w:b w:val="false"/>
          <w:i w:val="false"/>
          <w:color w:val="000000"/>
          <w:sz w:val="28"/>
        </w:rPr>
        <w:t>
      1, 3, 5, 7, 9 және 11-бағандар бойынша осы бағандардың 02, 03-жолдардағы сомаға тең келеді;</w:t>
      </w:r>
    </w:p>
    <w:bookmarkEnd w:id="39"/>
    <w:bookmarkStart w:name="z33" w:id="40"/>
    <w:p>
      <w:pPr>
        <w:spacing w:after="0"/>
        <w:ind w:left="0"/>
        <w:jc w:val="both"/>
      </w:pPr>
      <w:r>
        <w:rPr>
          <w:rFonts w:ascii="Times New Roman"/>
          <w:b w:val="false"/>
          <w:i w:val="false"/>
          <w:color w:val="000000"/>
          <w:sz w:val="28"/>
        </w:rPr>
        <w:t>
      2) 02-жолда есепті кезеңнің басында заңды тұлғалардың салымдары шоттарындағы ақша қалдығының сомасы валюта түрлері бойынша көрсетіледі.</w:t>
      </w:r>
    </w:p>
    <w:bookmarkEnd w:id="40"/>
    <w:bookmarkStart w:name="z34" w:id="41"/>
    <w:p>
      <w:pPr>
        <w:spacing w:after="0"/>
        <w:ind w:left="0"/>
        <w:jc w:val="both"/>
      </w:pPr>
      <w:r>
        <w:rPr>
          <w:rFonts w:ascii="Times New Roman"/>
          <w:b w:val="false"/>
          <w:i w:val="false"/>
          <w:color w:val="000000"/>
          <w:sz w:val="28"/>
        </w:rPr>
        <w:t>
      Барлық бағандар бойынша 02-жолы өткен ай үшін осы бағандар бойынша 11-жолға сәйкес болады;</w:t>
      </w:r>
    </w:p>
    <w:bookmarkEnd w:id="41"/>
    <w:bookmarkStart w:name="z35" w:id="42"/>
    <w:p>
      <w:pPr>
        <w:spacing w:after="0"/>
        <w:ind w:left="0"/>
        <w:jc w:val="both"/>
      </w:pPr>
      <w:r>
        <w:rPr>
          <w:rFonts w:ascii="Times New Roman"/>
          <w:b w:val="false"/>
          <w:i w:val="false"/>
          <w:color w:val="000000"/>
          <w:sz w:val="28"/>
        </w:rPr>
        <w:t xml:space="preserve">
      3) 03-жолда есепті кезеңнің басында жеке тұлғалардың салымдары шоттарындағы ақша қалдығының сомасы валюта түрлері бойынша көрсетіледі; </w:t>
      </w:r>
    </w:p>
    <w:bookmarkEnd w:id="42"/>
    <w:bookmarkStart w:name="z36" w:id="43"/>
    <w:p>
      <w:pPr>
        <w:spacing w:after="0"/>
        <w:ind w:left="0"/>
        <w:jc w:val="both"/>
      </w:pPr>
      <w:r>
        <w:rPr>
          <w:rFonts w:ascii="Times New Roman"/>
          <w:b w:val="false"/>
          <w:i w:val="false"/>
          <w:color w:val="000000"/>
          <w:sz w:val="28"/>
        </w:rPr>
        <w:t>
      Барлық бағандар бойынша 03-жол өткен ай үшін осы бағандар бойынша 12-жолға сәйкес болады;</w:t>
      </w:r>
    </w:p>
    <w:bookmarkEnd w:id="43"/>
    <w:bookmarkStart w:name="z37" w:id="44"/>
    <w:p>
      <w:pPr>
        <w:spacing w:after="0"/>
        <w:ind w:left="0"/>
        <w:jc w:val="both"/>
      </w:pPr>
      <w:r>
        <w:rPr>
          <w:rFonts w:ascii="Times New Roman"/>
          <w:b w:val="false"/>
          <w:i w:val="false"/>
          <w:color w:val="000000"/>
          <w:sz w:val="28"/>
        </w:rPr>
        <w:t>
      4) 04-жолда заңды және жеке тұлғалардың салымдары шоттарына есепті кезеңде тартылған ақша сомасы валюта түрлері бойынша көрсетіледі. Егер салымдар шоттарына ақша тартылмаса, онда нөлдер көрсетіледі;</w:t>
      </w:r>
    </w:p>
    <w:bookmarkEnd w:id="44"/>
    <w:bookmarkStart w:name="z38" w:id="45"/>
    <w:p>
      <w:pPr>
        <w:spacing w:after="0"/>
        <w:ind w:left="0"/>
        <w:jc w:val="both"/>
      </w:pPr>
      <w:r>
        <w:rPr>
          <w:rFonts w:ascii="Times New Roman"/>
          <w:b w:val="false"/>
          <w:i w:val="false"/>
          <w:color w:val="000000"/>
          <w:sz w:val="28"/>
        </w:rPr>
        <w:t>
      1, 3, 5, 7, 9 және 11-бағандар бойынша 04-жолы осы бағанда бойынша 05 және 06-жолдардағы сомаға тең болады;</w:t>
      </w:r>
    </w:p>
    <w:bookmarkEnd w:id="45"/>
    <w:bookmarkStart w:name="z39" w:id="46"/>
    <w:p>
      <w:pPr>
        <w:spacing w:after="0"/>
        <w:ind w:left="0"/>
        <w:jc w:val="both"/>
      </w:pPr>
      <w:r>
        <w:rPr>
          <w:rFonts w:ascii="Times New Roman"/>
          <w:b w:val="false"/>
          <w:i w:val="false"/>
          <w:color w:val="000000"/>
          <w:sz w:val="28"/>
        </w:rPr>
        <w:t>
      5) 05-жолда заңды тұлғалардың салымдары шоттарына есепті кезеңдегі тартылған ақша сомасы валюта түрлері бойынша көрсетіледі. Егер салымдар шоттарына ақша тартылмаса, онда нөлдер көрсетіледі;</w:t>
      </w:r>
    </w:p>
    <w:bookmarkEnd w:id="46"/>
    <w:bookmarkStart w:name="z40" w:id="47"/>
    <w:p>
      <w:pPr>
        <w:spacing w:after="0"/>
        <w:ind w:left="0"/>
        <w:jc w:val="both"/>
      </w:pPr>
      <w:r>
        <w:rPr>
          <w:rFonts w:ascii="Times New Roman"/>
          <w:b w:val="false"/>
          <w:i w:val="false"/>
          <w:color w:val="000000"/>
          <w:sz w:val="28"/>
        </w:rPr>
        <w:t>
      6) 06-жолда жеке тұлғалардың салымдары шоттарына есепті кезеңдегі тартылған ақша сомасы көрсетіледі. Егер салым шоттарына ақша тартылмаса, онда нөлдер көрсетіледі;</w:t>
      </w:r>
    </w:p>
    <w:bookmarkEnd w:id="47"/>
    <w:bookmarkStart w:name="z41" w:id="48"/>
    <w:p>
      <w:pPr>
        <w:spacing w:after="0"/>
        <w:ind w:left="0"/>
        <w:jc w:val="both"/>
      </w:pPr>
      <w:r>
        <w:rPr>
          <w:rFonts w:ascii="Times New Roman"/>
          <w:b w:val="false"/>
          <w:i w:val="false"/>
          <w:color w:val="000000"/>
          <w:sz w:val="28"/>
        </w:rPr>
        <w:t>
      7) 07-жолда заңды және жеке тұлғалардың салымдары шоттарынан есепті кезеңде алынған ақша сомасы валюта түрлері бойынша көрсетіледі.</w:t>
      </w:r>
    </w:p>
    <w:bookmarkEnd w:id="48"/>
    <w:bookmarkStart w:name="z42" w:id="49"/>
    <w:p>
      <w:pPr>
        <w:spacing w:after="0"/>
        <w:ind w:left="0"/>
        <w:jc w:val="both"/>
      </w:pPr>
      <w:r>
        <w:rPr>
          <w:rFonts w:ascii="Times New Roman"/>
          <w:b w:val="false"/>
          <w:i w:val="false"/>
          <w:color w:val="000000"/>
          <w:sz w:val="28"/>
        </w:rPr>
        <w:t>
      1, 3, 5, 7, 9 және 11-бағандар бойынша 07-жол осы бағандар бойынша 08 және 09-жолдардағы сомаға тең;</w:t>
      </w:r>
    </w:p>
    <w:bookmarkEnd w:id="49"/>
    <w:bookmarkStart w:name="z43" w:id="50"/>
    <w:p>
      <w:pPr>
        <w:spacing w:after="0"/>
        <w:ind w:left="0"/>
        <w:jc w:val="both"/>
      </w:pPr>
      <w:r>
        <w:rPr>
          <w:rFonts w:ascii="Times New Roman"/>
          <w:b w:val="false"/>
          <w:i w:val="false"/>
          <w:color w:val="000000"/>
          <w:sz w:val="28"/>
        </w:rPr>
        <w:t>
      8) 08-жолда заңды тұлғалардың салымдары шоттарынан есепті кезеңде алынған ақша сомасы валюта түрлері бойынша көрсетіледі;</w:t>
      </w:r>
    </w:p>
    <w:bookmarkEnd w:id="50"/>
    <w:bookmarkStart w:name="z44" w:id="51"/>
    <w:p>
      <w:pPr>
        <w:spacing w:after="0"/>
        <w:ind w:left="0"/>
        <w:jc w:val="both"/>
      </w:pPr>
      <w:r>
        <w:rPr>
          <w:rFonts w:ascii="Times New Roman"/>
          <w:b w:val="false"/>
          <w:i w:val="false"/>
          <w:color w:val="000000"/>
          <w:sz w:val="28"/>
        </w:rPr>
        <w:t xml:space="preserve">
      9) 09-жолда жеке тұлғалардың салымдары шоттарынан есепті кезеңде алынған ақша сомасы валюта түрлері бойынша көрсетіледі; </w:t>
      </w:r>
    </w:p>
    <w:bookmarkEnd w:id="51"/>
    <w:bookmarkStart w:name="z45" w:id="52"/>
    <w:p>
      <w:pPr>
        <w:spacing w:after="0"/>
        <w:ind w:left="0"/>
        <w:jc w:val="both"/>
      </w:pPr>
      <w:r>
        <w:rPr>
          <w:rFonts w:ascii="Times New Roman"/>
          <w:b w:val="false"/>
          <w:i w:val="false"/>
          <w:color w:val="000000"/>
          <w:sz w:val="28"/>
        </w:rPr>
        <w:t>
      10) 10-жолда заңды және жеке тұлғалардың салымдары шоттарындағы есепті кезең аяғындағы ақша қалдығының сомасы валюта түрлері бойынша көрсетіледі;</w:t>
      </w:r>
    </w:p>
    <w:bookmarkEnd w:id="52"/>
    <w:bookmarkStart w:name="z46" w:id="53"/>
    <w:p>
      <w:pPr>
        <w:spacing w:after="0"/>
        <w:ind w:left="0"/>
        <w:jc w:val="both"/>
      </w:pPr>
      <w:r>
        <w:rPr>
          <w:rFonts w:ascii="Times New Roman"/>
          <w:b w:val="false"/>
          <w:i w:val="false"/>
          <w:color w:val="000000"/>
          <w:sz w:val="28"/>
        </w:rPr>
        <w:t>
      1, 3, 5, 7, 9 және 11-бағандар бойынша 10-жол осы бағандар бойынша 11 және 12-жолдардағы сомаға тең;</w:t>
      </w:r>
    </w:p>
    <w:bookmarkEnd w:id="53"/>
    <w:bookmarkStart w:name="z47" w:id="54"/>
    <w:p>
      <w:pPr>
        <w:spacing w:after="0"/>
        <w:ind w:left="0"/>
        <w:jc w:val="both"/>
      </w:pPr>
      <w:r>
        <w:rPr>
          <w:rFonts w:ascii="Times New Roman"/>
          <w:b w:val="false"/>
          <w:i w:val="false"/>
          <w:color w:val="000000"/>
          <w:sz w:val="28"/>
        </w:rPr>
        <w:t>
      11) 11-жолда заңды тұлғалардың салымдары шоттарындағы есепті кезең аяғындағы ақша қалдығының сомасы валюта түрлері бойынша көрсетіледі;</w:t>
      </w:r>
    </w:p>
    <w:bookmarkEnd w:id="54"/>
    <w:bookmarkStart w:name="z48" w:id="55"/>
    <w:p>
      <w:pPr>
        <w:spacing w:after="0"/>
        <w:ind w:left="0"/>
        <w:jc w:val="both"/>
      </w:pPr>
      <w:r>
        <w:rPr>
          <w:rFonts w:ascii="Times New Roman"/>
          <w:b w:val="false"/>
          <w:i w:val="false"/>
          <w:color w:val="000000"/>
          <w:sz w:val="28"/>
        </w:rPr>
        <w:t xml:space="preserve">
      12) 12-жолда жеке тұлғалардың салымдары шоттарындағы есепті кезең аяғындағы ақша қалдығының сомасы валюта түрлері бойынша көрсетіледі; </w:t>
      </w:r>
    </w:p>
    <w:bookmarkEnd w:id="55"/>
    <w:bookmarkStart w:name="z49" w:id="56"/>
    <w:p>
      <w:pPr>
        <w:spacing w:after="0"/>
        <w:ind w:left="0"/>
        <w:jc w:val="both"/>
      </w:pPr>
      <w:r>
        <w:rPr>
          <w:rFonts w:ascii="Times New Roman"/>
          <w:b w:val="false"/>
          <w:i w:val="false"/>
          <w:color w:val="000000"/>
          <w:sz w:val="28"/>
        </w:rPr>
        <w:t>
      13) 13-жол бойынша бағам өзгерген кезде есептік валютадағы шетел валютасы бірлігін дәл осы санымен бухгалтерлік есеп жүйесінде, қаржылық және өзге есептілікте көрсету нәтижесінде пайда болған бағамдық айырма көрсетіледі;</w:t>
      </w:r>
    </w:p>
    <w:bookmarkEnd w:id="56"/>
    <w:bookmarkStart w:name="z50" w:id="57"/>
    <w:p>
      <w:pPr>
        <w:spacing w:after="0"/>
        <w:ind w:left="0"/>
        <w:jc w:val="both"/>
      </w:pPr>
      <w:r>
        <w:rPr>
          <w:rFonts w:ascii="Times New Roman"/>
          <w:b w:val="false"/>
          <w:i w:val="false"/>
          <w:color w:val="000000"/>
          <w:sz w:val="28"/>
        </w:rPr>
        <w:t>
      1, 3, 5, 7, 9 және 11-бағандар бойынша 13-жол осы бағандар бойынша 01, 04 және 14-жолдарды шегере отырып 10 және 07-жолдардағы сомаға тең (13 = 10 - 01 - 04 + 07 - 14);</w:t>
      </w:r>
    </w:p>
    <w:bookmarkEnd w:id="57"/>
    <w:bookmarkStart w:name="z51" w:id="58"/>
    <w:p>
      <w:pPr>
        <w:spacing w:after="0"/>
        <w:ind w:left="0"/>
        <w:jc w:val="both"/>
      </w:pPr>
      <w:r>
        <w:rPr>
          <w:rFonts w:ascii="Times New Roman"/>
          <w:b w:val="false"/>
          <w:i w:val="false"/>
          <w:color w:val="000000"/>
          <w:sz w:val="28"/>
        </w:rPr>
        <w:t>
      14) 14-жолда есепті кезеңде пайда болған сомалар көрсетіледі, салым тарту немесе алып алу бойынша операциялар да, бағамның өзгеруі де олардың пайда болу себебі болып табылмайды. Бұл клиенттің экономиканың қай секторына жататыны, салым валютасы, салым мерзімдері өзгергенде, қате жазбалар және өзге де өзгерістер болған кезде пайда болатын сомалар;</w:t>
      </w:r>
    </w:p>
    <w:bookmarkEnd w:id="58"/>
    <w:bookmarkStart w:name="z52" w:id="59"/>
    <w:p>
      <w:pPr>
        <w:spacing w:after="0"/>
        <w:ind w:left="0"/>
        <w:jc w:val="both"/>
      </w:pPr>
      <w:r>
        <w:rPr>
          <w:rFonts w:ascii="Times New Roman"/>
          <w:b w:val="false"/>
          <w:i w:val="false"/>
          <w:color w:val="000000"/>
          <w:sz w:val="28"/>
        </w:rPr>
        <w:t>
      15) 15-жолда есепті кезең басында заңды және жеке тұлғалар бөлігінде валюта түрлері және өтеу мерзімдері бойынша салымдар шоттарындағы ақша қалдығының сомасы көрсетіледі;</w:t>
      </w:r>
    </w:p>
    <w:bookmarkEnd w:id="59"/>
    <w:bookmarkStart w:name="z53" w:id="60"/>
    <w:p>
      <w:pPr>
        <w:spacing w:after="0"/>
        <w:ind w:left="0"/>
        <w:jc w:val="both"/>
      </w:pPr>
      <w:r>
        <w:rPr>
          <w:rFonts w:ascii="Times New Roman"/>
          <w:b w:val="false"/>
          <w:i w:val="false"/>
          <w:color w:val="000000"/>
          <w:sz w:val="28"/>
        </w:rPr>
        <w:t>
      15-жол:</w:t>
      </w:r>
    </w:p>
    <w:bookmarkEnd w:id="60"/>
    <w:bookmarkStart w:name="z54" w:id="61"/>
    <w:p>
      <w:pPr>
        <w:spacing w:after="0"/>
        <w:ind w:left="0"/>
        <w:jc w:val="both"/>
      </w:pPr>
      <w:r>
        <w:rPr>
          <w:rFonts w:ascii="Times New Roman"/>
          <w:b w:val="false"/>
          <w:i w:val="false"/>
          <w:color w:val="000000"/>
          <w:sz w:val="28"/>
        </w:rPr>
        <w:t xml:space="preserve">
      1, 3, 5, 7, 9 және 11-бағандар бойынша сол бағандар бойынша 16, 17, 18-жолдардағы сомаға тең; </w:t>
      </w:r>
    </w:p>
    <w:bookmarkEnd w:id="61"/>
    <w:bookmarkStart w:name="z55" w:id="62"/>
    <w:p>
      <w:pPr>
        <w:spacing w:after="0"/>
        <w:ind w:left="0"/>
        <w:jc w:val="both"/>
      </w:pPr>
      <w:r>
        <w:rPr>
          <w:rFonts w:ascii="Times New Roman"/>
          <w:b w:val="false"/>
          <w:i w:val="false"/>
          <w:color w:val="000000"/>
          <w:sz w:val="28"/>
        </w:rPr>
        <w:t>
      1, 3, 5, 7, 9 және 11-бағандар бойынша осы бағандардың 01-жолына сәйкес келеді;</w:t>
      </w:r>
    </w:p>
    <w:bookmarkEnd w:id="62"/>
    <w:bookmarkStart w:name="z56" w:id="63"/>
    <w:p>
      <w:pPr>
        <w:spacing w:after="0"/>
        <w:ind w:left="0"/>
        <w:jc w:val="both"/>
      </w:pPr>
      <w:r>
        <w:rPr>
          <w:rFonts w:ascii="Times New Roman"/>
          <w:b w:val="false"/>
          <w:i w:val="false"/>
          <w:color w:val="000000"/>
          <w:sz w:val="28"/>
        </w:rPr>
        <w:t>
      1-баған бойынша 1 және 7-бағандар бойынша 02-жолға сәйкес келеді;</w:t>
      </w:r>
    </w:p>
    <w:bookmarkEnd w:id="63"/>
    <w:bookmarkStart w:name="z57" w:id="64"/>
    <w:p>
      <w:pPr>
        <w:spacing w:after="0"/>
        <w:ind w:left="0"/>
        <w:jc w:val="both"/>
      </w:pPr>
      <w:r>
        <w:rPr>
          <w:rFonts w:ascii="Times New Roman"/>
          <w:b w:val="false"/>
          <w:i w:val="false"/>
          <w:color w:val="000000"/>
          <w:sz w:val="28"/>
        </w:rPr>
        <w:t>
      3-баған бойынша 3 және 9-бағандар бойынша 02-жолға сәйкес келеді;</w:t>
      </w:r>
    </w:p>
    <w:bookmarkEnd w:id="64"/>
    <w:bookmarkStart w:name="z58" w:id="65"/>
    <w:p>
      <w:pPr>
        <w:spacing w:after="0"/>
        <w:ind w:left="0"/>
        <w:jc w:val="both"/>
      </w:pPr>
      <w:r>
        <w:rPr>
          <w:rFonts w:ascii="Times New Roman"/>
          <w:b w:val="false"/>
          <w:i w:val="false"/>
          <w:color w:val="000000"/>
          <w:sz w:val="28"/>
        </w:rPr>
        <w:t>
      5-баған бойынша 5 және 11-бағандар бойынша 02-жолға сәйкес келеді;</w:t>
      </w:r>
    </w:p>
    <w:bookmarkEnd w:id="65"/>
    <w:bookmarkStart w:name="z59" w:id="66"/>
    <w:p>
      <w:pPr>
        <w:spacing w:after="0"/>
        <w:ind w:left="0"/>
        <w:jc w:val="both"/>
      </w:pPr>
      <w:r>
        <w:rPr>
          <w:rFonts w:ascii="Times New Roman"/>
          <w:b w:val="false"/>
          <w:i w:val="false"/>
          <w:color w:val="000000"/>
          <w:sz w:val="28"/>
        </w:rPr>
        <w:t>
      7-баған бойынша 1 және 7-бағандар бойынша 03-жолға сәйкес келеді;</w:t>
      </w:r>
    </w:p>
    <w:bookmarkEnd w:id="66"/>
    <w:bookmarkStart w:name="z60" w:id="67"/>
    <w:p>
      <w:pPr>
        <w:spacing w:after="0"/>
        <w:ind w:left="0"/>
        <w:jc w:val="both"/>
      </w:pPr>
      <w:r>
        <w:rPr>
          <w:rFonts w:ascii="Times New Roman"/>
          <w:b w:val="false"/>
          <w:i w:val="false"/>
          <w:color w:val="000000"/>
          <w:sz w:val="28"/>
        </w:rPr>
        <w:t>
      9-баған бойынша 3 және 9-бағандар бойынша 03-жолға сәйкес келеді;</w:t>
      </w:r>
    </w:p>
    <w:bookmarkEnd w:id="67"/>
    <w:bookmarkStart w:name="z61" w:id="68"/>
    <w:p>
      <w:pPr>
        <w:spacing w:after="0"/>
        <w:ind w:left="0"/>
        <w:jc w:val="both"/>
      </w:pPr>
      <w:r>
        <w:rPr>
          <w:rFonts w:ascii="Times New Roman"/>
          <w:b w:val="false"/>
          <w:i w:val="false"/>
          <w:color w:val="000000"/>
          <w:sz w:val="28"/>
        </w:rPr>
        <w:t>
      11-баған бойынша 5 және 11-бағандар бойынша 03-жолға сәйкес келеді;</w:t>
      </w:r>
    </w:p>
    <w:bookmarkEnd w:id="68"/>
    <w:bookmarkStart w:name="z62" w:id="69"/>
    <w:p>
      <w:pPr>
        <w:spacing w:after="0"/>
        <w:ind w:left="0"/>
        <w:jc w:val="both"/>
      </w:pPr>
      <w:r>
        <w:rPr>
          <w:rFonts w:ascii="Times New Roman"/>
          <w:b w:val="false"/>
          <w:i w:val="false"/>
          <w:color w:val="000000"/>
          <w:sz w:val="28"/>
        </w:rPr>
        <w:t>
      16) 16-жолда есепті кезеңнің басында заңды және жеке тұлғалар бойынша талап ету салымдары шоттарындағы ақша қалдығының сомасы валюта түрлері бойынша көрсетіледі;</w:t>
      </w:r>
    </w:p>
    <w:bookmarkEnd w:id="69"/>
    <w:bookmarkStart w:name="z63" w:id="70"/>
    <w:p>
      <w:pPr>
        <w:spacing w:after="0"/>
        <w:ind w:left="0"/>
        <w:jc w:val="both"/>
      </w:pPr>
      <w:r>
        <w:rPr>
          <w:rFonts w:ascii="Times New Roman"/>
          <w:b w:val="false"/>
          <w:i w:val="false"/>
          <w:color w:val="000000"/>
          <w:sz w:val="28"/>
        </w:rPr>
        <w:t>
      17) 17-жолда есепті кезеңнің басында заңды және жеке тұлғалар бойынша салымдар шоттарындағы ақша қалдығының сомасы валюта түрлері бойынша көрсетіледі;</w:t>
      </w:r>
    </w:p>
    <w:bookmarkEnd w:id="70"/>
    <w:bookmarkStart w:name="z64" w:id="71"/>
    <w:p>
      <w:pPr>
        <w:spacing w:after="0"/>
        <w:ind w:left="0"/>
        <w:jc w:val="both"/>
      </w:pPr>
      <w:r>
        <w:rPr>
          <w:rFonts w:ascii="Times New Roman"/>
          <w:b w:val="false"/>
          <w:i w:val="false"/>
          <w:color w:val="000000"/>
          <w:sz w:val="28"/>
        </w:rPr>
        <w:t>
      18) 18-жолда есепті кезеңнің басында заңды және жеке тұлғалар бойынша мерзімді салымдар шоттарындағы ақша қалдығының сомасы валюта түрлері бойынша көрсетіледі;</w:t>
      </w:r>
    </w:p>
    <w:bookmarkEnd w:id="71"/>
    <w:bookmarkStart w:name="z65" w:id="72"/>
    <w:p>
      <w:pPr>
        <w:spacing w:after="0"/>
        <w:ind w:left="0"/>
        <w:jc w:val="both"/>
      </w:pPr>
      <w:r>
        <w:rPr>
          <w:rFonts w:ascii="Times New Roman"/>
          <w:b w:val="false"/>
          <w:i w:val="false"/>
          <w:color w:val="000000"/>
          <w:sz w:val="28"/>
        </w:rPr>
        <w:t>
      1, 3, 5, 7, 9 және 11-бағандар бойынша 18-жол осы бағандардың 19, 20, 21, 22 және 23-жолдардағы сомаға тең;</w:t>
      </w:r>
    </w:p>
    <w:bookmarkEnd w:id="72"/>
    <w:bookmarkStart w:name="z66" w:id="73"/>
    <w:p>
      <w:pPr>
        <w:spacing w:after="0"/>
        <w:ind w:left="0"/>
        <w:jc w:val="both"/>
      </w:pPr>
      <w:r>
        <w:rPr>
          <w:rFonts w:ascii="Times New Roman"/>
          <w:b w:val="false"/>
          <w:i w:val="false"/>
          <w:color w:val="000000"/>
          <w:sz w:val="28"/>
        </w:rPr>
        <w:t>
      19) 24-жолда заңды және жеке тұлғалар бойынша есепті кезеңде салымдар шоттарына тартылған ақша сомасы валюта түрлері бойынша және өтеу мерзімі бойынша көрсетіледі. Егер салымдар шоттарына ақша тартылмаса, онда есепте нөлдер көрсетіледі.</w:t>
      </w:r>
    </w:p>
    <w:bookmarkEnd w:id="73"/>
    <w:bookmarkStart w:name="z67" w:id="74"/>
    <w:p>
      <w:pPr>
        <w:spacing w:after="0"/>
        <w:ind w:left="0"/>
        <w:jc w:val="both"/>
      </w:pPr>
      <w:r>
        <w:rPr>
          <w:rFonts w:ascii="Times New Roman"/>
          <w:b w:val="false"/>
          <w:i w:val="false"/>
          <w:color w:val="000000"/>
          <w:sz w:val="28"/>
        </w:rPr>
        <w:t>
      24-жол:</w:t>
      </w:r>
    </w:p>
    <w:bookmarkEnd w:id="74"/>
    <w:bookmarkStart w:name="z68" w:id="75"/>
    <w:p>
      <w:pPr>
        <w:spacing w:after="0"/>
        <w:ind w:left="0"/>
        <w:jc w:val="both"/>
      </w:pPr>
      <w:r>
        <w:rPr>
          <w:rFonts w:ascii="Times New Roman"/>
          <w:b w:val="false"/>
          <w:i w:val="false"/>
          <w:color w:val="000000"/>
          <w:sz w:val="28"/>
        </w:rPr>
        <w:t xml:space="preserve">
      1, 3, 5, 7, 9 және 11-бағандар бойынша осы бағандар бойынша 25, 26, 27-жолдардағы сомаға тең. </w:t>
      </w:r>
    </w:p>
    <w:bookmarkEnd w:id="75"/>
    <w:bookmarkStart w:name="z69" w:id="76"/>
    <w:p>
      <w:pPr>
        <w:spacing w:after="0"/>
        <w:ind w:left="0"/>
        <w:jc w:val="both"/>
      </w:pPr>
      <w:r>
        <w:rPr>
          <w:rFonts w:ascii="Times New Roman"/>
          <w:b w:val="false"/>
          <w:i w:val="false"/>
          <w:color w:val="000000"/>
          <w:sz w:val="28"/>
        </w:rPr>
        <w:t>
      1, 3, 5, 7, 9 және 11-бағандар бойынша осы бағандар бойынша 04-жолға тең;</w:t>
      </w:r>
    </w:p>
    <w:bookmarkEnd w:id="76"/>
    <w:bookmarkStart w:name="z70" w:id="77"/>
    <w:p>
      <w:pPr>
        <w:spacing w:after="0"/>
        <w:ind w:left="0"/>
        <w:jc w:val="both"/>
      </w:pPr>
      <w:r>
        <w:rPr>
          <w:rFonts w:ascii="Times New Roman"/>
          <w:b w:val="false"/>
          <w:i w:val="false"/>
          <w:color w:val="000000"/>
          <w:sz w:val="28"/>
        </w:rPr>
        <w:t>
      1-баған бойынша 1 және 7-бағандар бойынша 05-жолға сәйкес келеді;</w:t>
      </w:r>
    </w:p>
    <w:bookmarkEnd w:id="77"/>
    <w:bookmarkStart w:name="z71" w:id="78"/>
    <w:p>
      <w:pPr>
        <w:spacing w:after="0"/>
        <w:ind w:left="0"/>
        <w:jc w:val="both"/>
      </w:pPr>
      <w:r>
        <w:rPr>
          <w:rFonts w:ascii="Times New Roman"/>
          <w:b w:val="false"/>
          <w:i w:val="false"/>
          <w:color w:val="000000"/>
          <w:sz w:val="28"/>
        </w:rPr>
        <w:t>
      3-баған бойынша 3 және 9-бағандар бойынша 05-жолға сәйкес келеді;</w:t>
      </w:r>
    </w:p>
    <w:bookmarkEnd w:id="78"/>
    <w:bookmarkStart w:name="z72" w:id="79"/>
    <w:p>
      <w:pPr>
        <w:spacing w:after="0"/>
        <w:ind w:left="0"/>
        <w:jc w:val="both"/>
      </w:pPr>
      <w:r>
        <w:rPr>
          <w:rFonts w:ascii="Times New Roman"/>
          <w:b w:val="false"/>
          <w:i w:val="false"/>
          <w:color w:val="000000"/>
          <w:sz w:val="28"/>
        </w:rPr>
        <w:t>
      5-баған бойынша 5 және 11-бағандар бойынша 05-жолға сәйкес келеді;</w:t>
      </w:r>
    </w:p>
    <w:bookmarkEnd w:id="79"/>
    <w:bookmarkStart w:name="z73" w:id="80"/>
    <w:p>
      <w:pPr>
        <w:spacing w:after="0"/>
        <w:ind w:left="0"/>
        <w:jc w:val="both"/>
      </w:pPr>
      <w:r>
        <w:rPr>
          <w:rFonts w:ascii="Times New Roman"/>
          <w:b w:val="false"/>
          <w:i w:val="false"/>
          <w:color w:val="000000"/>
          <w:sz w:val="28"/>
        </w:rPr>
        <w:t>
      7-баған бойынша 1 және 7-бағандар бойынша 06-жолға сәйкес келеді;</w:t>
      </w:r>
    </w:p>
    <w:bookmarkEnd w:id="80"/>
    <w:bookmarkStart w:name="z74" w:id="81"/>
    <w:p>
      <w:pPr>
        <w:spacing w:after="0"/>
        <w:ind w:left="0"/>
        <w:jc w:val="both"/>
      </w:pPr>
      <w:r>
        <w:rPr>
          <w:rFonts w:ascii="Times New Roman"/>
          <w:b w:val="false"/>
          <w:i w:val="false"/>
          <w:color w:val="000000"/>
          <w:sz w:val="28"/>
        </w:rPr>
        <w:t>
      9-баған бойынша 3 және 9-бағандар бойынша 06-жолға сәйкес келеді;</w:t>
      </w:r>
    </w:p>
    <w:bookmarkEnd w:id="81"/>
    <w:bookmarkStart w:name="z75" w:id="82"/>
    <w:p>
      <w:pPr>
        <w:spacing w:after="0"/>
        <w:ind w:left="0"/>
        <w:jc w:val="both"/>
      </w:pPr>
      <w:r>
        <w:rPr>
          <w:rFonts w:ascii="Times New Roman"/>
          <w:b w:val="false"/>
          <w:i w:val="false"/>
          <w:color w:val="000000"/>
          <w:sz w:val="28"/>
        </w:rPr>
        <w:t>
      11-баған бойынша 5 және 11-бағандар бойынша 06-жолға сәйкес келеді.</w:t>
      </w:r>
    </w:p>
    <w:bookmarkEnd w:id="82"/>
    <w:bookmarkStart w:name="z76" w:id="83"/>
    <w:p>
      <w:pPr>
        <w:spacing w:after="0"/>
        <w:ind w:left="0"/>
        <w:jc w:val="both"/>
      </w:pPr>
      <w:r>
        <w:rPr>
          <w:rFonts w:ascii="Times New Roman"/>
          <w:b w:val="false"/>
          <w:i w:val="false"/>
          <w:color w:val="000000"/>
          <w:sz w:val="28"/>
        </w:rPr>
        <w:t>
      20) 25-жолда есепті кезеңде талап ету бойынша салымдар шоттарына тартылған ақша сомасы заңды және жеке тұлғалар бойынша валюта түрлері бойынша көрсетіледі;</w:t>
      </w:r>
    </w:p>
    <w:bookmarkEnd w:id="83"/>
    <w:bookmarkStart w:name="z77" w:id="84"/>
    <w:p>
      <w:pPr>
        <w:spacing w:after="0"/>
        <w:ind w:left="0"/>
        <w:jc w:val="both"/>
      </w:pPr>
      <w:r>
        <w:rPr>
          <w:rFonts w:ascii="Times New Roman"/>
          <w:b w:val="false"/>
          <w:i w:val="false"/>
          <w:color w:val="000000"/>
          <w:sz w:val="28"/>
        </w:rPr>
        <w:t>
      21) 26-жолда есепті кезеңде шартты салымдар шоттарына тартылған ақша сомасы заңды және жеке тұлғалар бойынша валюта түрлері бойынша көрсетіледі;</w:t>
      </w:r>
    </w:p>
    <w:bookmarkEnd w:id="84"/>
    <w:bookmarkStart w:name="z78" w:id="85"/>
    <w:p>
      <w:pPr>
        <w:spacing w:after="0"/>
        <w:ind w:left="0"/>
        <w:jc w:val="both"/>
      </w:pPr>
      <w:r>
        <w:rPr>
          <w:rFonts w:ascii="Times New Roman"/>
          <w:b w:val="false"/>
          <w:i w:val="false"/>
          <w:color w:val="000000"/>
          <w:sz w:val="28"/>
        </w:rPr>
        <w:t>
      22) 27-жолда есепті кезеңде мерзімді салымдар шоттарына тартылған ақша сомасы заңды және жеке тұлғалар бойынша валюта түрлері бойынша көрсетіледі;</w:t>
      </w:r>
    </w:p>
    <w:bookmarkEnd w:id="85"/>
    <w:bookmarkStart w:name="z79" w:id="86"/>
    <w:p>
      <w:pPr>
        <w:spacing w:after="0"/>
        <w:ind w:left="0"/>
        <w:jc w:val="both"/>
      </w:pPr>
      <w:r>
        <w:rPr>
          <w:rFonts w:ascii="Times New Roman"/>
          <w:b w:val="false"/>
          <w:i w:val="false"/>
          <w:color w:val="000000"/>
          <w:sz w:val="28"/>
        </w:rPr>
        <w:t>
      1, 3, 5, 7, 9 және 11-бағандар бойынша 27-жол осы бағандар бойынша 28, 29, 30, 31 және 32-жолдардағы сомаға тең;</w:t>
      </w:r>
    </w:p>
    <w:bookmarkEnd w:id="86"/>
    <w:bookmarkStart w:name="z80" w:id="87"/>
    <w:p>
      <w:pPr>
        <w:spacing w:after="0"/>
        <w:ind w:left="0"/>
        <w:jc w:val="both"/>
      </w:pPr>
      <w:r>
        <w:rPr>
          <w:rFonts w:ascii="Times New Roman"/>
          <w:b w:val="false"/>
          <w:i w:val="false"/>
          <w:color w:val="000000"/>
          <w:sz w:val="28"/>
        </w:rPr>
        <w:t>
      23) 33-жолда есепті кезеңде салымдар шоттарынан алып алынған ақша сомасы заңды және жеке тұлғалар бойынша валюта түрлері бойынша және өтеу мерзімі бойынша көрсетіледі.</w:t>
      </w:r>
    </w:p>
    <w:bookmarkEnd w:id="87"/>
    <w:bookmarkStart w:name="z81" w:id="88"/>
    <w:p>
      <w:pPr>
        <w:spacing w:after="0"/>
        <w:ind w:left="0"/>
        <w:jc w:val="both"/>
      </w:pPr>
      <w:r>
        <w:rPr>
          <w:rFonts w:ascii="Times New Roman"/>
          <w:b w:val="false"/>
          <w:i w:val="false"/>
          <w:color w:val="000000"/>
          <w:sz w:val="28"/>
        </w:rPr>
        <w:t>
      33-жол:</w:t>
      </w:r>
    </w:p>
    <w:bookmarkEnd w:id="88"/>
    <w:bookmarkStart w:name="z82" w:id="89"/>
    <w:p>
      <w:pPr>
        <w:spacing w:after="0"/>
        <w:ind w:left="0"/>
        <w:jc w:val="both"/>
      </w:pPr>
      <w:r>
        <w:rPr>
          <w:rFonts w:ascii="Times New Roman"/>
          <w:b w:val="false"/>
          <w:i w:val="false"/>
          <w:color w:val="000000"/>
          <w:sz w:val="28"/>
        </w:rPr>
        <w:t>
      1, 3, 5, 7, 9 және 11-бағандар бойынша осы бағандар бойынша 34, 35, және 36-жолдардағы сомаға тең;</w:t>
      </w:r>
    </w:p>
    <w:bookmarkEnd w:id="89"/>
    <w:bookmarkStart w:name="z83" w:id="90"/>
    <w:p>
      <w:pPr>
        <w:spacing w:after="0"/>
        <w:ind w:left="0"/>
        <w:jc w:val="both"/>
      </w:pPr>
      <w:r>
        <w:rPr>
          <w:rFonts w:ascii="Times New Roman"/>
          <w:b w:val="false"/>
          <w:i w:val="false"/>
          <w:color w:val="000000"/>
          <w:sz w:val="28"/>
        </w:rPr>
        <w:t>
      1, 3, 5, 7, 9 және 11-бағандар бойынша осы бағандар бойынша 07-жолға сәйкес келеді;</w:t>
      </w:r>
    </w:p>
    <w:bookmarkEnd w:id="90"/>
    <w:bookmarkStart w:name="z84" w:id="91"/>
    <w:p>
      <w:pPr>
        <w:spacing w:after="0"/>
        <w:ind w:left="0"/>
        <w:jc w:val="both"/>
      </w:pPr>
      <w:r>
        <w:rPr>
          <w:rFonts w:ascii="Times New Roman"/>
          <w:b w:val="false"/>
          <w:i w:val="false"/>
          <w:color w:val="000000"/>
          <w:sz w:val="28"/>
        </w:rPr>
        <w:t>
      1-баған бойынша 1 және 7-бағандар бойынша 08-жолға сәйкес келеді;</w:t>
      </w:r>
    </w:p>
    <w:bookmarkEnd w:id="91"/>
    <w:bookmarkStart w:name="z85" w:id="92"/>
    <w:p>
      <w:pPr>
        <w:spacing w:after="0"/>
        <w:ind w:left="0"/>
        <w:jc w:val="both"/>
      </w:pPr>
      <w:r>
        <w:rPr>
          <w:rFonts w:ascii="Times New Roman"/>
          <w:b w:val="false"/>
          <w:i w:val="false"/>
          <w:color w:val="000000"/>
          <w:sz w:val="28"/>
        </w:rPr>
        <w:t>
      3-баған бойынша 3 және 9-бағандар бойынша 08-жолға сәйкес келеді;</w:t>
      </w:r>
    </w:p>
    <w:bookmarkEnd w:id="92"/>
    <w:bookmarkStart w:name="z86" w:id="93"/>
    <w:p>
      <w:pPr>
        <w:spacing w:after="0"/>
        <w:ind w:left="0"/>
        <w:jc w:val="both"/>
      </w:pPr>
      <w:r>
        <w:rPr>
          <w:rFonts w:ascii="Times New Roman"/>
          <w:b w:val="false"/>
          <w:i w:val="false"/>
          <w:color w:val="000000"/>
          <w:sz w:val="28"/>
        </w:rPr>
        <w:t>
      5-баған бойынша 5 және 11-бағандар бойынша 08-жолға сәйкес келеді;</w:t>
      </w:r>
    </w:p>
    <w:bookmarkEnd w:id="93"/>
    <w:bookmarkStart w:name="z87" w:id="94"/>
    <w:p>
      <w:pPr>
        <w:spacing w:after="0"/>
        <w:ind w:left="0"/>
        <w:jc w:val="both"/>
      </w:pPr>
      <w:r>
        <w:rPr>
          <w:rFonts w:ascii="Times New Roman"/>
          <w:b w:val="false"/>
          <w:i w:val="false"/>
          <w:color w:val="000000"/>
          <w:sz w:val="28"/>
        </w:rPr>
        <w:t>
      7-баған бойынша 1 және 7-бағандар бойынша 09-жолға сәйкес келеді;</w:t>
      </w:r>
    </w:p>
    <w:bookmarkEnd w:id="94"/>
    <w:bookmarkStart w:name="z88" w:id="95"/>
    <w:p>
      <w:pPr>
        <w:spacing w:after="0"/>
        <w:ind w:left="0"/>
        <w:jc w:val="both"/>
      </w:pPr>
      <w:r>
        <w:rPr>
          <w:rFonts w:ascii="Times New Roman"/>
          <w:b w:val="false"/>
          <w:i w:val="false"/>
          <w:color w:val="000000"/>
          <w:sz w:val="28"/>
        </w:rPr>
        <w:t>
      9-баған бойынша 3 және 9-бағандар бойынша 09-жолға сәйкес келеді;</w:t>
      </w:r>
    </w:p>
    <w:bookmarkEnd w:id="95"/>
    <w:bookmarkStart w:name="z89" w:id="96"/>
    <w:p>
      <w:pPr>
        <w:spacing w:after="0"/>
        <w:ind w:left="0"/>
        <w:jc w:val="both"/>
      </w:pPr>
      <w:r>
        <w:rPr>
          <w:rFonts w:ascii="Times New Roman"/>
          <w:b w:val="false"/>
          <w:i w:val="false"/>
          <w:color w:val="000000"/>
          <w:sz w:val="28"/>
        </w:rPr>
        <w:t>
      11-баған бойынша 5 және 11-бағандар бойынша 09-жолға сәйкес келеді.</w:t>
      </w:r>
    </w:p>
    <w:bookmarkEnd w:id="96"/>
    <w:bookmarkStart w:name="z90" w:id="97"/>
    <w:p>
      <w:pPr>
        <w:spacing w:after="0"/>
        <w:ind w:left="0"/>
        <w:jc w:val="both"/>
      </w:pPr>
      <w:r>
        <w:rPr>
          <w:rFonts w:ascii="Times New Roman"/>
          <w:b w:val="false"/>
          <w:i w:val="false"/>
          <w:color w:val="000000"/>
          <w:sz w:val="28"/>
        </w:rPr>
        <w:t>
      24) 34-жолда есепті кезеңде талап ету бойынша салымдар шоттарына тартылған ақша сомасы заңды және жеке тұлғалар бойынша валюта түрлері бойынша көрсетіледі;</w:t>
      </w:r>
    </w:p>
    <w:bookmarkEnd w:id="97"/>
    <w:bookmarkStart w:name="z91" w:id="98"/>
    <w:p>
      <w:pPr>
        <w:spacing w:after="0"/>
        <w:ind w:left="0"/>
        <w:jc w:val="both"/>
      </w:pPr>
      <w:r>
        <w:rPr>
          <w:rFonts w:ascii="Times New Roman"/>
          <w:b w:val="false"/>
          <w:i w:val="false"/>
          <w:color w:val="000000"/>
          <w:sz w:val="28"/>
        </w:rPr>
        <w:t>
      25) 35-жолда есепті кезеңде шартты салымдар шоттарына тартылған ақша сомасы заңды және жеке тұлғалар бойынша валюта түрлері бойынша көрсетіледі;</w:t>
      </w:r>
    </w:p>
    <w:bookmarkEnd w:id="98"/>
    <w:bookmarkStart w:name="z92" w:id="99"/>
    <w:p>
      <w:pPr>
        <w:spacing w:after="0"/>
        <w:ind w:left="0"/>
        <w:jc w:val="both"/>
      </w:pPr>
      <w:r>
        <w:rPr>
          <w:rFonts w:ascii="Times New Roman"/>
          <w:b w:val="false"/>
          <w:i w:val="false"/>
          <w:color w:val="000000"/>
          <w:sz w:val="28"/>
        </w:rPr>
        <w:t>
      26) 36-жолда есепті кезеңде мерзімді салымдар шоттарына тартылған ақша сомасы заңды және жеке тұлғалар бойынша валюта түрлері бойынша көрсетіледі;</w:t>
      </w:r>
    </w:p>
    <w:bookmarkEnd w:id="99"/>
    <w:bookmarkStart w:name="z93" w:id="100"/>
    <w:p>
      <w:pPr>
        <w:spacing w:after="0"/>
        <w:ind w:left="0"/>
        <w:jc w:val="both"/>
      </w:pPr>
      <w:r>
        <w:rPr>
          <w:rFonts w:ascii="Times New Roman"/>
          <w:b w:val="false"/>
          <w:i w:val="false"/>
          <w:color w:val="000000"/>
          <w:sz w:val="28"/>
        </w:rPr>
        <w:t>
      1, 3, 5, 7, 9 және 11-бағандар бойынша 36-жол осы бағандар бойынша 37, 38, 39, 40 және 41-жолдардағы сомаға тең;</w:t>
      </w:r>
    </w:p>
    <w:bookmarkEnd w:id="100"/>
    <w:bookmarkStart w:name="z94" w:id="101"/>
    <w:p>
      <w:pPr>
        <w:spacing w:after="0"/>
        <w:ind w:left="0"/>
        <w:jc w:val="both"/>
      </w:pPr>
      <w:r>
        <w:rPr>
          <w:rFonts w:ascii="Times New Roman"/>
          <w:b w:val="false"/>
          <w:i w:val="false"/>
          <w:color w:val="000000"/>
          <w:sz w:val="28"/>
        </w:rPr>
        <w:t>
      27) 42-жола заңды және жеке тұлғалар бойынша валюта түрлері және өтеу мерзімдері бойынша салымдар шоттарындағы есепті кезеңнің аяғындағы ақша қалдығының сомалары көрсетіледі.</w:t>
      </w:r>
    </w:p>
    <w:bookmarkEnd w:id="101"/>
    <w:bookmarkStart w:name="z95" w:id="102"/>
    <w:p>
      <w:pPr>
        <w:spacing w:after="0"/>
        <w:ind w:left="0"/>
        <w:jc w:val="both"/>
      </w:pPr>
      <w:r>
        <w:rPr>
          <w:rFonts w:ascii="Times New Roman"/>
          <w:b w:val="false"/>
          <w:i w:val="false"/>
          <w:color w:val="000000"/>
          <w:sz w:val="28"/>
        </w:rPr>
        <w:t>
      42-жол:</w:t>
      </w:r>
    </w:p>
    <w:bookmarkEnd w:id="102"/>
    <w:bookmarkStart w:name="z96" w:id="103"/>
    <w:p>
      <w:pPr>
        <w:spacing w:after="0"/>
        <w:ind w:left="0"/>
        <w:jc w:val="both"/>
      </w:pPr>
      <w:r>
        <w:rPr>
          <w:rFonts w:ascii="Times New Roman"/>
          <w:b w:val="false"/>
          <w:i w:val="false"/>
          <w:color w:val="000000"/>
          <w:sz w:val="28"/>
        </w:rPr>
        <w:t>
      1, 3, 5, 7, 9 және 11-бағандар бойынша осы бағандар бойынша 43, 44 және 45-жолдарға тең;</w:t>
      </w:r>
    </w:p>
    <w:bookmarkEnd w:id="103"/>
    <w:bookmarkStart w:name="z97" w:id="104"/>
    <w:p>
      <w:pPr>
        <w:spacing w:after="0"/>
        <w:ind w:left="0"/>
        <w:jc w:val="both"/>
      </w:pPr>
      <w:r>
        <w:rPr>
          <w:rFonts w:ascii="Times New Roman"/>
          <w:b w:val="false"/>
          <w:i w:val="false"/>
          <w:color w:val="000000"/>
          <w:sz w:val="28"/>
        </w:rPr>
        <w:t>
      1, 3, 5, 7, 9 және 11-бағандар бойынша осы бағандар бойынша 10-жолға сәйкес келеді;</w:t>
      </w:r>
    </w:p>
    <w:bookmarkEnd w:id="104"/>
    <w:bookmarkStart w:name="z98" w:id="105"/>
    <w:p>
      <w:pPr>
        <w:spacing w:after="0"/>
        <w:ind w:left="0"/>
        <w:jc w:val="both"/>
      </w:pPr>
      <w:r>
        <w:rPr>
          <w:rFonts w:ascii="Times New Roman"/>
          <w:b w:val="false"/>
          <w:i w:val="false"/>
          <w:color w:val="000000"/>
          <w:sz w:val="28"/>
        </w:rPr>
        <w:t>
      5 және 11-бағандар бойынша осы бағандар бойынша 10-жолға тең;</w:t>
      </w:r>
    </w:p>
    <w:bookmarkEnd w:id="105"/>
    <w:bookmarkStart w:name="z99" w:id="106"/>
    <w:p>
      <w:pPr>
        <w:spacing w:after="0"/>
        <w:ind w:left="0"/>
        <w:jc w:val="both"/>
      </w:pPr>
      <w:r>
        <w:rPr>
          <w:rFonts w:ascii="Times New Roman"/>
          <w:b w:val="false"/>
          <w:i w:val="false"/>
          <w:color w:val="000000"/>
          <w:sz w:val="28"/>
        </w:rPr>
        <w:t>
      1-баған бойынша 1 және 7-бағандар бойынша 11-жолға сәйкес келеді;</w:t>
      </w:r>
    </w:p>
    <w:bookmarkEnd w:id="106"/>
    <w:bookmarkStart w:name="z100" w:id="107"/>
    <w:p>
      <w:pPr>
        <w:spacing w:after="0"/>
        <w:ind w:left="0"/>
        <w:jc w:val="both"/>
      </w:pPr>
      <w:r>
        <w:rPr>
          <w:rFonts w:ascii="Times New Roman"/>
          <w:b w:val="false"/>
          <w:i w:val="false"/>
          <w:color w:val="000000"/>
          <w:sz w:val="28"/>
        </w:rPr>
        <w:t>
      3-баған бойынша 3 және 9-бағандар бойынша 11-жолға сәйкес келеді;</w:t>
      </w:r>
    </w:p>
    <w:bookmarkEnd w:id="107"/>
    <w:bookmarkStart w:name="z101" w:id="108"/>
    <w:p>
      <w:pPr>
        <w:spacing w:after="0"/>
        <w:ind w:left="0"/>
        <w:jc w:val="both"/>
      </w:pPr>
      <w:r>
        <w:rPr>
          <w:rFonts w:ascii="Times New Roman"/>
          <w:b w:val="false"/>
          <w:i w:val="false"/>
          <w:color w:val="000000"/>
          <w:sz w:val="28"/>
        </w:rPr>
        <w:t>
      5-баған бойынша 5 және 11-бағандар бойынша 11-жолға сәйкес келеді;</w:t>
      </w:r>
    </w:p>
    <w:bookmarkEnd w:id="108"/>
    <w:bookmarkStart w:name="z102" w:id="109"/>
    <w:p>
      <w:pPr>
        <w:spacing w:after="0"/>
        <w:ind w:left="0"/>
        <w:jc w:val="both"/>
      </w:pPr>
      <w:r>
        <w:rPr>
          <w:rFonts w:ascii="Times New Roman"/>
          <w:b w:val="false"/>
          <w:i w:val="false"/>
          <w:color w:val="000000"/>
          <w:sz w:val="28"/>
        </w:rPr>
        <w:t>
      7-баған бойынша 1 және 7-бағандар бойынша 12-жолға сәйкес келеді;</w:t>
      </w:r>
    </w:p>
    <w:bookmarkEnd w:id="109"/>
    <w:bookmarkStart w:name="z103" w:id="110"/>
    <w:p>
      <w:pPr>
        <w:spacing w:after="0"/>
        <w:ind w:left="0"/>
        <w:jc w:val="both"/>
      </w:pPr>
      <w:r>
        <w:rPr>
          <w:rFonts w:ascii="Times New Roman"/>
          <w:b w:val="false"/>
          <w:i w:val="false"/>
          <w:color w:val="000000"/>
          <w:sz w:val="28"/>
        </w:rPr>
        <w:t>
      9-баған бойынша 3 және 9-бағандар бойынша 12-жолға сәйкес келеді;</w:t>
      </w:r>
    </w:p>
    <w:bookmarkEnd w:id="110"/>
    <w:bookmarkStart w:name="z104" w:id="111"/>
    <w:p>
      <w:pPr>
        <w:spacing w:after="0"/>
        <w:ind w:left="0"/>
        <w:jc w:val="both"/>
      </w:pPr>
      <w:r>
        <w:rPr>
          <w:rFonts w:ascii="Times New Roman"/>
          <w:b w:val="false"/>
          <w:i w:val="false"/>
          <w:color w:val="000000"/>
          <w:sz w:val="28"/>
        </w:rPr>
        <w:t>
      11-баған бойынша 5 және 11-бағандар бойынша 12-жолға сәйкес келеді.</w:t>
      </w:r>
    </w:p>
    <w:bookmarkEnd w:id="111"/>
    <w:bookmarkStart w:name="z105" w:id="112"/>
    <w:p>
      <w:pPr>
        <w:spacing w:after="0"/>
        <w:ind w:left="0"/>
        <w:jc w:val="both"/>
      </w:pPr>
      <w:r>
        <w:rPr>
          <w:rFonts w:ascii="Times New Roman"/>
          <w:b w:val="false"/>
          <w:i w:val="false"/>
          <w:color w:val="000000"/>
          <w:sz w:val="28"/>
        </w:rPr>
        <w:t>
      28) 43-жолда заңды және жеке тұлғалар бөлігінде валюта түрлері бойынша талап ету бойынша салымдар шоттарындағы есепті кезеңнің аяғындағы ақша қалдығының сомалары көрсетіледі;</w:t>
      </w:r>
    </w:p>
    <w:bookmarkEnd w:id="112"/>
    <w:bookmarkStart w:name="z106" w:id="113"/>
    <w:p>
      <w:pPr>
        <w:spacing w:after="0"/>
        <w:ind w:left="0"/>
        <w:jc w:val="both"/>
      </w:pPr>
      <w:r>
        <w:rPr>
          <w:rFonts w:ascii="Times New Roman"/>
          <w:b w:val="false"/>
          <w:i w:val="false"/>
          <w:color w:val="000000"/>
          <w:sz w:val="28"/>
        </w:rPr>
        <w:t>
      29) 44-жолда заңды және жеке тұлғалар бөлігінде валюта түрлері бойынша шартты салымдар шоттарындағы есепті кезеңнің аяғындағы ақша қалдығының сомасы көрсетіледі;</w:t>
      </w:r>
    </w:p>
    <w:bookmarkEnd w:id="113"/>
    <w:bookmarkStart w:name="z107" w:id="114"/>
    <w:p>
      <w:pPr>
        <w:spacing w:after="0"/>
        <w:ind w:left="0"/>
        <w:jc w:val="both"/>
      </w:pPr>
      <w:r>
        <w:rPr>
          <w:rFonts w:ascii="Times New Roman"/>
          <w:b w:val="false"/>
          <w:i w:val="false"/>
          <w:color w:val="000000"/>
          <w:sz w:val="28"/>
        </w:rPr>
        <w:t>
      30) 45-жолда заңды және жеке тұлғалар бөлігінде валюта түрлері бойынша мерзімді салымдар шоттарындағы есепті кезеңнің аяғындағы ақша қалдығының сомасы көрсетіледі.</w:t>
      </w:r>
    </w:p>
    <w:bookmarkEnd w:id="114"/>
    <w:bookmarkStart w:name="z108" w:id="115"/>
    <w:p>
      <w:pPr>
        <w:spacing w:after="0"/>
        <w:ind w:left="0"/>
        <w:jc w:val="both"/>
      </w:pPr>
      <w:r>
        <w:rPr>
          <w:rFonts w:ascii="Times New Roman"/>
          <w:b w:val="false"/>
          <w:i w:val="false"/>
          <w:color w:val="000000"/>
          <w:sz w:val="28"/>
        </w:rPr>
        <w:t>
      1, 3, 5, 7, 9 және 11-бағандар бойынша 45-жол осы бағандар бойынша 46, 47, 48, 49 және 50-жолдардың сомасына тең.</w:t>
      </w:r>
    </w:p>
    <w:bookmarkEnd w:id="115"/>
    <w:bookmarkStart w:name="z109" w:id="116"/>
    <w:p>
      <w:pPr>
        <w:spacing w:after="0"/>
        <w:ind w:left="0"/>
        <w:jc w:val="both"/>
      </w:pPr>
      <w:r>
        <w:rPr>
          <w:rFonts w:ascii="Times New Roman"/>
          <w:b w:val="false"/>
          <w:i w:val="false"/>
          <w:color w:val="000000"/>
          <w:sz w:val="28"/>
        </w:rPr>
        <w:t>
      5. Сыйақы мөлшерлемесі есепті кезеңде нақты тартылған орташа алынған пайыздық мөлшерлеме ретінде есептеледі.</w:t>
      </w:r>
    </w:p>
    <w:bookmarkEnd w:id="116"/>
    <w:bookmarkStart w:name="z110" w:id="117"/>
    <w:p>
      <w:pPr>
        <w:spacing w:after="0"/>
        <w:ind w:left="0"/>
        <w:jc w:val="both"/>
      </w:pPr>
      <w:r>
        <w:rPr>
          <w:rFonts w:ascii="Times New Roman"/>
          <w:b w:val="false"/>
          <w:i w:val="false"/>
          <w:color w:val="000000"/>
          <w:sz w:val="28"/>
        </w:rPr>
        <w:t>
      6. Сыйақы мөлшерлемесі:</w:t>
      </w:r>
    </w:p>
    <w:bookmarkEnd w:id="117"/>
    <w:bookmarkStart w:name="z111" w:id="118"/>
    <w:p>
      <w:pPr>
        <w:spacing w:after="0"/>
        <w:ind w:left="0"/>
        <w:jc w:val="both"/>
      </w:pPr>
      <w:r>
        <w:rPr>
          <w:rFonts w:ascii="Times New Roman"/>
          <w:b w:val="false"/>
          <w:i w:val="false"/>
          <w:color w:val="000000"/>
          <w:sz w:val="28"/>
        </w:rPr>
        <w:t>
      1) 01-жол бойынша 02 және 03-жолдарының орташа алынған сыйақы мөлшерлемесі ретінде есептеледі;</w:t>
      </w:r>
    </w:p>
    <w:bookmarkEnd w:id="118"/>
    <w:bookmarkStart w:name="z112" w:id="119"/>
    <w:p>
      <w:pPr>
        <w:spacing w:after="0"/>
        <w:ind w:left="0"/>
        <w:jc w:val="both"/>
      </w:pPr>
      <w:r>
        <w:rPr>
          <w:rFonts w:ascii="Times New Roman"/>
          <w:b w:val="false"/>
          <w:i w:val="false"/>
          <w:color w:val="000000"/>
          <w:sz w:val="28"/>
        </w:rPr>
        <w:t>
      2) 02-жол бойынша заңды тұлғалардың есепті кезеңнің басындағы салымдары бойынша нақты қалыптасқан сыйақы мөлшерлемелерінің орташа алынған көлемі ретінде есептеледі;</w:t>
      </w:r>
    </w:p>
    <w:bookmarkEnd w:id="119"/>
    <w:bookmarkStart w:name="z113" w:id="120"/>
    <w:p>
      <w:pPr>
        <w:spacing w:after="0"/>
        <w:ind w:left="0"/>
        <w:jc w:val="both"/>
      </w:pPr>
      <w:r>
        <w:rPr>
          <w:rFonts w:ascii="Times New Roman"/>
          <w:b w:val="false"/>
          <w:i w:val="false"/>
          <w:color w:val="000000"/>
          <w:sz w:val="28"/>
        </w:rPr>
        <w:t>
      3) 03-жол бойынша жеке тұлғалардың есепті кезеңнің басындағы салымдары бойынша нақты қалыптасқан сыйақы мөлшерлемелерінің орташа алынған көлемі ретінде есептеледі;</w:t>
      </w:r>
    </w:p>
    <w:bookmarkEnd w:id="120"/>
    <w:bookmarkStart w:name="z114" w:id="121"/>
    <w:p>
      <w:pPr>
        <w:spacing w:after="0"/>
        <w:ind w:left="0"/>
        <w:jc w:val="both"/>
      </w:pPr>
      <w:r>
        <w:rPr>
          <w:rFonts w:ascii="Times New Roman"/>
          <w:b w:val="false"/>
          <w:i w:val="false"/>
          <w:color w:val="000000"/>
          <w:sz w:val="28"/>
        </w:rPr>
        <w:t>
      4) 04-жол бойынша 05 және 06-жолдарының орташа алынған сыйақы мөлшерлемесі ретінде есептеледі;</w:t>
      </w:r>
    </w:p>
    <w:bookmarkEnd w:id="121"/>
    <w:bookmarkStart w:name="z115" w:id="122"/>
    <w:p>
      <w:pPr>
        <w:spacing w:after="0"/>
        <w:ind w:left="0"/>
        <w:jc w:val="both"/>
      </w:pPr>
      <w:r>
        <w:rPr>
          <w:rFonts w:ascii="Times New Roman"/>
          <w:b w:val="false"/>
          <w:i w:val="false"/>
          <w:color w:val="000000"/>
          <w:sz w:val="28"/>
        </w:rPr>
        <w:t>
      5) 05-жол бойынша заңды тұлғалардың салым шоттарына есепті кезеңдегі нақты тартылған ақша сомасы бойынша орташа алынған сыйақы мөлшерлемесі ретінде есептеледі;</w:t>
      </w:r>
    </w:p>
    <w:bookmarkEnd w:id="122"/>
    <w:bookmarkStart w:name="z116" w:id="123"/>
    <w:p>
      <w:pPr>
        <w:spacing w:after="0"/>
        <w:ind w:left="0"/>
        <w:jc w:val="both"/>
      </w:pPr>
      <w:r>
        <w:rPr>
          <w:rFonts w:ascii="Times New Roman"/>
          <w:b w:val="false"/>
          <w:i w:val="false"/>
          <w:color w:val="000000"/>
          <w:sz w:val="28"/>
        </w:rPr>
        <w:t>
      6) 06-жол бойынша жеке тұлғалардың салым шоттарына есепті кезеңдегі нақты тартылған ақша сомасы бойынша орташа алынған сыйақы мөлшерлемесі ретінде есептеледі;</w:t>
      </w:r>
    </w:p>
    <w:bookmarkEnd w:id="123"/>
    <w:bookmarkStart w:name="z117" w:id="124"/>
    <w:p>
      <w:pPr>
        <w:spacing w:after="0"/>
        <w:ind w:left="0"/>
        <w:jc w:val="both"/>
      </w:pPr>
      <w:r>
        <w:rPr>
          <w:rFonts w:ascii="Times New Roman"/>
          <w:b w:val="false"/>
          <w:i w:val="false"/>
          <w:color w:val="000000"/>
          <w:sz w:val="28"/>
        </w:rPr>
        <w:t>
      7) 07-жол бойынша 08 және 09-жолдарының орташа алынған сыйақы мөлшерлемесі ретінде есептеледі;</w:t>
      </w:r>
    </w:p>
    <w:bookmarkEnd w:id="124"/>
    <w:bookmarkStart w:name="z118" w:id="125"/>
    <w:p>
      <w:pPr>
        <w:spacing w:after="0"/>
        <w:ind w:left="0"/>
        <w:jc w:val="both"/>
      </w:pPr>
      <w:r>
        <w:rPr>
          <w:rFonts w:ascii="Times New Roman"/>
          <w:b w:val="false"/>
          <w:i w:val="false"/>
          <w:color w:val="000000"/>
          <w:sz w:val="28"/>
        </w:rPr>
        <w:t>
      8) 08-жол бойынша заңды тұлғалардың салым шоттарынан есепті кезеңдегі нақты алып алынған ақша сомасы бойынша орташа алынған сыйақы мөлшерлемесі ретінде есептеледі;</w:t>
      </w:r>
    </w:p>
    <w:bookmarkEnd w:id="125"/>
    <w:bookmarkStart w:name="z119" w:id="126"/>
    <w:p>
      <w:pPr>
        <w:spacing w:after="0"/>
        <w:ind w:left="0"/>
        <w:jc w:val="both"/>
      </w:pPr>
      <w:r>
        <w:rPr>
          <w:rFonts w:ascii="Times New Roman"/>
          <w:b w:val="false"/>
          <w:i w:val="false"/>
          <w:color w:val="000000"/>
          <w:sz w:val="28"/>
        </w:rPr>
        <w:t>
      9) 09-жол бойынша жеке тұлғалардың салым шоттарынан есепті кезеңдегі нақты алып алынған ақша сомасы бойынша орташа алынған сыйақы мөлшерлемесі ретінде есептеледі;</w:t>
      </w:r>
    </w:p>
    <w:bookmarkEnd w:id="126"/>
    <w:bookmarkStart w:name="z120" w:id="127"/>
    <w:p>
      <w:pPr>
        <w:spacing w:after="0"/>
        <w:ind w:left="0"/>
        <w:jc w:val="both"/>
      </w:pPr>
      <w:r>
        <w:rPr>
          <w:rFonts w:ascii="Times New Roman"/>
          <w:b w:val="false"/>
          <w:i w:val="false"/>
          <w:color w:val="000000"/>
          <w:sz w:val="28"/>
        </w:rPr>
        <w:t>
      10) 10-жол бойынша 11 және 12-жолдарының орташа алынған сыйақы мөлшерлемесі ретінде есептеледі;</w:t>
      </w:r>
    </w:p>
    <w:bookmarkEnd w:id="127"/>
    <w:bookmarkStart w:name="z121" w:id="128"/>
    <w:p>
      <w:pPr>
        <w:spacing w:after="0"/>
        <w:ind w:left="0"/>
        <w:jc w:val="both"/>
      </w:pPr>
      <w:r>
        <w:rPr>
          <w:rFonts w:ascii="Times New Roman"/>
          <w:b w:val="false"/>
          <w:i w:val="false"/>
          <w:color w:val="000000"/>
          <w:sz w:val="28"/>
        </w:rPr>
        <w:t>
      11) 11-жол бойынша заңды тұлғалардың салымдары бойынша есепті кезеңнің аяғындағы нақты қалыптасқан сыйақы мөлшерлемелерінің орташа алынған көлемі ретінде есептеледі;</w:t>
      </w:r>
    </w:p>
    <w:bookmarkEnd w:id="128"/>
    <w:bookmarkStart w:name="z122" w:id="129"/>
    <w:p>
      <w:pPr>
        <w:spacing w:after="0"/>
        <w:ind w:left="0"/>
        <w:jc w:val="both"/>
      </w:pPr>
      <w:r>
        <w:rPr>
          <w:rFonts w:ascii="Times New Roman"/>
          <w:b w:val="false"/>
          <w:i w:val="false"/>
          <w:color w:val="000000"/>
          <w:sz w:val="28"/>
        </w:rPr>
        <w:t>
      12) 12-жол бойынша жеке тұлғалардың есепті кезеңнің аяғындағы салымдары бойынша нақты қалыптасқан сыйақы мөлшерлемелерінің орташа алынған көлемі ретінде есептеледі;</w:t>
      </w:r>
    </w:p>
    <w:bookmarkEnd w:id="129"/>
    <w:bookmarkStart w:name="z123" w:id="130"/>
    <w:p>
      <w:pPr>
        <w:spacing w:after="0"/>
        <w:ind w:left="0"/>
        <w:jc w:val="both"/>
      </w:pPr>
      <w:r>
        <w:rPr>
          <w:rFonts w:ascii="Times New Roman"/>
          <w:b w:val="false"/>
          <w:i w:val="false"/>
          <w:color w:val="000000"/>
          <w:sz w:val="28"/>
        </w:rPr>
        <w:t>
      13) 15-жол бойынша 16, 17 және 18-жолдарының орташа алынған сыйақы мөлшерлемесі ретінде есептеледі;</w:t>
      </w:r>
    </w:p>
    <w:bookmarkEnd w:id="130"/>
    <w:bookmarkStart w:name="z124" w:id="131"/>
    <w:p>
      <w:pPr>
        <w:spacing w:after="0"/>
        <w:ind w:left="0"/>
        <w:jc w:val="both"/>
      </w:pPr>
      <w:r>
        <w:rPr>
          <w:rFonts w:ascii="Times New Roman"/>
          <w:b w:val="false"/>
          <w:i w:val="false"/>
          <w:color w:val="000000"/>
          <w:sz w:val="28"/>
        </w:rPr>
        <w:t>
      14) 24-жол бойынша 25, 26 және 27-жолдарының орташа алынған сыйақы мөлшерлемесі ретінде есептеледі;</w:t>
      </w:r>
    </w:p>
    <w:bookmarkEnd w:id="131"/>
    <w:bookmarkStart w:name="z125" w:id="132"/>
    <w:p>
      <w:pPr>
        <w:spacing w:after="0"/>
        <w:ind w:left="0"/>
        <w:jc w:val="both"/>
      </w:pPr>
      <w:r>
        <w:rPr>
          <w:rFonts w:ascii="Times New Roman"/>
          <w:b w:val="false"/>
          <w:i w:val="false"/>
          <w:color w:val="000000"/>
          <w:sz w:val="28"/>
        </w:rPr>
        <w:t>
      15) 33-жол бойынша 34, 33 және 36-жолдарының орташа алынған сыйақы мөлшерлемесі ретінде есептеледі;</w:t>
      </w:r>
    </w:p>
    <w:bookmarkEnd w:id="132"/>
    <w:bookmarkStart w:name="z126" w:id="133"/>
    <w:p>
      <w:pPr>
        <w:spacing w:after="0"/>
        <w:ind w:left="0"/>
        <w:jc w:val="both"/>
      </w:pPr>
      <w:r>
        <w:rPr>
          <w:rFonts w:ascii="Times New Roman"/>
          <w:b w:val="false"/>
          <w:i w:val="false"/>
          <w:color w:val="000000"/>
          <w:sz w:val="28"/>
        </w:rPr>
        <w:t>
      16) 42-жол бойынша 43, 44 және 45-жолдарының орташа алынған сыйақы мөлшерлемесі ретінде есептеледі;</w:t>
      </w:r>
    </w:p>
    <w:bookmarkEnd w:id="133"/>
    <w:bookmarkStart w:name="z127" w:id="134"/>
    <w:p>
      <w:pPr>
        <w:spacing w:after="0"/>
        <w:ind w:left="0"/>
        <w:jc w:val="both"/>
      </w:pPr>
      <w:r>
        <w:rPr>
          <w:rFonts w:ascii="Times New Roman"/>
          <w:b w:val="false"/>
          <w:i w:val="false"/>
          <w:color w:val="000000"/>
          <w:sz w:val="28"/>
        </w:rPr>
        <w:t>
      17) 18-жол бойынша 19, 20, 21, 22 және 23-жолдарының орташа алынған сыйақы мөлшерлемесі ретінде есептеледі;</w:t>
      </w:r>
    </w:p>
    <w:bookmarkEnd w:id="134"/>
    <w:bookmarkStart w:name="z128" w:id="135"/>
    <w:p>
      <w:pPr>
        <w:spacing w:after="0"/>
        <w:ind w:left="0"/>
        <w:jc w:val="both"/>
      </w:pPr>
      <w:r>
        <w:rPr>
          <w:rFonts w:ascii="Times New Roman"/>
          <w:b w:val="false"/>
          <w:i w:val="false"/>
          <w:color w:val="000000"/>
          <w:sz w:val="28"/>
        </w:rPr>
        <w:t>
      18) 27-жол бойынша 28, 29, 30, 31 және 32-жолдарының орташа алынған сыйақы мөлшерлемесі ретінде есептеледі;</w:t>
      </w:r>
    </w:p>
    <w:bookmarkEnd w:id="135"/>
    <w:bookmarkStart w:name="z129" w:id="136"/>
    <w:p>
      <w:pPr>
        <w:spacing w:after="0"/>
        <w:ind w:left="0"/>
        <w:jc w:val="both"/>
      </w:pPr>
      <w:r>
        <w:rPr>
          <w:rFonts w:ascii="Times New Roman"/>
          <w:b w:val="false"/>
          <w:i w:val="false"/>
          <w:color w:val="000000"/>
          <w:sz w:val="28"/>
        </w:rPr>
        <w:t>
      19) 36-жол бойынша 37, 38, 39, 40 және 41-жолдарының орташа алынған сыйақы мөлшерлемесі ретінде есептеледі;</w:t>
      </w:r>
    </w:p>
    <w:bookmarkEnd w:id="136"/>
    <w:bookmarkStart w:name="z130" w:id="137"/>
    <w:p>
      <w:pPr>
        <w:spacing w:after="0"/>
        <w:ind w:left="0"/>
        <w:jc w:val="both"/>
      </w:pPr>
      <w:r>
        <w:rPr>
          <w:rFonts w:ascii="Times New Roman"/>
          <w:b w:val="false"/>
          <w:i w:val="false"/>
          <w:color w:val="000000"/>
          <w:sz w:val="28"/>
        </w:rPr>
        <w:t>
      20) 45-жол бойынша 46, 47, 48, 49 және 50-жолдарының орташа алынған сыйақы мөлшерлемесі ретінде есептеледі.</w:t>
      </w:r>
    </w:p>
    <w:bookmarkEnd w:id="137"/>
    <w:bookmarkStart w:name="z131" w:id="138"/>
    <w:p>
      <w:pPr>
        <w:spacing w:after="0"/>
        <w:ind w:left="0"/>
        <w:jc w:val="both"/>
      </w:pPr>
      <w:r>
        <w:rPr>
          <w:rFonts w:ascii="Times New Roman"/>
          <w:b w:val="false"/>
          <w:i w:val="false"/>
          <w:color w:val="000000"/>
          <w:sz w:val="28"/>
        </w:rPr>
        <w:t>
      7. Орташа алынған сыйақы мөлшерлемесін есептеудің шартты мысалы:</w:t>
      </w:r>
    </w:p>
    <w:bookmarkEnd w:id="138"/>
    <w:bookmarkStart w:name="z132" w:id="139"/>
    <w:p>
      <w:pPr>
        <w:spacing w:after="0"/>
        <w:ind w:left="0"/>
        <w:jc w:val="both"/>
      </w:pPr>
      <w:r>
        <w:rPr>
          <w:rFonts w:ascii="Times New Roman"/>
          <w:b w:val="false"/>
          <w:i w:val="false"/>
          <w:color w:val="000000"/>
          <w:sz w:val="28"/>
        </w:rPr>
        <w:t>
      1) 10-жол бойынша:</w:t>
      </w:r>
    </w:p>
    <w:bookmarkEnd w:id="139"/>
    <w:bookmarkStart w:name="z133" w:id="140"/>
    <w:p>
      <w:pPr>
        <w:spacing w:after="0"/>
        <w:ind w:left="0"/>
        <w:jc w:val="both"/>
      </w:pPr>
      <w:r>
        <w:rPr>
          <w:rFonts w:ascii="Times New Roman"/>
          <w:b w:val="false"/>
          <w:i w:val="false"/>
          <w:color w:val="000000"/>
          <w:sz w:val="28"/>
        </w:rPr>
        <w:t>
      салымдар шоттарындағы ақша қалдығының және олар бойынша сыйақы мөлшерлемелерінің сомасы мынадай болды:</w:t>
      </w:r>
    </w:p>
    <w:bookmarkEnd w:id="140"/>
    <w:bookmarkStart w:name="z134" w:id="141"/>
    <w:p>
      <w:pPr>
        <w:spacing w:after="0"/>
        <w:ind w:left="0"/>
        <w:jc w:val="both"/>
      </w:pPr>
      <w:r>
        <w:rPr>
          <w:rFonts w:ascii="Times New Roman"/>
          <w:b w:val="false"/>
          <w:i w:val="false"/>
          <w:color w:val="000000"/>
          <w:sz w:val="28"/>
        </w:rPr>
        <w:t>
      заңды тұлғалардың салымдарындағы ақша қалдығы – 500 мың теңге 11%-бен;</w:t>
      </w:r>
    </w:p>
    <w:bookmarkEnd w:id="141"/>
    <w:bookmarkStart w:name="z135" w:id="142"/>
    <w:p>
      <w:pPr>
        <w:spacing w:after="0"/>
        <w:ind w:left="0"/>
        <w:jc w:val="both"/>
      </w:pPr>
      <w:r>
        <w:rPr>
          <w:rFonts w:ascii="Times New Roman"/>
          <w:b w:val="false"/>
          <w:i w:val="false"/>
          <w:color w:val="000000"/>
          <w:sz w:val="28"/>
        </w:rPr>
        <w:t>
      жеке тұлғалардың салымдарындағы ақша қалдығы – 700 мың теңге 12%-бен;</w:t>
      </w:r>
    </w:p>
    <w:bookmarkEnd w:id="142"/>
    <w:bookmarkStart w:name="z136" w:id="143"/>
    <w:p>
      <w:pPr>
        <w:spacing w:after="0"/>
        <w:ind w:left="0"/>
        <w:jc w:val="both"/>
      </w:pPr>
      <w:r>
        <w:rPr>
          <w:rFonts w:ascii="Times New Roman"/>
          <w:b w:val="false"/>
          <w:i w:val="false"/>
          <w:color w:val="000000"/>
          <w:sz w:val="28"/>
        </w:rPr>
        <w:t>
      Орташа алынған сыйақы мөлшерлемесі мынаған тең:</w:t>
      </w:r>
    </w:p>
    <w:bookmarkEnd w:id="14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500х11+700х12 </w:t>
      </w:r>
      <w:r>
        <w:rPr>
          <w:rFonts w:ascii="Times New Roman"/>
          <w:b w:val="false"/>
          <w:i w:val="false"/>
          <w:color w:val="000000"/>
          <w:sz w:val="28"/>
        </w:rPr>
        <w:t>=11,6%</w:t>
      </w:r>
    </w:p>
    <w:p>
      <w:pPr>
        <w:spacing w:after="0"/>
        <w:ind w:left="0"/>
        <w:jc w:val="both"/>
      </w:pPr>
      <w:r>
        <w:rPr>
          <w:rFonts w:ascii="Times New Roman"/>
          <w:b w:val="false"/>
          <w:i w:val="false"/>
          <w:color w:val="000000"/>
          <w:sz w:val="28"/>
        </w:rPr>
        <w:t>
      500+700</w:t>
      </w:r>
    </w:p>
    <w:bookmarkStart w:name="z137" w:id="144"/>
    <w:p>
      <w:pPr>
        <w:spacing w:after="0"/>
        <w:ind w:left="0"/>
        <w:jc w:val="both"/>
      </w:pPr>
      <w:r>
        <w:rPr>
          <w:rFonts w:ascii="Times New Roman"/>
          <w:b w:val="false"/>
          <w:i w:val="false"/>
          <w:color w:val="000000"/>
          <w:sz w:val="28"/>
        </w:rPr>
        <w:t>
      2) 24 және 27-жолдар бойынша:</w:t>
      </w:r>
    </w:p>
    <w:bookmarkEnd w:id="144"/>
    <w:bookmarkStart w:name="z138" w:id="145"/>
    <w:p>
      <w:pPr>
        <w:spacing w:after="0"/>
        <w:ind w:left="0"/>
        <w:jc w:val="both"/>
      </w:pPr>
      <w:r>
        <w:rPr>
          <w:rFonts w:ascii="Times New Roman"/>
          <w:b w:val="false"/>
          <w:i w:val="false"/>
          <w:color w:val="000000"/>
          <w:sz w:val="28"/>
        </w:rPr>
        <w:t>
      заңды және жеке тұлғалардың салымдары шоттарына тартылған ақшаның және олар бойынша сыйақы мөлшерлемелерінің есептік айдағы сомасы мынадай болды:</w:t>
      </w:r>
    </w:p>
    <w:bookmarkEnd w:id="145"/>
    <w:bookmarkStart w:name="z139" w:id="146"/>
    <w:p>
      <w:pPr>
        <w:spacing w:after="0"/>
        <w:ind w:left="0"/>
        <w:jc w:val="both"/>
      </w:pPr>
      <w:r>
        <w:rPr>
          <w:rFonts w:ascii="Times New Roman"/>
          <w:b w:val="false"/>
          <w:i w:val="false"/>
          <w:color w:val="000000"/>
          <w:sz w:val="28"/>
        </w:rPr>
        <w:t>
      талап ету бойынша – 20 мың теңге 2%-бен;</w:t>
      </w:r>
    </w:p>
    <w:bookmarkEnd w:id="146"/>
    <w:bookmarkStart w:name="z140" w:id="147"/>
    <w:p>
      <w:pPr>
        <w:spacing w:after="0"/>
        <w:ind w:left="0"/>
        <w:jc w:val="both"/>
      </w:pPr>
      <w:r>
        <w:rPr>
          <w:rFonts w:ascii="Times New Roman"/>
          <w:b w:val="false"/>
          <w:i w:val="false"/>
          <w:color w:val="000000"/>
          <w:sz w:val="28"/>
        </w:rPr>
        <w:t>
      шартты – 15 мың теңге 9%-бен;</w:t>
      </w:r>
    </w:p>
    <w:bookmarkEnd w:id="147"/>
    <w:bookmarkStart w:name="z141" w:id="148"/>
    <w:p>
      <w:pPr>
        <w:spacing w:after="0"/>
        <w:ind w:left="0"/>
        <w:jc w:val="both"/>
      </w:pPr>
      <w:r>
        <w:rPr>
          <w:rFonts w:ascii="Times New Roman"/>
          <w:b w:val="false"/>
          <w:i w:val="false"/>
          <w:color w:val="000000"/>
          <w:sz w:val="28"/>
        </w:rPr>
        <w:t>
      1 айға дейін – 30 мың теңге 10%-бен;</w:t>
      </w:r>
    </w:p>
    <w:bookmarkEnd w:id="148"/>
    <w:bookmarkStart w:name="z142" w:id="149"/>
    <w:p>
      <w:pPr>
        <w:spacing w:after="0"/>
        <w:ind w:left="0"/>
        <w:jc w:val="both"/>
      </w:pPr>
      <w:r>
        <w:rPr>
          <w:rFonts w:ascii="Times New Roman"/>
          <w:b w:val="false"/>
          <w:i w:val="false"/>
          <w:color w:val="000000"/>
          <w:sz w:val="28"/>
        </w:rPr>
        <w:t>
      1 айдан 3 айға дейін – 40 мың теңге 12%-бен;</w:t>
      </w:r>
    </w:p>
    <w:bookmarkEnd w:id="149"/>
    <w:bookmarkStart w:name="z143" w:id="150"/>
    <w:p>
      <w:pPr>
        <w:spacing w:after="0"/>
        <w:ind w:left="0"/>
        <w:jc w:val="both"/>
      </w:pPr>
      <w:r>
        <w:rPr>
          <w:rFonts w:ascii="Times New Roman"/>
          <w:b w:val="false"/>
          <w:i w:val="false"/>
          <w:color w:val="000000"/>
          <w:sz w:val="28"/>
        </w:rPr>
        <w:t>
      3 айдан 1 жылға дейін – 60 мың теңге 14%-бен;</w:t>
      </w:r>
    </w:p>
    <w:bookmarkEnd w:id="150"/>
    <w:bookmarkStart w:name="z144" w:id="151"/>
    <w:p>
      <w:pPr>
        <w:spacing w:after="0"/>
        <w:ind w:left="0"/>
        <w:jc w:val="both"/>
      </w:pPr>
      <w:r>
        <w:rPr>
          <w:rFonts w:ascii="Times New Roman"/>
          <w:b w:val="false"/>
          <w:i w:val="false"/>
          <w:color w:val="000000"/>
          <w:sz w:val="28"/>
        </w:rPr>
        <w:t>
      1 жылдан 5 жылға дейін – 70 мың теңге 15%-бен;</w:t>
      </w:r>
    </w:p>
    <w:bookmarkEnd w:id="151"/>
    <w:bookmarkStart w:name="z145" w:id="152"/>
    <w:p>
      <w:pPr>
        <w:spacing w:after="0"/>
        <w:ind w:left="0"/>
        <w:jc w:val="both"/>
      </w:pPr>
      <w:r>
        <w:rPr>
          <w:rFonts w:ascii="Times New Roman"/>
          <w:b w:val="false"/>
          <w:i w:val="false"/>
          <w:color w:val="000000"/>
          <w:sz w:val="28"/>
        </w:rPr>
        <w:t>
      5 жылдан бастап және одан астам – 50 мың теңге 14%-бен.</w:t>
      </w:r>
    </w:p>
    <w:bookmarkEnd w:id="152"/>
    <w:bookmarkStart w:name="z146" w:id="153"/>
    <w:p>
      <w:pPr>
        <w:spacing w:after="0"/>
        <w:ind w:left="0"/>
        <w:jc w:val="both"/>
      </w:pPr>
      <w:r>
        <w:rPr>
          <w:rFonts w:ascii="Times New Roman"/>
          <w:b w:val="false"/>
          <w:i w:val="false"/>
          <w:color w:val="000000"/>
          <w:sz w:val="28"/>
        </w:rPr>
        <w:t>
      Орташа алынған сыйақы мөлшерлемесі:</w:t>
      </w:r>
    </w:p>
    <w:bookmarkEnd w:id="153"/>
    <w:bookmarkStart w:name="z147" w:id="154"/>
    <w:p>
      <w:pPr>
        <w:spacing w:after="0"/>
        <w:ind w:left="0"/>
        <w:jc w:val="both"/>
      </w:pPr>
      <w:r>
        <w:rPr>
          <w:rFonts w:ascii="Times New Roman"/>
          <w:b w:val="false"/>
          <w:i w:val="false"/>
          <w:color w:val="000000"/>
          <w:sz w:val="28"/>
        </w:rPr>
        <w:t>
      27-жол бойынша мынаған тең:</w:t>
      </w:r>
    </w:p>
    <w:bookmarkEnd w:id="15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30х10+40х12+60х14+70х15+50х14</w:t>
      </w:r>
      <w:r>
        <w:rPr>
          <w:rFonts w:ascii="Times New Roman"/>
          <w:b w:val="false"/>
          <w:i w:val="false"/>
          <w:color w:val="000000"/>
          <w:sz w:val="28"/>
        </w:rPr>
        <w:t>=13,5%</w:t>
      </w:r>
    </w:p>
    <w:p>
      <w:pPr>
        <w:spacing w:after="0"/>
        <w:ind w:left="0"/>
        <w:jc w:val="both"/>
      </w:pPr>
      <w:r>
        <w:rPr>
          <w:rFonts w:ascii="Times New Roman"/>
          <w:b w:val="false"/>
          <w:i w:val="false"/>
          <w:color w:val="000000"/>
          <w:sz w:val="28"/>
        </w:rPr>
        <w:t>
      30+40+60+70+50</w:t>
      </w:r>
    </w:p>
    <w:bookmarkStart w:name="z148" w:id="155"/>
    <w:p>
      <w:pPr>
        <w:spacing w:after="0"/>
        <w:ind w:left="0"/>
        <w:jc w:val="both"/>
      </w:pPr>
      <w:r>
        <w:rPr>
          <w:rFonts w:ascii="Times New Roman"/>
          <w:b w:val="false"/>
          <w:i w:val="false"/>
          <w:color w:val="000000"/>
          <w:sz w:val="28"/>
        </w:rPr>
        <w:t>
             24-жол бойынша мынаған тең:</w:t>
      </w:r>
      <w:r>
        <w:rPr>
          <w:rFonts w:ascii="Times New Roman"/>
          <w:b w:val="false"/>
          <w:i w:val="false"/>
          <w:color w:val="000000"/>
          <w:sz w:val="28"/>
          <w:u w:val="single"/>
        </w:rPr>
        <w:t xml:space="preserve"> 20х2+15х9+250х13,5</w:t>
      </w:r>
      <w:r>
        <w:rPr>
          <w:rFonts w:ascii="Times New Roman"/>
          <w:b w:val="false"/>
          <w:i w:val="false"/>
          <w:color w:val="000000"/>
          <w:sz w:val="28"/>
        </w:rPr>
        <w:t xml:space="preserve"> = 12,5%</w:t>
      </w:r>
    </w:p>
    <w:bookmarkEnd w:id="155"/>
    <w:p>
      <w:pPr>
        <w:spacing w:after="0"/>
        <w:ind w:left="0"/>
        <w:jc w:val="both"/>
      </w:pPr>
      <w:r>
        <w:rPr>
          <w:rFonts w:ascii="Times New Roman"/>
          <w:b w:val="false"/>
          <w:i w:val="false"/>
          <w:color w:val="000000"/>
          <w:sz w:val="28"/>
        </w:rPr>
        <w:t>
      20+15+250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7 желтоқсандағы</w:t>
            </w:r>
            <w:r>
              <w:br/>
            </w:r>
            <w:r>
              <w:rPr>
                <w:rFonts w:ascii="Times New Roman"/>
                <w:b w:val="false"/>
                <w:i w:val="false"/>
                <w:color w:val="000000"/>
                <w:sz w:val="20"/>
              </w:rPr>
              <w:t>№ 196 бұйрығына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Pr>
      <w:tblGrid>
        <w:gridCol w:w="3691"/>
        <w:gridCol w:w="23"/>
        <w:gridCol w:w="1"/>
        <w:gridCol w:w="161"/>
        <w:gridCol w:w="6197"/>
        <w:gridCol w:w="6197"/>
        <w:gridCol w:w="161"/>
        <w:gridCol w:w="12394"/>
        <w:gridCol w:w="9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98700" cy="16129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Статистика агенттігі төрағасының міндетін атқарушының 2010 жылғы 21 желтоқсандағы № 351 бұйрығына 3-қосымша</w:t>
            </w:r>
          </w:p>
          <w:p>
            <w:pPr>
              <w:spacing w:after="20"/>
              <w:ind w:left="20"/>
              <w:jc w:val="both"/>
            </w:pPr>
            <w:r>
              <w:rPr>
                <w:rFonts w:ascii="Times New Roman"/>
                <w:b w:val="false"/>
                <w:i w:val="false"/>
                <w:color w:val="000000"/>
                <w:sz w:val="20"/>
              </w:rPr>
              <w:t>
Приложение 3 к приказу исполняющего обязанности Председателя Агентства Республики Казахстан по статистике от 21 декабря 2010 года № 351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Ведомстволық статистикалық байқау бойынша статистикалық нысан </w:t>
            </w:r>
          </w:p>
          <w:p>
            <w:pPr>
              <w:spacing w:after="20"/>
              <w:ind w:left="20"/>
              <w:jc w:val="both"/>
            </w:pPr>
            <w:r>
              <w:rPr>
                <w:rFonts w:ascii="Times New Roman"/>
                <w:b w:val="false"/>
                <w:i w:val="false"/>
                <w:color w:val="000000"/>
                <w:sz w:val="20"/>
              </w:rPr>
              <w:t>
Статистическая форма по ведомственному  статистическому наблюдению</w:t>
            </w:r>
          </w:p>
        </w:tc>
        <w:tc>
          <w:tcPr>
            <w:tcW w:w="0" w:type="auto"/>
            <w:gridSpan w:val="4"/>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Ұлттық Банкіне тапсырылады.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i w:val="false"/>
                <w:color w:val="000000"/>
                <w:sz w:val="20"/>
              </w:rPr>
              <w:t>www.nationalbank.kz,  www.stat.gov.kz</w:t>
            </w:r>
            <w:r>
              <w:rPr>
                <w:rFonts w:ascii="Times New Roman"/>
                <w:b/>
                <w:i w:val="false"/>
                <w:color w:val="000000"/>
                <w:sz w:val="20"/>
              </w:rPr>
              <w:t xml:space="preserve">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www.nationalbank.kz, www.stat.gov.kz.</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7491201</w:t>
            </w:r>
          </w:p>
          <w:p>
            <w:pPr>
              <w:spacing w:after="20"/>
              <w:ind w:left="20"/>
              <w:jc w:val="both"/>
            </w:pPr>
            <w:r>
              <w:rPr>
                <w:rFonts w:ascii="Times New Roman"/>
                <w:b w:val="false"/>
                <w:i w:val="false"/>
                <w:color w:val="000000"/>
                <w:sz w:val="20"/>
              </w:rPr>
              <w:t>
Код статистической формы 7491201</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қарыздар туралы есеп</w:t>
            </w:r>
          </w:p>
          <w:p>
            <w:pPr>
              <w:spacing w:after="20"/>
              <w:ind w:left="20"/>
              <w:jc w:val="both"/>
            </w:pPr>
            <w:r>
              <w:rPr>
                <w:rFonts w:ascii="Times New Roman"/>
                <w:b w:val="false"/>
                <w:i w:val="false"/>
                <w:color w:val="000000"/>
                <w:sz w:val="20"/>
              </w:rPr>
              <w:t>
Отчет о предоставленных займах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4-СБ </w:t>
            </w:r>
          </w:p>
        </w:tc>
        <w:tc>
          <w:tcPr>
            <w:tcW w:w="0" w:type="auto"/>
            <w:gridSpan w:val="6"/>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 сайын</w:t>
            </w:r>
          </w:p>
          <w:p>
            <w:pPr>
              <w:spacing w:after="20"/>
              <w:ind w:left="20"/>
              <w:jc w:val="both"/>
            </w:pPr>
            <w:r>
              <w:rPr>
                <w:rFonts w:ascii="Times New Roman"/>
                <w:b w:val="false"/>
                <w:i w:val="false"/>
                <w:color w:val="000000"/>
                <w:sz w:val="20"/>
              </w:rPr>
              <w:t>
Месячная</w:t>
            </w:r>
          </w:p>
        </w:tc>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0"/>
              <w:gridCol w:w="6120"/>
            </w:tblGrid>
            <w:tr>
              <w:trPr>
                <w:trHeight w:val="30" w:hRule="atLeast"/>
              </w:trPr>
              <w:tc>
                <w:tcPr>
                  <w:tcW w:w="618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2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r>
              <w:rPr>
                <w:rFonts w:ascii="Times New Roman"/>
                <w:b w:val="false"/>
                <w:i w:val="false"/>
                <w:color w:val="000000"/>
                <w:sz w:val="20"/>
              </w:rPr>
              <w:t>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2972"/>
              <w:gridCol w:w="2972"/>
              <w:gridCol w:w="3163"/>
            </w:tblGrid>
            <w:tr>
              <w:trPr>
                <w:trHeight w:val="30" w:hRule="atLeast"/>
              </w:trPr>
              <w:tc>
                <w:tcPr>
                  <w:tcW w:w="319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163"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деңгейдегі банктер ұсынады.</w:t>
            </w:r>
          </w:p>
          <w:p>
            <w:pPr>
              <w:spacing w:after="20"/>
              <w:ind w:left="20"/>
              <w:jc w:val="both"/>
            </w:pPr>
            <w:r>
              <w:rPr>
                <w:rFonts w:ascii="Times New Roman"/>
                <w:b w:val="false"/>
                <w:i w:val="false"/>
                <w:color w:val="000000"/>
                <w:sz w:val="20"/>
              </w:rPr>
              <w:t>
Представляют банки второго уровня.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айдың 8-ші (қоса алғанда) жұмыс күніне дейін.</w:t>
            </w:r>
          </w:p>
          <w:p>
            <w:pPr>
              <w:spacing w:after="20"/>
              <w:ind w:left="20"/>
              <w:jc w:val="both"/>
            </w:pPr>
            <w:r>
              <w:rPr>
                <w:rFonts w:ascii="Times New Roman"/>
                <w:b w:val="false"/>
                <w:i w:val="false"/>
                <w:color w:val="000000"/>
                <w:sz w:val="20"/>
              </w:rPr>
              <w:t>
Срок представления – до 8-го рабочего дня (включительно) месяца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013"/>
              <w:gridCol w:w="1013"/>
              <w:gridCol w:w="1013"/>
              <w:gridCol w:w="1013"/>
              <w:gridCol w:w="1013"/>
              <w:gridCol w:w="1013"/>
              <w:gridCol w:w="1013"/>
              <w:gridCol w:w="1014"/>
              <w:gridCol w:w="1014"/>
              <w:gridCol w:w="1014"/>
              <w:gridCol w:w="1079"/>
            </w:tblGrid>
            <w:tr>
              <w:trPr>
                <w:trHeight w:val="30" w:hRule="atLeast"/>
              </w:trPr>
              <w:tc>
                <w:tcPr>
                  <w:tcW w:w="10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20____жылғы_____ берілген қарыздар туралы есеп</w:t>
      </w:r>
    </w:p>
    <w:p>
      <w:pPr>
        <w:spacing w:after="0"/>
        <w:ind w:left="0"/>
        <w:jc w:val="both"/>
      </w:pPr>
      <w:r>
        <w:rPr>
          <w:rFonts w:ascii="Times New Roman"/>
          <w:b w:val="false"/>
          <w:i w:val="false"/>
          <w:color w:val="000000"/>
          <w:sz w:val="28"/>
        </w:rPr>
        <w:t>
      Отчет о предоставленных займах за ________20____года</w:t>
      </w:r>
    </w:p>
    <w:p>
      <w:pPr>
        <w:spacing w:after="0"/>
        <w:ind w:left="0"/>
        <w:jc w:val="both"/>
      </w:pPr>
      <w:r>
        <w:rPr>
          <w:rFonts w:ascii="Times New Roman"/>
          <w:b w:val="false"/>
          <w:i w:val="false"/>
          <w:color w:val="000000"/>
          <w:sz w:val="28"/>
        </w:rPr>
        <w:t>
      мың теңге, кезеңде</w:t>
      </w:r>
    </w:p>
    <w:p>
      <w:pPr>
        <w:spacing w:after="0"/>
        <w:ind w:left="0"/>
        <w:jc w:val="both"/>
      </w:pPr>
      <w:r>
        <w:rPr>
          <w:rFonts w:ascii="Times New Roman"/>
          <w:b w:val="false"/>
          <w:i w:val="false"/>
          <w:color w:val="000000"/>
          <w:sz w:val="28"/>
        </w:rPr>
        <w:t>
                                                   тысяч тенге, за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966"/>
        <w:gridCol w:w="966"/>
        <w:gridCol w:w="1504"/>
        <w:gridCol w:w="1504"/>
        <w:gridCol w:w="1774"/>
        <w:gridCol w:w="3652"/>
        <w:gridCol w:w="968"/>
      </w:tblGrid>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Қарыздың коды</w:t>
            </w:r>
          </w:p>
          <w:p>
            <w:pPr>
              <w:spacing w:after="20"/>
              <w:ind w:left="20"/>
              <w:jc w:val="both"/>
            </w:pPr>
            <w:r>
              <w:rPr>
                <w:rFonts w:ascii="Times New Roman"/>
                <w:b w:val="false"/>
                <w:i w:val="false"/>
                <w:color w:val="000000"/>
                <w:sz w:val="20"/>
              </w:rPr>
              <w:t>
Код займа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Баланстық шоттың нөмірі</w:t>
            </w:r>
          </w:p>
          <w:p>
            <w:pPr>
              <w:spacing w:after="20"/>
              <w:ind w:left="20"/>
              <w:jc w:val="both"/>
            </w:pPr>
            <w:r>
              <w:rPr>
                <w:rFonts w:ascii="Times New Roman"/>
                <w:b w:val="false"/>
                <w:i w:val="false"/>
                <w:color w:val="000000"/>
                <w:sz w:val="20"/>
              </w:rPr>
              <w:t>
Номер балансового счета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Кредиттеу объектісінің коды</w:t>
            </w:r>
          </w:p>
          <w:p>
            <w:pPr>
              <w:spacing w:after="20"/>
              <w:ind w:left="20"/>
              <w:jc w:val="both"/>
            </w:pPr>
            <w:r>
              <w:rPr>
                <w:rFonts w:ascii="Times New Roman"/>
                <w:b w:val="false"/>
                <w:i w:val="false"/>
                <w:color w:val="000000"/>
                <w:sz w:val="20"/>
              </w:rPr>
              <w:t>
Код объекта кредитования</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Кепіл түрі бойынша қарыз коды</w:t>
            </w:r>
          </w:p>
          <w:p>
            <w:pPr>
              <w:spacing w:after="20"/>
              <w:ind w:left="20"/>
              <w:jc w:val="both"/>
            </w:pPr>
            <w:r>
              <w:rPr>
                <w:rFonts w:ascii="Times New Roman"/>
                <w:b w:val="false"/>
                <w:i w:val="false"/>
                <w:color w:val="000000"/>
                <w:sz w:val="20"/>
              </w:rPr>
              <w:t>
Код займа по виду залога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алушының меншік нысанының коды</w:t>
            </w:r>
          </w:p>
          <w:p>
            <w:pPr>
              <w:spacing w:after="20"/>
              <w:ind w:left="20"/>
              <w:jc w:val="both"/>
            </w:pPr>
            <w:r>
              <w:rPr>
                <w:rFonts w:ascii="Times New Roman"/>
                <w:b w:val="false"/>
                <w:i w:val="false"/>
                <w:color w:val="000000"/>
                <w:sz w:val="20"/>
              </w:rPr>
              <w:t>
Код формы собственности заемщика</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алушының экономикалық қызмет түрінің коды</w:t>
            </w:r>
          </w:p>
          <w:p>
            <w:pPr>
              <w:spacing w:after="20"/>
              <w:ind w:left="20"/>
              <w:jc w:val="both"/>
            </w:pPr>
            <w:r>
              <w:rPr>
                <w:rFonts w:ascii="Times New Roman"/>
                <w:b w:val="false"/>
                <w:i w:val="false"/>
                <w:color w:val="000000"/>
                <w:sz w:val="20"/>
              </w:rPr>
              <w:t>
Код вида экономической деятельности заемщика</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қарыздар бойынша орташа алынған сыйақы ставкасы</w:t>
            </w:r>
            <w:r>
              <w:rPr>
                <w:rFonts w:ascii="Times New Roman"/>
                <w:b w:val="false"/>
                <w:i w:val="false"/>
                <w:color w:val="000000"/>
                <w:sz w:val="20"/>
              </w:rPr>
              <w:t xml:space="preserve">, </w:t>
            </w:r>
            <w:r>
              <w:rPr>
                <w:rFonts w:ascii="Times New Roman"/>
                <w:b/>
                <w:i w:val="false"/>
                <w:color w:val="000000"/>
                <w:sz w:val="20"/>
              </w:rPr>
              <w:t>%</w:t>
            </w:r>
          </w:p>
          <w:p>
            <w:pPr>
              <w:spacing w:after="20"/>
              <w:ind w:left="20"/>
              <w:jc w:val="both"/>
            </w:pPr>
            <w:r>
              <w:rPr>
                <w:rFonts w:ascii="Times New Roman"/>
                <w:b w:val="false"/>
                <w:i w:val="false"/>
                <w:color w:val="000000"/>
                <w:sz w:val="20"/>
              </w:rPr>
              <w:t>
Средневзвешенная ставка вознаграждения по предоставленным займам,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p>
            <w:pPr>
              <w:spacing w:after="20"/>
              <w:ind w:left="20"/>
              <w:jc w:val="both"/>
            </w:pPr>
            <w:r>
              <w:rPr>
                <w:rFonts w:ascii="Times New Roman"/>
                <w:b w:val="false"/>
                <w:i w:val="false"/>
                <w:color w:val="000000"/>
                <w:sz w:val="20"/>
              </w:rPr>
              <w:t>
Сумма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_____________________________ Адрес_____________________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Телефон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 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 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__________________________________________ 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7 желтоқсандағы</w:t>
            </w:r>
            <w:r>
              <w:br/>
            </w:r>
            <w:r>
              <w:rPr>
                <w:rFonts w:ascii="Times New Roman"/>
                <w:b w:val="false"/>
                <w:i w:val="false"/>
                <w:color w:val="000000"/>
                <w:sz w:val="20"/>
              </w:rPr>
              <w:t>№ 197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w:t>
            </w:r>
            <w:r>
              <w:br/>
            </w:r>
            <w:r>
              <w:rPr>
                <w:rFonts w:ascii="Times New Roman"/>
                <w:b w:val="false"/>
                <w:i w:val="false"/>
                <w:color w:val="000000"/>
                <w:sz w:val="20"/>
              </w:rPr>
              <w:t>4-қосымша</w:t>
            </w:r>
          </w:p>
        </w:tc>
      </w:tr>
    </w:tbl>
    <w:bookmarkStart w:name="z348" w:id="156"/>
    <w:p>
      <w:pPr>
        <w:spacing w:after="0"/>
        <w:ind w:left="0"/>
        <w:jc w:val="left"/>
      </w:pPr>
      <w:r>
        <w:rPr>
          <w:rFonts w:ascii="Times New Roman"/>
          <w:b/>
          <w:i w:val="false"/>
          <w:color w:val="000000"/>
        </w:rPr>
        <w:t xml:space="preserve"> "Берілген қарыздар туралы есеп" ведомстволық статистикалық байқауының статистикалық нысанын (коды 7491201, индексі 4-СБ, кезеңділігі айлық) толтыру жөніндегі нұсқаулық</w:t>
      </w:r>
    </w:p>
    <w:bookmarkEnd w:id="156"/>
    <w:bookmarkStart w:name="z349" w:id="157"/>
    <w:p>
      <w:pPr>
        <w:spacing w:after="0"/>
        <w:ind w:left="0"/>
        <w:jc w:val="both"/>
      </w:pPr>
      <w:r>
        <w:rPr>
          <w:rFonts w:ascii="Times New Roman"/>
          <w:b w:val="false"/>
          <w:i w:val="false"/>
          <w:color w:val="000000"/>
          <w:sz w:val="28"/>
        </w:rPr>
        <w:t xml:space="preserve">
      1. Осы "Берілген қарыздар туралы есеп" ведомстволық статистикалық байқауының статистикалық нысанын (коды 7491201, индексі 4-СБ, кезеңділігі айлық) толтыру жөніндегі нұсқаулық (бұдан әрі – Нұсқаулық)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"Берілген қарыздар туралы есеп" ведомстволық статистикалық байқауының статистикалық нысанды (коды 7491201, индексі 4-СБ, кезеңділігі айлық) (бұдан әрі – статистикалық нысан) толтыру тәртібін нақтылайды.</w:t>
      </w:r>
    </w:p>
    <w:bookmarkEnd w:id="157"/>
    <w:bookmarkStart w:name="z350" w:id="158"/>
    <w:p>
      <w:pPr>
        <w:spacing w:after="0"/>
        <w:ind w:left="0"/>
        <w:jc w:val="both"/>
      </w:pPr>
      <w:r>
        <w:rPr>
          <w:rFonts w:ascii="Times New Roman"/>
          <w:b w:val="false"/>
          <w:i w:val="false"/>
          <w:color w:val="000000"/>
          <w:sz w:val="28"/>
        </w:rPr>
        <w:t>
      2. Статистикалық нысанды толтыру мақсатында мынадай анықтамалар қолданылады:</w:t>
      </w:r>
    </w:p>
    <w:bookmarkEnd w:id="158"/>
    <w:p>
      <w:pPr>
        <w:spacing w:after="0"/>
        <w:ind w:left="0"/>
        <w:jc w:val="both"/>
      </w:pPr>
      <w:r>
        <w:rPr>
          <w:rFonts w:ascii="Times New Roman"/>
          <w:b w:val="false"/>
          <w:i w:val="false"/>
          <w:color w:val="000000"/>
          <w:sz w:val="28"/>
        </w:rPr>
        <w:t>
      1) алғашқы статистикалық деректер – статистикалық нысандарда алынған немесе тіркелген деректер;</w:t>
      </w:r>
    </w:p>
    <w:bookmarkStart w:name="z351" w:id="159"/>
    <w:p>
      <w:pPr>
        <w:spacing w:after="0"/>
        <w:ind w:left="0"/>
        <w:jc w:val="both"/>
      </w:pPr>
      <w:r>
        <w:rPr>
          <w:rFonts w:ascii="Times New Roman"/>
          <w:b w:val="false"/>
          <w:i w:val="false"/>
          <w:color w:val="000000"/>
          <w:sz w:val="28"/>
        </w:rPr>
        <w:t>
      2) валютаның басқа түрлері – "ұлттық валюта" және "еркін айырбасталатын валюта" ұғымдарына жатпайтын барлық қалған шетел валюталары;</w:t>
      </w:r>
    </w:p>
    <w:bookmarkEnd w:id="159"/>
    <w:bookmarkStart w:name="z352" w:id="160"/>
    <w:p>
      <w:pPr>
        <w:spacing w:after="0"/>
        <w:ind w:left="0"/>
        <w:jc w:val="both"/>
      </w:pPr>
      <w:r>
        <w:rPr>
          <w:rFonts w:ascii="Times New Roman"/>
          <w:b w:val="false"/>
          <w:i w:val="false"/>
          <w:color w:val="000000"/>
          <w:sz w:val="28"/>
        </w:rPr>
        <w:t>
      3) еркін айырбасталатын валюта – басқа шетел валютасына және халықаралық төлем құралдарына еркін айырбасталатын валюта. Еркін айырбасталатын валюта толық ішкі және сыртқы қайтымдылықты, яғни елдің резиденттері мен резидент еместері (жеке және заңды тұлғалар) үшін бірдей айырбастау режиміне ие;</w:t>
      </w:r>
    </w:p>
    <w:bookmarkEnd w:id="160"/>
    <w:bookmarkStart w:name="z353" w:id="161"/>
    <w:p>
      <w:pPr>
        <w:spacing w:after="0"/>
        <w:ind w:left="0"/>
        <w:jc w:val="both"/>
      </w:pPr>
      <w:r>
        <w:rPr>
          <w:rFonts w:ascii="Times New Roman"/>
          <w:b w:val="false"/>
          <w:i w:val="false"/>
          <w:color w:val="000000"/>
          <w:sz w:val="28"/>
        </w:rPr>
        <w:t>
      4) жеке тұлғалар – халық, заңды тұлғаны құрамаған дара кәсіпкерлер және дара жеке еңбек қызметін жүзеге асыратын өзге де жеке тұлғалар;</w:t>
      </w:r>
    </w:p>
    <w:bookmarkEnd w:id="161"/>
    <w:bookmarkStart w:name="z354" w:id="162"/>
    <w:p>
      <w:pPr>
        <w:spacing w:after="0"/>
        <w:ind w:left="0"/>
        <w:jc w:val="both"/>
      </w:pPr>
      <w:r>
        <w:rPr>
          <w:rFonts w:ascii="Times New Roman"/>
          <w:b w:val="false"/>
          <w:i w:val="false"/>
          <w:color w:val="000000"/>
          <w:sz w:val="28"/>
        </w:rPr>
        <w:t>
      5) заңды тұлғалар – мемлекеттік қаржылық емес ұйымдар (пайда алу мақсатында тауарлар өндірумен және қаржылық емес қызметтер көрсетумен айналысатын, мемлекеттік басқару органдарының бақылауындағы кәсіпорындар мен ұйымдар); мемлекеттік емес қаржылық емес ұйымдар (пайда алу мақсатында тауарлар өндірумен және қаржылық емес қызметтер көрсетумен айналысатын, мемлекеттік басқару органдарының бақылауында болмайтын кәсіпорындар мен ұйымдар); үй шаруашылықтарына қызмет көрсететін коммерциялық емес ұйымдар (тауар өндіретін және қызмет көрсететін, бірақ пайда немесе өзге де қаржылай әл-ауқат әкелмейтін кәсіпорындар немесе әлеуметтік ұйымдар: қоғамдық бірлестіктер, партиялар, кәсіподақ ұйымдары, қоғамды қозғалыстар, діни бірлестіктері, қайырымдылық қорлары және басқа да қоғамдық ұйымдар);</w:t>
      </w:r>
    </w:p>
    <w:bookmarkEnd w:id="162"/>
    <w:bookmarkStart w:name="z355" w:id="163"/>
    <w:p>
      <w:pPr>
        <w:spacing w:after="0"/>
        <w:ind w:left="0"/>
        <w:jc w:val="both"/>
      </w:pPr>
      <w:r>
        <w:rPr>
          <w:rFonts w:ascii="Times New Roman"/>
          <w:b w:val="false"/>
          <w:i w:val="false"/>
          <w:color w:val="000000"/>
          <w:sz w:val="28"/>
        </w:rPr>
        <w:t>
      6) кезеңде берілген қарыздар – банк клиенттерге белгілі уақыт кезеңінде берген қарыздар;</w:t>
      </w:r>
    </w:p>
    <w:bookmarkEnd w:id="163"/>
    <w:bookmarkStart w:name="z356" w:id="164"/>
    <w:p>
      <w:pPr>
        <w:spacing w:after="0"/>
        <w:ind w:left="0"/>
        <w:jc w:val="both"/>
      </w:pPr>
      <w:r>
        <w:rPr>
          <w:rFonts w:ascii="Times New Roman"/>
          <w:b w:val="false"/>
          <w:i w:val="false"/>
          <w:color w:val="000000"/>
          <w:sz w:val="28"/>
        </w:rPr>
        <w:t>
      7) қысқамерзімді қарыздар – бір жылға дейінгі мерзімге берілген қарыздар;</w:t>
      </w:r>
    </w:p>
    <w:bookmarkEnd w:id="164"/>
    <w:bookmarkStart w:name="z357" w:id="165"/>
    <w:p>
      <w:pPr>
        <w:spacing w:after="0"/>
        <w:ind w:left="0"/>
        <w:jc w:val="both"/>
      </w:pPr>
      <w:r>
        <w:rPr>
          <w:rFonts w:ascii="Times New Roman"/>
          <w:b w:val="false"/>
          <w:i w:val="false"/>
          <w:color w:val="000000"/>
          <w:sz w:val="28"/>
        </w:rPr>
        <w:t>
      8) несие берешегі – клиенттің банк алдындағы негізгі борыш бойынша берешегі (кредит бойынша пайызды, өсімпұлды есептемегенде);</w:t>
      </w:r>
    </w:p>
    <w:bookmarkEnd w:id="165"/>
    <w:bookmarkStart w:name="z358" w:id="166"/>
    <w:p>
      <w:pPr>
        <w:spacing w:after="0"/>
        <w:ind w:left="0"/>
        <w:jc w:val="both"/>
      </w:pPr>
      <w:r>
        <w:rPr>
          <w:rFonts w:ascii="Times New Roman"/>
          <w:b w:val="false"/>
          <w:i w:val="false"/>
          <w:color w:val="000000"/>
          <w:sz w:val="28"/>
        </w:rPr>
        <w:t>
      9) респонденттер – статистикалық әдіснамаға сәйкес статистикалық байқау объектісі бойынша деректерді ұсынатын екінші деңгейдегі банктер;</w:t>
      </w:r>
    </w:p>
    <w:bookmarkEnd w:id="166"/>
    <w:bookmarkStart w:name="z359" w:id="167"/>
    <w:p>
      <w:pPr>
        <w:spacing w:after="0"/>
        <w:ind w:left="0"/>
        <w:jc w:val="both"/>
      </w:pPr>
      <w:r>
        <w:rPr>
          <w:rFonts w:ascii="Times New Roman"/>
          <w:b w:val="false"/>
          <w:i w:val="false"/>
          <w:color w:val="000000"/>
          <w:sz w:val="28"/>
        </w:rPr>
        <w:t>
      10) сыйақы мөлшерлемесі – жеке және заңды тұлға кредитті пайдаланғаны үшін банкке төлейтін пайыз;</w:t>
      </w:r>
    </w:p>
    <w:bookmarkEnd w:id="167"/>
    <w:bookmarkStart w:name="z360" w:id="168"/>
    <w:p>
      <w:pPr>
        <w:spacing w:after="0"/>
        <w:ind w:left="0"/>
        <w:jc w:val="both"/>
      </w:pPr>
      <w:r>
        <w:rPr>
          <w:rFonts w:ascii="Times New Roman"/>
          <w:b w:val="false"/>
          <w:i w:val="false"/>
          <w:color w:val="000000"/>
          <w:sz w:val="28"/>
        </w:rPr>
        <w:t>
      11) ұзақмерзімді қарыздар – бір жылдан асатын мерзімге берілген қарыздар;</w:t>
      </w:r>
    </w:p>
    <w:bookmarkEnd w:id="168"/>
    <w:bookmarkStart w:name="z361" w:id="169"/>
    <w:p>
      <w:pPr>
        <w:spacing w:after="0"/>
        <w:ind w:left="0"/>
        <w:jc w:val="both"/>
      </w:pPr>
      <w:r>
        <w:rPr>
          <w:rFonts w:ascii="Times New Roman"/>
          <w:b w:val="false"/>
          <w:i w:val="false"/>
          <w:color w:val="000000"/>
          <w:sz w:val="28"/>
        </w:rPr>
        <w:t>
      12) ұлттық валюта – Қазақстан теңгесі.</w:t>
      </w:r>
    </w:p>
    <w:bookmarkEnd w:id="169"/>
    <w:bookmarkStart w:name="z362" w:id="170"/>
    <w:p>
      <w:pPr>
        <w:spacing w:after="0"/>
        <w:ind w:left="0"/>
        <w:jc w:val="both"/>
      </w:pPr>
      <w:r>
        <w:rPr>
          <w:rFonts w:ascii="Times New Roman"/>
          <w:b w:val="false"/>
          <w:i w:val="false"/>
          <w:color w:val="000000"/>
          <w:sz w:val="28"/>
        </w:rPr>
        <w:t>
      13) шағын кәсіпкерлік субъектілері – заңды тұлғаны құрмаған, жұмыскерлерiнiң жылдық орташа саны елу адамнан аспайтын дара кәсiпкерлер және жеке кәсiпкерлiк қызметiн жүзеге асыратын, жұмыскерлерiнiң жылдық орташа саны елу адамнан аспайтын және жыл бойғы активтерiнiң орташа жылдық құны тиiстi қаржы жылына арналған республикалық бюджет туралы заңда белгiленген алпыс мың еселенген айлық есептiк көрсеткiштен аспайтын заңды тұлғалар;</w:t>
      </w:r>
    </w:p>
    <w:bookmarkEnd w:id="170"/>
    <w:bookmarkStart w:name="z363" w:id="171"/>
    <w:p>
      <w:pPr>
        <w:spacing w:after="0"/>
        <w:ind w:left="0"/>
        <w:jc w:val="both"/>
      </w:pPr>
      <w:r>
        <w:rPr>
          <w:rFonts w:ascii="Times New Roman"/>
          <w:b w:val="false"/>
          <w:i w:val="false"/>
          <w:color w:val="000000"/>
          <w:sz w:val="28"/>
        </w:rPr>
        <w:t>
      3. Статистикалық нысанды резиденттермен (заңды және жеке тұлғалармен) қарыздар бойынша операцияларды жүзеге асыратын банктер толтырады. Статистикалық нысан тұтастай алғанда банк бойынша және филиалдар бойынша толтырылады.</w:t>
      </w:r>
    </w:p>
    <w:bookmarkEnd w:id="171"/>
    <w:p>
      <w:pPr>
        <w:spacing w:after="0"/>
        <w:ind w:left="0"/>
        <w:jc w:val="both"/>
      </w:pPr>
      <w:r>
        <w:rPr>
          <w:rFonts w:ascii="Times New Roman"/>
          <w:b w:val="false"/>
          <w:i w:val="false"/>
          <w:color w:val="000000"/>
          <w:sz w:val="28"/>
        </w:rPr>
        <w:t>
      Статистикалық нысан бойынша алғашқы статистикалық деректер ай сайын, есепті кезеңнен кейінгі айдың сегізінші жұмыс күніне дейін (қоса алғанда) Қазақстан Республикасының Ұлттық Банкіне (бұдан әрі – Ұлттық Банк) криптографиялық қорғау құралдарын пайдалана отырып, VIDO электрондық байланысы арқылы электрондық түрде ұсынылады.</w:t>
      </w:r>
    </w:p>
    <w:p>
      <w:pPr>
        <w:spacing w:after="0"/>
        <w:ind w:left="0"/>
        <w:jc w:val="both"/>
      </w:pPr>
      <w:r>
        <w:rPr>
          <w:rFonts w:ascii="Times New Roman"/>
          <w:b w:val="false"/>
          <w:i w:val="false"/>
          <w:color w:val="000000"/>
          <w:sz w:val="28"/>
        </w:rPr>
        <w:t>
      Алғашқы статистикалық деректерге Ұлттық Банкке ұсынылғаннан кейін өзгерістер және (немесе) толықтырулар енгізу қажеттілігі болған жағдайда, респонденттер Ұлттық Банкке бұл туралы қолда бар кез келген байланыс түрімен хабардар етеді және өзгерістер және (немесе) түзетулер ескерілген түзетілген алғашқы статистикалық деректерді Ұлттық Банкке электрондық түрде криптографиялық қорғау құралдарын пайдалана отырып VIDO электрондық байланысы арқылы ұсынады.</w:t>
      </w:r>
    </w:p>
    <w:p>
      <w:pPr>
        <w:spacing w:after="0"/>
        <w:ind w:left="0"/>
        <w:jc w:val="both"/>
      </w:pPr>
      <w:r>
        <w:rPr>
          <w:rFonts w:ascii="Times New Roman"/>
          <w:b w:val="false"/>
          <w:i w:val="false"/>
          <w:color w:val="000000"/>
          <w:sz w:val="28"/>
        </w:rPr>
        <w:t>
      Сомалар мың теңгемен көрсетіледі. Бес жүз теңгеден кем сома нөлге дейін дөңгелектенеді, ал бес жүз теңгеге тең және одан жоғары сома мың теңгеге дейін дөңгелектенеді.</w:t>
      </w:r>
    </w:p>
    <w:p>
      <w:pPr>
        <w:spacing w:after="0"/>
        <w:ind w:left="0"/>
        <w:jc w:val="both"/>
      </w:pPr>
      <w:r>
        <w:rPr>
          <w:rFonts w:ascii="Times New Roman"/>
          <w:b w:val="false"/>
          <w:i w:val="false"/>
          <w:color w:val="000000"/>
          <w:sz w:val="28"/>
        </w:rPr>
        <w:t>
      Статистикалық нысанда клиенттерге есепті кезеңде ұлттық, сол сияқты шетел валютасымен берілген қарыздардың сомалары көрсетіледі.</w:t>
      </w:r>
    </w:p>
    <w:bookmarkStart w:name="z364" w:id="172"/>
    <w:p>
      <w:pPr>
        <w:spacing w:after="0"/>
        <w:ind w:left="0"/>
        <w:jc w:val="both"/>
      </w:pPr>
      <w:r>
        <w:rPr>
          <w:rFonts w:ascii="Times New Roman"/>
          <w:b w:val="false"/>
          <w:i w:val="false"/>
          <w:color w:val="000000"/>
          <w:sz w:val="28"/>
        </w:rPr>
        <w:t>
      4. Статистикалық нысанды толтыру былайша жүзеге асырылады:</w:t>
      </w:r>
    </w:p>
    <w:bookmarkEnd w:id="172"/>
    <w:bookmarkStart w:name="z365" w:id="173"/>
    <w:p>
      <w:pPr>
        <w:spacing w:after="0"/>
        <w:ind w:left="0"/>
        <w:jc w:val="both"/>
      </w:pPr>
      <w:r>
        <w:rPr>
          <w:rFonts w:ascii="Times New Roman"/>
          <w:b w:val="false"/>
          <w:i w:val="false"/>
          <w:color w:val="000000"/>
          <w:sz w:val="28"/>
        </w:rPr>
        <w:t>
      1) 1-бағанда Нұсқаулыққа 1-қосымша бойынша кестеге сәйкес қарыздардың кодтары көрсетіледі;</w:t>
      </w:r>
    </w:p>
    <w:bookmarkEnd w:id="173"/>
    <w:bookmarkStart w:name="z366" w:id="174"/>
    <w:p>
      <w:pPr>
        <w:spacing w:after="0"/>
        <w:ind w:left="0"/>
        <w:jc w:val="both"/>
      </w:pPr>
      <w:r>
        <w:rPr>
          <w:rFonts w:ascii="Times New Roman"/>
          <w:b w:val="false"/>
          <w:i w:val="false"/>
          <w:color w:val="000000"/>
          <w:sz w:val="28"/>
        </w:rPr>
        <w:t>
      2) 2-бағанда дебеті бойынша клиенттерге берілген қарыздардың сомалары өткізілетін баланстық шоттардың жеті таңбалы нөмірлері көрсетіледі;</w:t>
      </w:r>
    </w:p>
    <w:bookmarkEnd w:id="174"/>
    <w:bookmarkStart w:name="z367" w:id="175"/>
    <w:p>
      <w:pPr>
        <w:spacing w:after="0"/>
        <w:ind w:left="0"/>
        <w:jc w:val="both"/>
      </w:pPr>
      <w:r>
        <w:rPr>
          <w:rFonts w:ascii="Times New Roman"/>
          <w:b w:val="false"/>
          <w:i w:val="false"/>
          <w:color w:val="000000"/>
          <w:sz w:val="28"/>
        </w:rPr>
        <w:t>
      3) 3-бағанда Нұсқаулыққа 2-қосымша бойынша кестеге сәйкес кредиттеу объектілерінің кодтары көрсетіледі;</w:t>
      </w:r>
    </w:p>
    <w:bookmarkEnd w:id="175"/>
    <w:bookmarkStart w:name="z368" w:id="176"/>
    <w:p>
      <w:pPr>
        <w:spacing w:after="0"/>
        <w:ind w:left="0"/>
        <w:jc w:val="both"/>
      </w:pPr>
      <w:r>
        <w:rPr>
          <w:rFonts w:ascii="Times New Roman"/>
          <w:b w:val="false"/>
          <w:i w:val="false"/>
          <w:color w:val="000000"/>
          <w:sz w:val="28"/>
        </w:rPr>
        <w:t>
      4) 4-бағанда Нұсқаулыққа 3-қосымша бойынша кестеге сәйкес кепіл түрі бойынша қарыздардың кодтары көрсетіледі.</w:t>
      </w:r>
    </w:p>
    <w:bookmarkEnd w:id="176"/>
    <w:bookmarkStart w:name="z369" w:id="177"/>
    <w:p>
      <w:pPr>
        <w:spacing w:after="0"/>
        <w:ind w:left="0"/>
        <w:jc w:val="both"/>
      </w:pPr>
      <w:r>
        <w:rPr>
          <w:rFonts w:ascii="Times New Roman"/>
          <w:b w:val="false"/>
          <w:i w:val="false"/>
          <w:color w:val="000000"/>
          <w:sz w:val="28"/>
        </w:rPr>
        <w:t>
      5) 5-бағанда Нұсқаулыққа 5-қосымша бойынша кестеге сәйкес қарыз алушылардың меншік нысандарының кодтары көрсетіледі;</w:t>
      </w:r>
    </w:p>
    <w:bookmarkEnd w:id="177"/>
    <w:bookmarkStart w:name="z370" w:id="178"/>
    <w:p>
      <w:pPr>
        <w:spacing w:after="0"/>
        <w:ind w:left="0"/>
        <w:jc w:val="both"/>
      </w:pPr>
      <w:r>
        <w:rPr>
          <w:rFonts w:ascii="Times New Roman"/>
          <w:b w:val="false"/>
          <w:i w:val="false"/>
          <w:color w:val="000000"/>
          <w:sz w:val="28"/>
        </w:rPr>
        <w:t>
      6) 6-бағанда Нұсқаулыққа 6-қосымша бойынша кестеге сәйкес қарыз алушылардың экономикалық қызметі түрлерінің кодтары көрсетіледі;</w:t>
      </w:r>
    </w:p>
    <w:bookmarkEnd w:id="178"/>
    <w:bookmarkStart w:name="z371" w:id="179"/>
    <w:p>
      <w:pPr>
        <w:spacing w:after="0"/>
        <w:ind w:left="0"/>
        <w:jc w:val="both"/>
      </w:pPr>
      <w:r>
        <w:rPr>
          <w:rFonts w:ascii="Times New Roman"/>
          <w:b w:val="false"/>
          <w:i w:val="false"/>
          <w:color w:val="000000"/>
          <w:sz w:val="28"/>
        </w:rPr>
        <w:t>
      7) 7-бағанда:</w:t>
      </w:r>
    </w:p>
    <w:bookmarkEnd w:id="179"/>
    <w:p>
      <w:pPr>
        <w:spacing w:after="0"/>
        <w:ind w:left="0"/>
        <w:jc w:val="both"/>
      </w:pPr>
      <w:r>
        <w:rPr>
          <w:rFonts w:ascii="Times New Roman"/>
          <w:b w:val="false"/>
          <w:i w:val="false"/>
          <w:color w:val="000000"/>
          <w:sz w:val="28"/>
        </w:rPr>
        <w:t>
      есепті кезеңде шарттарға сәйкес нақты берілген қарыздар бойынша орташа алынған сыйақы мөлшерлемелері көрсетіледі;</w:t>
      </w:r>
    </w:p>
    <w:p>
      <w:pPr>
        <w:spacing w:after="0"/>
        <w:ind w:left="0"/>
        <w:jc w:val="both"/>
      </w:pPr>
      <w:r>
        <w:rPr>
          <w:rFonts w:ascii="Times New Roman"/>
          <w:b w:val="false"/>
          <w:i w:val="false"/>
          <w:color w:val="000000"/>
          <w:sz w:val="28"/>
        </w:rPr>
        <w:t>
      қарыздар кодтарының әрбір баланстық шоты бойынша, қарыздардың әрбір коды бойынша жиынтығы және статистикалық нысан бойынша жалпы жиынтығы шығарылады. Жиынтығын шығарған кезде қарыздар бойынша орташа алынған сыйақы мөлшерлемелері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"Берілген қарыздар туралы есеп" ведомстволық</w:t>
            </w:r>
            <w:r>
              <w:br/>
            </w:r>
            <w:r>
              <w:rPr>
                <w:rFonts w:ascii="Times New Roman"/>
                <w:b w:val="false"/>
                <w:i w:val="false"/>
                <w:color w:val="000000"/>
                <w:sz w:val="20"/>
              </w:rPr>
              <w:t>статистикалық байқауының статистикалық нысанын</w:t>
            </w:r>
            <w:r>
              <w:br/>
            </w:r>
            <w:r>
              <w:rPr>
                <w:rFonts w:ascii="Times New Roman"/>
                <w:b w:val="false"/>
                <w:i w:val="false"/>
                <w:color w:val="000000"/>
                <w:sz w:val="20"/>
              </w:rPr>
              <w:t>(коды 7491201, индексі 4-СБ, кезеңділігі айлық)</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Қарыздар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9378"/>
      </w:tblGrid>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кодының атауы</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(шағын кәсіпкерлік субъектілерін қоспағанда) ұлттық валютамен берілген қысқамерзімді қарыздар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(шағын кәсіпкерлік субъектілерін қоспағанда) ұлттық валютамен берілген ұзақмерзімді қарыздар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 шағын кәсіпкерлік субъектілеріне ұлттық валютамен берілген қысқамерзімді қарыздар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 шағын кәсіпкерлік субъектілеріне ұлттық валютамен берілген ұзақмерзімді қарыздар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(шағын кәсіпкерлік субъектілерін қоспағанда) ұлттық валютамен берілген қысқамерзімді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(шағын кәсіпкерлік субъектілерін қоспағанда) ұлттық валютамен берілген ұзақмерзімді қарыздар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 шағын кәсіпкерлік субъектілеріне ұлттық валютамен берілген қысқамерзімді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 шағын кәсіпкерлік субъектілеріне ұлттық валютамен берілген ұзақмерзімді қарыздар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(шағын кәсіпкерлік субъектілерін қоспағанда) шетел валютасымен (ЕАВ) берілген қысқамерзімді қарыздар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(шағын кәсіпкерлік субъектілерін қоспағанда) шетел валютасымен (ЕАВ) берілген ұзақмерзімді қарыздар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 шағын кәсіпкерлік субъектілеріне шетел валютасымен (ЕАВ) берілген қысқамерзімді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 шағын кәсіпкерлік субъектілеріне шетел валютасымен (ЕАВ) берілген ұзақмерзімді қарыздар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(шағын кәсіпкерлік субъектілерін қоспағанда) шетел валютасымен (ЕАВ) берілген қысқамерзімді қарыздар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(шағын кәсіпкерлік субъектілерін қоспағанда) шетел валютасымен (ЕАВ) берілген ұзақмерзімді қарыздар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 шағын кәсіпкерлік субъектілеріне шетел валютасымен (ЕАВ) берілген қысқамерзімді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 шағын кәсіпкерлік субъектілеріне шетел валютасымен (ЕАВ) берілген ұзақмерзімді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(шағын кәсіпкерлік субъектілерін қоспағанда) шетел валютасымен (ВБТ) берілген қысқамерзімді қарыздар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(шағын кәсіпкерлік субъектілерін қоспағанда) шетел валютасымен (ВБТ) берілген ұзақмерзімді қарыздар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 шағын кәсіпкерлік субъектілеріне шетел валютасымен (ВБТ) берілген қысқамерзімді қарыздар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 шағын кәсіпкерлік субъектілеріне шетел валютасымен (ВБТ) берілген ұзақмерзімді қарыздар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(шағын кәсіпкерлік субъектілерін қоспағанда) шетел валютасымен (ВБТ) берілген қысқамерзімді қарыздар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(шағын кәсіпкерлік субъектілерін қоспағанда) шетел валютасымен (ВБТ) берілген ұзақмерзімді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 шағын кәсіпкерлік субъектілеріне шетел валютасымен (ВБТ) берілген қысқамерзімді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 шағын кәсіпкерлік субъектілеріне шетел валютасымен (ВБТ) берілген ұзақмерзімді қарыздар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"Берілген қарыздар туралы есеп" ведомстволық</w:t>
            </w:r>
            <w:r>
              <w:br/>
            </w:r>
            <w:r>
              <w:rPr>
                <w:rFonts w:ascii="Times New Roman"/>
                <w:b w:val="false"/>
                <w:i w:val="false"/>
                <w:color w:val="000000"/>
                <w:sz w:val="20"/>
              </w:rPr>
              <w:t>статистикалық байқауының статистикалық нысанын</w:t>
            </w:r>
            <w:r>
              <w:br/>
            </w:r>
            <w:r>
              <w:rPr>
                <w:rFonts w:ascii="Times New Roman"/>
                <w:b w:val="false"/>
                <w:i w:val="false"/>
                <w:color w:val="000000"/>
                <w:sz w:val="20"/>
              </w:rPr>
              <w:t>(коды 7491201, индексі 4-СБ, кезеңділігі айлық)</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Кредиттеу объектілерінің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3997"/>
        <w:gridCol w:w="7056"/>
      </w:tblGrid>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кодының атауы</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объектілері</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қаражатына жұмсалған шығындар</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және жеке тұлғалардың (шағын кәсіпкерлік субъектілері) материалдық құндылықтары, еңбекақысы және экономикалық қызметінің барлық түрлерінің басқа да ағымдағы өндірістік шығындары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сатып алуға жұмсалған қаражат (лизингті қоспағанда)</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кәсіпорындарында негізгі отарды толықтыруға жұмсалған шығындарды қоса алғанда, заңды және жеке тұлғалардың (шағын кәсіпкерлік субъектілерінің) жабдықтарын, көлік құралдарын және басқа да негізгі құрал-жабдықтарын төлеу</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Үйлер, ғимараттар, машиналар, жабдықтар, мүкәммал, көлік құралдары, жер учаскелері және басқа да кез келген қолданылмайтын заттар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Жекешелендіретін мемлекеттік объектілерді сатып алуға берілетін қаражат</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Жекешелендіретін объектілерді сатып алу</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құрылысқа және объектілерді қайта жаңартуға жұмсалған қаражат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және өндірістік емес мақсаттағы объектілерді салу, қайта жаңарту, кеңейту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тұрғын үй салуға және сатып алуға берілетін қаражат</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займ алушылардың тұрғын үй құрылысын, үйлер, пәтерлер сатып алуын төлеу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тұтынушылық мақсаттарға берілетін қаражат</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тұтыну мақсаттары</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алуға берілген қаражат</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кодтар аралығында есепке алынбайтын басқа да қарыздар</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кодтар аралығында есепке алынбаған басқа да кредиттеу объектілері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"Берілген қарыздар туралы есеп" ведомстволық</w:t>
            </w:r>
            <w:r>
              <w:br/>
            </w:r>
            <w:r>
              <w:rPr>
                <w:rFonts w:ascii="Times New Roman"/>
                <w:b w:val="false"/>
                <w:i w:val="false"/>
                <w:color w:val="000000"/>
                <w:sz w:val="20"/>
              </w:rPr>
              <w:t>статистикалық байқауының статистикалық нысанын</w:t>
            </w:r>
            <w:r>
              <w:br/>
            </w:r>
            <w:r>
              <w:rPr>
                <w:rFonts w:ascii="Times New Roman"/>
                <w:b w:val="false"/>
                <w:i w:val="false"/>
                <w:color w:val="000000"/>
                <w:sz w:val="20"/>
              </w:rPr>
              <w:t>(коды 7491201, индексі 4-СБ, кезеңділігі айлық)</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Кепіл түрі бойынша қарыздардың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5"/>
        <w:gridCol w:w="7965"/>
      </w:tblGrid>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түрі бойынша қарыздардың кодтары</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Ломбардтық (бағалы қағаздар мен бағалы металдар кепіліне)</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(жылжымайтын мүлік кепіліне)</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карточкалар бойынша қарыздар (салым кепіліне)</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Кепілдің басқа түрлері бойынша қарыздар</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Бланктік (кепілсіз)</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"Берілген қарыздар туралы есеп" ведомстволық</w:t>
            </w:r>
            <w:r>
              <w:br/>
            </w:r>
            <w:r>
              <w:rPr>
                <w:rFonts w:ascii="Times New Roman"/>
                <w:b w:val="false"/>
                <w:i w:val="false"/>
                <w:color w:val="000000"/>
                <w:sz w:val="20"/>
              </w:rPr>
              <w:t>статистикалық байқауының статистикалық нысанын</w:t>
            </w:r>
            <w:r>
              <w:br/>
            </w:r>
            <w:r>
              <w:rPr>
                <w:rFonts w:ascii="Times New Roman"/>
                <w:b w:val="false"/>
                <w:i w:val="false"/>
                <w:color w:val="000000"/>
                <w:sz w:val="20"/>
              </w:rPr>
              <w:t>(коды 7491201, индексі 4-СБ, кезеңділігі айлық)</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Қарыз алушылардың меншік нысандары бойынша кодтар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7"/>
        <w:gridCol w:w="6663"/>
      </w:tblGrid>
      <w:tr>
        <w:trPr>
          <w:trHeight w:val="3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меншік нысандары кодының атауы</w:t>
            </w:r>
          </w:p>
        </w:tc>
      </w:tr>
      <w:tr>
        <w:trPr>
          <w:trHeight w:val="3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w:t>
            </w:r>
          </w:p>
        </w:tc>
      </w:tr>
      <w:tr>
        <w:trPr>
          <w:trHeight w:val="3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"Берілген қарыздар туралы есеп" ведомстволық</w:t>
            </w:r>
            <w:r>
              <w:br/>
            </w:r>
            <w:r>
              <w:rPr>
                <w:rFonts w:ascii="Times New Roman"/>
                <w:b w:val="false"/>
                <w:i w:val="false"/>
                <w:color w:val="000000"/>
                <w:sz w:val="20"/>
              </w:rPr>
              <w:t>статистикалық байқауының статистикалық нысанын</w:t>
            </w:r>
            <w:r>
              <w:br/>
            </w:r>
            <w:r>
              <w:rPr>
                <w:rFonts w:ascii="Times New Roman"/>
                <w:b w:val="false"/>
                <w:i w:val="false"/>
                <w:color w:val="000000"/>
                <w:sz w:val="20"/>
              </w:rPr>
              <w:t>(коды 7491201, индексі 4-СБ, кезеңділігі айлық)</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Қарыз алушылардың экономикалық қызмет түрлерінің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6"/>
        <w:gridCol w:w="9354"/>
      </w:tblGrid>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экономикалық қызметінің түрі кодының атауы</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мен мал шаруашылығы, аң аулау және осы салаларда қызметтер көрсету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ағаш дайындау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және аквамәдениет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және лигнит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мұнай және табиғи газ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 кендерін өндіру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өнеркәсібінің басқа салалары</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салаларындағы техникалық қызметтер</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киім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Жиһаздан басқа ағаштан және тоздан жасалған бұйымдары өндіру; сабаннан және өруге арналған материалдардан жасалған бұйымдар өндіру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Жазылған материалдарды басып өндіру және ұдайы өндіру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 және мұнайдың өңделген өнімдерін өндіру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өнеркәсіп өнімдерін өндіру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фармациялық өнімдер және препараттар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және пластмасса бұйымдарын өндіру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бейметалл минералдық өнімдер өндіру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жабдықтардан басқа дайын металл бұйымдарын өндіру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Компьютерлер, электрондық және оптикалық бұйымдарын өндіру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санаттарға енгізілмеген машиналар мен жабдықтарды өндіру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құралдарын, тіркемелер және жартылай тіркемелерді өндіру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дайын бұйымдарды өндіру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жабдықтау, газ, бу беру және ауаны кондиционерлеу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 жинау, өңдеу және тарату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 жинау, өңдеу және жою; қалдықтарды өңдеу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Рекультивация және қалдықтарды жою саласындағы өзге де қызметтер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 салу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салаға арналған құрылыс жұмыстары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мотоциклдерді көтерме және бөлшек саудасы және оларды жөндеу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мотоциклдерді қоспағанда, көтерме сауда</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мотоциклдердің саудасынан басқа бөлшек сауда</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Құрылықтағы көлік және құбыр арқылы тасымалдау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қызметі және қосалқы көлік қызметі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ұйымдастыру жөніндегі қызметтер</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және сусындарды ұсыну жөнінде қызметтер</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 бейнефильмдер және телевизиялық бағдарламалар, фонограмма және музыкалық жазбалар шығару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және теле-радио хабарлама жасау жөніндегі қызмет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программалау, кеңестер беру және басқа ілеспе қызметтер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қызметтерінің қызметі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зейнетақы қорларының қызметтерін қоспағанда, қаржылық қызметтер</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сақтандырудан басқа, сақтандыру, қайта сақтандыру және зейнетақы қорларының қызметі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және сақтандыру қызметтерін ұсыну бойынша қосалқы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бухгалтерлік есеп саласындағы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компаниялар қызметі; басқару мәселелері бойынша кеңестер беру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іздестірулер; техникалық сынақтар мен талдау саласындағы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мен әзірлемелер</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қызметі және нарық конъюктурасын зерттеу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кәсіби, ғылыми және техникалық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жалға беру және лизинг</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Туроператорлардың, турагенттердің және туризм саласында қызметтер көрсететін басқа да ұйымдардың қызметі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қамтамасыз ету және тергеу жөніндегі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және аймақтарға қызмет көрсету саласындағы қызмет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Әкімшілік-басқару, шаруашылық және басқа қосалқы қызмет көрсету саласындағы қызмет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 және қорғаныс; міндетті әлеуметтік қамтамасыз ету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орынмен қамтамасыз ете отырып күтім-баптау жөніндегі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орынмен қамтамасыз етпей әлеуметтік қызметтер көрсету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Шығармашылық, өнер және ойын-сауық саласындағы қызмет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Кітапханалардың, мұрағаттардың, мұражайлардың және мәдени қызмет көрсететін басқа мекемелердің қызметі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Құмар ойындар және бәс тігуді ұйымдастыру жөніндегі қызмет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және демалыс пен ойын-сауықты ұйымдастыру саласындағы қызмет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ұйымдардың қызметі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Компьютерлерді, жеке пайдаланатын заттар мен тұрмыстық тауарларды жөндеу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дербес қызметтер көрсету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қызметішісін жалдайтын үй шаруашылықтарының қызметі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тұтынуға арналған тауарлар өндіру жөніндегі үй шаруашылықтарының қызметі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Аумақтан тыс ұйымдардың және органдардың қызметі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7 желтоқсандағы</w:t>
            </w:r>
            <w:r>
              <w:br/>
            </w:r>
            <w:r>
              <w:rPr>
                <w:rFonts w:ascii="Times New Roman"/>
                <w:b w:val="false"/>
                <w:i w:val="false"/>
                <w:color w:val="000000"/>
                <w:sz w:val="20"/>
              </w:rPr>
              <w:t>№ 197 бұйрығына 5-қосымша</w:t>
            </w:r>
          </w:p>
        </w:tc>
      </w:tr>
    </w:tbl>
    <w:tbl>
      <w:tblPr>
        <w:tblW w:w="0" w:type="auto"/>
        <w:tblCellSpacing w:w="0" w:type="auto"/>
        <w:tblBorders>
          <w:top w:val="none"/>
          <w:left w:val="none"/>
          <w:bottom w:val="none"/>
          <w:right w:val="none"/>
          <w:insideH w:val="none"/>
          <w:insideV w:val="none"/>
        </w:tblBorders>
      </w:tblPr>
      <w:tblGrid>
        <w:gridCol w:w="3691"/>
        <w:gridCol w:w="23"/>
        <w:gridCol w:w="1"/>
        <w:gridCol w:w="94"/>
        <w:gridCol w:w="6197"/>
        <w:gridCol w:w="6197"/>
        <w:gridCol w:w="94"/>
        <w:gridCol w:w="12394"/>
        <w:gridCol w:w="9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98700" cy="16129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 исполняющего обязанности Председателя Агентства Республики Казахстан по статистике от 21 декабря 2010 года № 351</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Статистика агенттігі төрағасының міндетін атқарушының 2010 жылғы 21 желтоқсандағы № 351 бұйрығына 5-қосымша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Ведомстволық статистикалық байқау бойынша статистикалық нысан </w:t>
            </w:r>
          </w:p>
          <w:p>
            <w:pPr>
              <w:spacing w:after="20"/>
              <w:ind w:left="20"/>
              <w:jc w:val="both"/>
            </w:pPr>
            <w:r>
              <w:rPr>
                <w:rFonts w:ascii="Times New Roman"/>
                <w:b w:val="false"/>
                <w:i w:val="false"/>
                <w:color w:val="000000"/>
                <w:sz w:val="20"/>
              </w:rPr>
              <w:t>
Статистическая форма по ведомственному статистическому наблюдению</w:t>
            </w:r>
          </w:p>
        </w:tc>
        <w:tc>
          <w:tcPr>
            <w:tcW w:w="0" w:type="auto"/>
            <w:gridSpan w:val="4"/>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Ұлттық Банкіне тапсырылады.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www.nationalbank.kz,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www.nationalbank.kz, www.stat.gov.kz.</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7501201</w:t>
            </w:r>
          </w:p>
          <w:p>
            <w:pPr>
              <w:spacing w:after="20"/>
              <w:ind w:left="20"/>
              <w:jc w:val="both"/>
            </w:pPr>
            <w:r>
              <w:rPr>
                <w:rFonts w:ascii="Times New Roman"/>
                <w:b w:val="false"/>
                <w:i w:val="false"/>
                <w:color w:val="000000"/>
                <w:sz w:val="20"/>
              </w:rPr>
              <w:t>
Код статистической формы 7501201</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Клиенттердің ағымдағы шоттары және олар бойынша сыйақы мөлшерлемелері туралы есеп</w:t>
            </w:r>
          </w:p>
          <w:p>
            <w:pPr>
              <w:spacing w:after="20"/>
              <w:ind w:left="20"/>
              <w:jc w:val="both"/>
            </w:pPr>
            <w:r>
              <w:rPr>
                <w:rFonts w:ascii="Times New Roman"/>
                <w:b w:val="false"/>
                <w:i w:val="false"/>
                <w:color w:val="000000"/>
                <w:sz w:val="20"/>
              </w:rPr>
              <w:t>
Отчет о текущих счетах клиентов и ставках вознаграждения по ним</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5-СБ </w:t>
            </w:r>
          </w:p>
        </w:tc>
        <w:tc>
          <w:tcPr>
            <w:tcW w:w="0" w:type="auto"/>
            <w:gridSpan w:val="6"/>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 сайын</w:t>
            </w:r>
          </w:p>
          <w:p>
            <w:pPr>
              <w:spacing w:after="20"/>
              <w:ind w:left="20"/>
              <w:jc w:val="both"/>
            </w:pPr>
            <w:r>
              <w:rPr>
                <w:rFonts w:ascii="Times New Roman"/>
                <w:b w:val="false"/>
                <w:i w:val="false"/>
                <w:color w:val="000000"/>
                <w:sz w:val="20"/>
              </w:rPr>
              <w:t>
Месячная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0"/>
              <w:gridCol w:w="6120"/>
            </w:tblGrid>
            <w:tr>
              <w:trPr>
                <w:trHeight w:val="30" w:hRule="atLeast"/>
              </w:trPr>
              <w:tc>
                <w:tcPr>
                  <w:tcW w:w="618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2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2972"/>
              <w:gridCol w:w="2972"/>
              <w:gridCol w:w="3163"/>
            </w:tblGrid>
            <w:tr>
              <w:trPr>
                <w:trHeight w:val="30" w:hRule="atLeast"/>
              </w:trPr>
              <w:tc>
                <w:tcPr>
                  <w:tcW w:w="319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163"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деңгейдегі банктер ұсынады.</w:t>
            </w:r>
          </w:p>
          <w:p>
            <w:pPr>
              <w:spacing w:after="20"/>
              <w:ind w:left="20"/>
              <w:jc w:val="both"/>
            </w:pPr>
            <w:r>
              <w:rPr>
                <w:rFonts w:ascii="Times New Roman"/>
                <w:b w:val="false"/>
                <w:i w:val="false"/>
                <w:color w:val="000000"/>
                <w:sz w:val="20"/>
              </w:rPr>
              <w:t>
Представляют банки второго уровня.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айдың 7-ші (қоса алғанда) жұмыс күніне дейін.</w:t>
            </w:r>
          </w:p>
          <w:p>
            <w:pPr>
              <w:spacing w:after="20"/>
              <w:ind w:left="20"/>
              <w:jc w:val="both"/>
            </w:pPr>
            <w:r>
              <w:rPr>
                <w:rFonts w:ascii="Times New Roman"/>
                <w:b w:val="false"/>
                <w:i w:val="false"/>
                <w:color w:val="000000"/>
                <w:sz w:val="20"/>
              </w:rPr>
              <w:t>
Срок представления – до 7-го рабочего дня (включительно) месяца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013"/>
              <w:gridCol w:w="1013"/>
              <w:gridCol w:w="1013"/>
              <w:gridCol w:w="1013"/>
              <w:gridCol w:w="1013"/>
              <w:gridCol w:w="1013"/>
              <w:gridCol w:w="1013"/>
              <w:gridCol w:w="1014"/>
              <w:gridCol w:w="1014"/>
              <w:gridCol w:w="1014"/>
              <w:gridCol w:w="1079"/>
            </w:tblGrid>
            <w:tr>
              <w:trPr>
                <w:trHeight w:val="30" w:hRule="atLeast"/>
              </w:trPr>
              <w:tc>
                <w:tcPr>
                  <w:tcW w:w="10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Клиенттердің валютадағы ағымдағы шоттары, мың теңге</w:t>
      </w:r>
    </w:p>
    <w:p>
      <w:pPr>
        <w:spacing w:after="0"/>
        <w:ind w:left="0"/>
        <w:jc w:val="both"/>
      </w:pPr>
      <w:r>
        <w:rPr>
          <w:rFonts w:ascii="Times New Roman"/>
          <w:b w:val="false"/>
          <w:i w:val="false"/>
          <w:color w:val="000000"/>
          <w:sz w:val="28"/>
        </w:rPr>
        <w:t xml:space="preserve">
      Текущие счета клиентов в валюте, 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2"/>
        <w:gridCol w:w="2062"/>
        <w:gridCol w:w="622"/>
        <w:gridCol w:w="1659"/>
        <w:gridCol w:w="622"/>
        <w:gridCol w:w="1659"/>
        <w:gridCol w:w="623"/>
        <w:gridCol w:w="1661"/>
      </w:tblGrid>
      <w:tr>
        <w:trPr>
          <w:trHeight w:val="30" w:hRule="atLeast"/>
        </w:trPr>
        <w:tc>
          <w:tcPr>
            <w:tcW w:w="3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Жол (шифр) коды </w:t>
            </w:r>
            <w:r>
              <w:rPr>
                <w:rFonts w:ascii="Times New Roman"/>
                <w:b w:val="false"/>
                <w:i w:val="false"/>
                <w:color w:val="000000"/>
                <w:sz w:val="20"/>
              </w:rPr>
              <w:t xml:space="preserve">Код (шифр) строк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Клиенттердің валютадағы ағымдағы шоттары</w:t>
            </w:r>
          </w:p>
          <w:p>
            <w:pPr>
              <w:spacing w:after="20"/>
              <w:ind w:left="20"/>
              <w:jc w:val="both"/>
            </w:pPr>
            <w:r>
              <w:rPr>
                <w:rFonts w:ascii="Times New Roman"/>
                <w:b w:val="false"/>
                <w:i w:val="false"/>
                <w:color w:val="000000"/>
                <w:sz w:val="20"/>
              </w:rPr>
              <w:t>
Текущие счета клиентов в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w:t>
            </w:r>
          </w:p>
          <w:p>
            <w:pPr>
              <w:spacing w:after="20"/>
              <w:ind w:left="20"/>
              <w:jc w:val="both"/>
            </w:pPr>
            <w:r>
              <w:rPr>
                <w:rFonts w:ascii="Times New Roman"/>
                <w:b w:val="false"/>
                <w:i w:val="false"/>
                <w:color w:val="000000"/>
                <w:sz w:val="20"/>
              </w:rPr>
              <w:t>
национальной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еркін</w:t>
            </w:r>
            <w:r>
              <w:rPr>
                <w:rFonts w:ascii="Times New Roman"/>
                <w:b/>
                <w:i w:val="false"/>
                <w:color w:val="000000"/>
                <w:sz w:val="20"/>
              </w:rPr>
              <w:t xml:space="preserve"> айырбасталымды</w:t>
            </w:r>
            <w:r>
              <w:rPr>
                <w:rFonts w:ascii="Times New Roman"/>
                <w:b w:val="false"/>
                <w:i w:val="false"/>
                <w:color w:val="000000"/>
                <w:sz w:val="20"/>
              </w:rPr>
              <w:t xml:space="preserve"> свободно-конвертируемой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валютаның</w:t>
            </w:r>
            <w:r>
              <w:rPr>
                <w:rFonts w:ascii="Times New Roman"/>
                <w:b/>
                <w:i w:val="false"/>
                <w:color w:val="000000"/>
                <w:sz w:val="20"/>
              </w:rPr>
              <w:t xml:space="preserve"> басқа түріндегі</w:t>
            </w:r>
          </w:p>
          <w:p>
            <w:pPr>
              <w:spacing w:after="20"/>
              <w:ind w:left="20"/>
              <w:jc w:val="both"/>
            </w:pPr>
            <w:r>
              <w:rPr>
                <w:rFonts w:ascii="Times New Roman"/>
                <w:b w:val="false"/>
                <w:i w:val="false"/>
                <w:color w:val="000000"/>
                <w:sz w:val="20"/>
              </w:rPr>
              <w:t>
других видах валют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p>
            <w:pPr>
              <w:spacing w:after="20"/>
              <w:ind w:left="20"/>
              <w:jc w:val="both"/>
            </w:pPr>
            <w:r>
              <w:rPr>
                <w:rFonts w:ascii="Times New Roman"/>
                <w:b w:val="false"/>
                <w:i w:val="false"/>
                <w:color w:val="000000"/>
                <w:sz w:val="20"/>
              </w:rPr>
              <w:t>
сумма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w:t>
            </w:r>
            <w:r>
              <w:rPr>
                <w:rFonts w:ascii="Times New Roman"/>
                <w:b/>
                <w:i w:val="false"/>
                <w:color w:val="000000"/>
                <w:sz w:val="20"/>
              </w:rPr>
              <w:t xml:space="preserve">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p>
            <w:pPr>
              <w:spacing w:after="20"/>
              <w:ind w:left="20"/>
              <w:jc w:val="both"/>
            </w:pPr>
            <w:r>
              <w:rPr>
                <w:rFonts w:ascii="Times New Roman"/>
                <w:b w:val="false"/>
                <w:i w:val="false"/>
                <w:color w:val="000000"/>
                <w:sz w:val="20"/>
              </w:rPr>
              <w:t>
сумма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w:t>
            </w:r>
            <w:r>
              <w:rPr>
                <w:rFonts w:ascii="Times New Roman"/>
                <w:b/>
                <w:i w:val="false"/>
                <w:color w:val="000000"/>
                <w:sz w:val="20"/>
              </w:rPr>
              <w:t xml:space="preserve">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val="false"/>
                <w:i w:val="false"/>
                <w:color w:val="000000"/>
                <w:sz w:val="20"/>
              </w:rPr>
              <w:t xml:space="preserve"> сумма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w:t>
            </w:r>
            <w:r>
              <w:rPr>
                <w:rFonts w:ascii="Times New Roman"/>
                <w:b/>
                <w:i w:val="false"/>
                <w:color w:val="000000"/>
                <w:sz w:val="20"/>
              </w:rPr>
              <w:t xml:space="preserve">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Заңды және жеке тұлғалардың ағымдағы шоттарындағы есептік кезеңнің басындағы ақша қалдығы, барлығы </w:t>
            </w:r>
          </w:p>
          <w:p>
            <w:pPr>
              <w:spacing w:after="20"/>
              <w:ind w:left="20"/>
              <w:jc w:val="both"/>
            </w:pPr>
            <w:r>
              <w:rPr>
                <w:rFonts w:ascii="Times New Roman"/>
                <w:b w:val="false"/>
                <w:i w:val="false"/>
                <w:color w:val="000000"/>
                <w:sz w:val="20"/>
              </w:rPr>
              <w:t>
Остатки денег на текущих счетах юридических и физических лиц на начало отчетного периода, всего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в том числе: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w:t>
            </w:r>
            <w:r>
              <w:rPr>
                <w:rFonts w:ascii="Times New Roman"/>
                <w:b/>
                <w:i w:val="false"/>
                <w:color w:val="000000"/>
                <w:sz w:val="20"/>
              </w:rPr>
              <w:t xml:space="preserve"> тұлғалар</w:t>
            </w:r>
          </w:p>
          <w:p>
            <w:pPr>
              <w:spacing w:after="20"/>
              <w:ind w:left="20"/>
              <w:jc w:val="both"/>
            </w:pPr>
            <w:r>
              <w:rPr>
                <w:rFonts w:ascii="Times New Roman"/>
                <w:b w:val="false"/>
                <w:i w:val="false"/>
                <w:color w:val="000000"/>
                <w:sz w:val="20"/>
              </w:rPr>
              <w:t>
юридические лица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i w:val="false"/>
                <w:color w:val="000000"/>
                <w:sz w:val="20"/>
              </w:rPr>
              <w:t xml:space="preserve"> тұлғалар</w:t>
            </w:r>
          </w:p>
          <w:p>
            <w:pPr>
              <w:spacing w:after="20"/>
              <w:ind w:left="20"/>
              <w:jc w:val="both"/>
            </w:pPr>
            <w:r>
              <w:rPr>
                <w:rFonts w:ascii="Times New Roman"/>
                <w:b w:val="false"/>
                <w:i w:val="false"/>
                <w:color w:val="000000"/>
                <w:sz w:val="20"/>
              </w:rPr>
              <w:t>
физические лица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Заңды және жеке тұлғалардың ағымдағы шоттарына есептік кезеңде түскен ақша, барлығы</w:t>
            </w:r>
          </w:p>
          <w:p>
            <w:pPr>
              <w:spacing w:after="20"/>
              <w:ind w:left="20"/>
              <w:jc w:val="both"/>
            </w:pPr>
            <w:r>
              <w:rPr>
                <w:rFonts w:ascii="Times New Roman"/>
                <w:b w:val="false"/>
                <w:i w:val="false"/>
                <w:color w:val="000000"/>
                <w:sz w:val="20"/>
              </w:rPr>
              <w:t>
Поступило денег на текущие счета юридических и физических лиц за отчетный период, всего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в том числе: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w:t>
            </w:r>
            <w:r>
              <w:rPr>
                <w:rFonts w:ascii="Times New Roman"/>
                <w:b/>
                <w:i w:val="false"/>
                <w:color w:val="000000"/>
                <w:sz w:val="20"/>
              </w:rPr>
              <w:t xml:space="preserve"> тұлғалар</w:t>
            </w:r>
          </w:p>
          <w:p>
            <w:pPr>
              <w:spacing w:after="20"/>
              <w:ind w:left="20"/>
              <w:jc w:val="both"/>
            </w:pPr>
            <w:r>
              <w:rPr>
                <w:rFonts w:ascii="Times New Roman"/>
                <w:b w:val="false"/>
                <w:i w:val="false"/>
                <w:color w:val="000000"/>
                <w:sz w:val="20"/>
              </w:rPr>
              <w:t>
юридические лица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i w:val="false"/>
                <w:color w:val="000000"/>
                <w:sz w:val="20"/>
              </w:rPr>
              <w:t xml:space="preserve"> тұлғалар </w:t>
            </w:r>
          </w:p>
          <w:p>
            <w:pPr>
              <w:spacing w:after="20"/>
              <w:ind w:left="20"/>
              <w:jc w:val="both"/>
            </w:pPr>
            <w:r>
              <w:rPr>
                <w:rFonts w:ascii="Times New Roman"/>
                <w:b w:val="false"/>
                <w:i w:val="false"/>
                <w:color w:val="000000"/>
                <w:sz w:val="20"/>
              </w:rPr>
              <w:t>
физические лица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Заңды және жеке тұлғалардың ағымдағы шоттарынан есептік кезеңде алып алынған ақша, барлығы</w:t>
            </w:r>
          </w:p>
          <w:p>
            <w:pPr>
              <w:spacing w:after="20"/>
              <w:ind w:left="20"/>
              <w:jc w:val="both"/>
            </w:pPr>
            <w:r>
              <w:rPr>
                <w:rFonts w:ascii="Times New Roman"/>
                <w:b w:val="false"/>
                <w:i w:val="false"/>
                <w:color w:val="000000"/>
                <w:sz w:val="20"/>
              </w:rPr>
              <w:t>
Изъято денег с текущих счетов юридических и физических лиц за отчетный период, всего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в том числе: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w:t>
            </w:r>
            <w:r>
              <w:rPr>
                <w:rFonts w:ascii="Times New Roman"/>
                <w:b/>
                <w:i w:val="false"/>
                <w:color w:val="000000"/>
                <w:sz w:val="20"/>
              </w:rPr>
              <w:t xml:space="preserve"> тұлғалар </w:t>
            </w:r>
          </w:p>
          <w:p>
            <w:pPr>
              <w:spacing w:after="20"/>
              <w:ind w:left="20"/>
              <w:jc w:val="both"/>
            </w:pPr>
            <w:r>
              <w:rPr>
                <w:rFonts w:ascii="Times New Roman"/>
                <w:b w:val="false"/>
                <w:i w:val="false"/>
                <w:color w:val="000000"/>
                <w:sz w:val="20"/>
              </w:rPr>
              <w:t>
юридические лица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i w:val="false"/>
                <w:color w:val="000000"/>
                <w:sz w:val="20"/>
              </w:rPr>
              <w:t xml:space="preserve"> тұлғалар</w:t>
            </w:r>
          </w:p>
          <w:p>
            <w:pPr>
              <w:spacing w:after="20"/>
              <w:ind w:left="20"/>
              <w:jc w:val="both"/>
            </w:pPr>
            <w:r>
              <w:rPr>
                <w:rFonts w:ascii="Times New Roman"/>
                <w:b w:val="false"/>
                <w:i w:val="false"/>
                <w:color w:val="000000"/>
                <w:sz w:val="20"/>
              </w:rPr>
              <w:t>
физические лица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Заңды және жеке тұлғалардың ағымдағы шоттарындағы есептік кезеңнің аяғындағы ақша қалдығы, барлығы </w:t>
            </w:r>
          </w:p>
          <w:p>
            <w:pPr>
              <w:spacing w:after="20"/>
              <w:ind w:left="20"/>
              <w:jc w:val="both"/>
            </w:pPr>
            <w:r>
              <w:rPr>
                <w:rFonts w:ascii="Times New Roman"/>
                <w:b w:val="false"/>
                <w:i w:val="false"/>
                <w:color w:val="000000"/>
                <w:sz w:val="20"/>
              </w:rPr>
              <w:t>
Остатки денег на текущих счетах юридических и физических лиц на конец отчетного периода, всего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в том числе: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w:t>
            </w:r>
            <w:r>
              <w:rPr>
                <w:rFonts w:ascii="Times New Roman"/>
                <w:b/>
                <w:i w:val="false"/>
                <w:color w:val="000000"/>
                <w:sz w:val="20"/>
              </w:rPr>
              <w:t xml:space="preserve"> тұлғалар</w:t>
            </w:r>
          </w:p>
          <w:p>
            <w:pPr>
              <w:spacing w:after="20"/>
              <w:ind w:left="20"/>
              <w:jc w:val="both"/>
            </w:pPr>
            <w:r>
              <w:rPr>
                <w:rFonts w:ascii="Times New Roman"/>
                <w:b w:val="false"/>
                <w:i w:val="false"/>
                <w:color w:val="000000"/>
                <w:sz w:val="20"/>
              </w:rPr>
              <w:t>
юридические лица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i w:val="false"/>
                <w:color w:val="000000"/>
                <w:sz w:val="20"/>
              </w:rPr>
              <w:t xml:space="preserve"> тұлғалар</w:t>
            </w:r>
          </w:p>
          <w:p>
            <w:pPr>
              <w:spacing w:after="20"/>
              <w:ind w:left="20"/>
              <w:jc w:val="both"/>
            </w:pPr>
            <w:r>
              <w:rPr>
                <w:rFonts w:ascii="Times New Roman"/>
                <w:b w:val="false"/>
                <w:i w:val="false"/>
                <w:color w:val="000000"/>
                <w:sz w:val="20"/>
              </w:rPr>
              <w:t>
физические лица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Бағамдық айырма, барлығы</w:t>
            </w:r>
          </w:p>
          <w:p>
            <w:pPr>
              <w:spacing w:after="20"/>
              <w:ind w:left="20"/>
              <w:jc w:val="both"/>
            </w:pPr>
            <w:r>
              <w:rPr>
                <w:rFonts w:ascii="Times New Roman"/>
                <w:b w:val="false"/>
                <w:i w:val="false"/>
                <w:color w:val="000000"/>
                <w:sz w:val="20"/>
              </w:rPr>
              <w:t>
Курсовая разница, всего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w:t>
            </w:r>
            <w:r>
              <w:rPr>
                <w:rFonts w:ascii="Times New Roman"/>
                <w:b/>
                <w:i w:val="false"/>
                <w:color w:val="000000"/>
                <w:sz w:val="20"/>
              </w:rPr>
              <w:t xml:space="preserve"> тұлғалар</w:t>
            </w:r>
          </w:p>
          <w:p>
            <w:pPr>
              <w:spacing w:after="20"/>
              <w:ind w:left="20"/>
              <w:jc w:val="both"/>
            </w:pPr>
            <w:r>
              <w:rPr>
                <w:rFonts w:ascii="Times New Roman"/>
                <w:b w:val="false"/>
                <w:i w:val="false"/>
                <w:color w:val="000000"/>
                <w:sz w:val="20"/>
              </w:rPr>
              <w:t>
юридические лица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i w:val="false"/>
                <w:color w:val="000000"/>
                <w:sz w:val="20"/>
              </w:rPr>
              <w:t xml:space="preserve"> тұлғалар</w:t>
            </w:r>
          </w:p>
          <w:p>
            <w:pPr>
              <w:spacing w:after="20"/>
              <w:ind w:left="20"/>
              <w:jc w:val="both"/>
            </w:pPr>
            <w:r>
              <w:rPr>
                <w:rFonts w:ascii="Times New Roman"/>
                <w:b w:val="false"/>
                <w:i w:val="false"/>
                <w:color w:val="000000"/>
                <w:sz w:val="20"/>
              </w:rPr>
              <w:t>
физические лица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Заңды және жеке тұлғалардың ағымдағы шоттарының көлеміндегі есептік кезеңде пайда болған басқа өзгерістер, барлығы</w:t>
            </w:r>
          </w:p>
          <w:p>
            <w:pPr>
              <w:spacing w:after="20"/>
              <w:ind w:left="20"/>
              <w:jc w:val="both"/>
            </w:pPr>
            <w:r>
              <w:rPr>
                <w:rFonts w:ascii="Times New Roman"/>
                <w:b w:val="false"/>
                <w:i w:val="false"/>
                <w:color w:val="000000"/>
                <w:sz w:val="20"/>
              </w:rPr>
              <w:t>
Другие изменения в объеме текущих счетов юридических и физических лиц, образовавшиеся за отчетный период, всего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w:t>
            </w:r>
            <w:r>
              <w:rPr>
                <w:rFonts w:ascii="Times New Roman"/>
                <w:b/>
                <w:i w:val="false"/>
                <w:color w:val="000000"/>
                <w:sz w:val="20"/>
              </w:rPr>
              <w:t xml:space="preserve"> тұлғалар</w:t>
            </w:r>
          </w:p>
          <w:p>
            <w:pPr>
              <w:spacing w:after="20"/>
              <w:ind w:left="20"/>
              <w:jc w:val="both"/>
            </w:pPr>
            <w:r>
              <w:rPr>
                <w:rFonts w:ascii="Times New Roman"/>
                <w:b w:val="false"/>
                <w:i w:val="false"/>
                <w:color w:val="000000"/>
                <w:sz w:val="20"/>
              </w:rPr>
              <w:t>
юридические лица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i w:val="false"/>
                <w:color w:val="000000"/>
                <w:sz w:val="20"/>
              </w:rPr>
              <w:t xml:space="preserve"> тұлғалар</w:t>
            </w:r>
          </w:p>
          <w:p>
            <w:pPr>
              <w:spacing w:after="20"/>
              <w:ind w:left="20"/>
              <w:jc w:val="both"/>
            </w:pPr>
            <w:r>
              <w:rPr>
                <w:rFonts w:ascii="Times New Roman"/>
                <w:b w:val="false"/>
                <w:i w:val="false"/>
                <w:color w:val="000000"/>
                <w:sz w:val="20"/>
              </w:rPr>
              <w:t>
физические лица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_____________________________ Адрес_____________________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Телефон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 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 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__________________________________________ 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7 желтоқсандағы</w:t>
            </w:r>
            <w:r>
              <w:br/>
            </w:r>
            <w:r>
              <w:rPr>
                <w:rFonts w:ascii="Times New Roman"/>
                <w:b w:val="false"/>
                <w:i w:val="false"/>
                <w:color w:val="000000"/>
                <w:sz w:val="20"/>
              </w:rPr>
              <w:t>№ 197 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"Клиенттердің ағымдағы шоттары және олар бойынша сыйақы мөлшерлемелері туралы есеп" ведомстволық статистикалық байқауының статистикалық нысанын (коды 7501201, индексі 5-СБ, кезеңділігі айлық) толтыру жөніндегі нұсқаулық</w:t>
      </w:r>
    </w:p>
    <w:bookmarkStart w:name="z151" w:id="180"/>
    <w:p>
      <w:pPr>
        <w:spacing w:after="0"/>
        <w:ind w:left="0"/>
        <w:jc w:val="both"/>
      </w:pPr>
      <w:r>
        <w:rPr>
          <w:rFonts w:ascii="Times New Roman"/>
          <w:b w:val="false"/>
          <w:i w:val="false"/>
          <w:color w:val="000000"/>
          <w:sz w:val="28"/>
        </w:rPr>
        <w:t xml:space="preserve">
      1. Осы "Клиенттердің ағымдағы шоттары және олар бойынша сыйақы мөлшерлемелері туралы есеп" ведомстволық статистикалық байқауының статистикалық нысанын (коды 7501201, индексі 5-СБ, кезеңділігі айлық) толтыру жөніндегі нұсқаулық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"Клиенттердің ағымдағы шоттары және олар бойынша сыйақы мөлшерлемелері туралы есеп" ведомстволық статистикалық байқауының статистикалық нысанды (коды 7501201, индексі 5-СБ, кезеңділігі айлық) (бұдан әрі – статистикалық нысан) толтыру тәртібін нақтылайды.</w:t>
      </w:r>
    </w:p>
    <w:bookmarkEnd w:id="180"/>
    <w:bookmarkStart w:name="z154" w:id="181"/>
    <w:p>
      <w:pPr>
        <w:spacing w:after="0"/>
        <w:ind w:left="0"/>
        <w:jc w:val="both"/>
      </w:pPr>
      <w:r>
        <w:rPr>
          <w:rFonts w:ascii="Times New Roman"/>
          <w:b w:val="false"/>
          <w:i w:val="false"/>
          <w:color w:val="000000"/>
          <w:sz w:val="28"/>
        </w:rPr>
        <w:t>
      2. Статистикалық нысанды толтыру мақсатында мынадай анықтамалар қолданылады:</w:t>
      </w:r>
    </w:p>
    <w:bookmarkEnd w:id="181"/>
    <w:bookmarkStart w:name="z155" w:id="182"/>
    <w:p>
      <w:pPr>
        <w:spacing w:after="0"/>
        <w:ind w:left="0"/>
        <w:jc w:val="both"/>
      </w:pPr>
      <w:r>
        <w:rPr>
          <w:rFonts w:ascii="Times New Roman"/>
          <w:b w:val="false"/>
          <w:i w:val="false"/>
          <w:color w:val="000000"/>
          <w:sz w:val="28"/>
        </w:rPr>
        <w:t>
      1) ағымдағы шот – банк ақшаны сақтау және заңды және жеке тұлғалар ағымдағы есеп айрысуды жүзеге асыру үшін пайдаланатын шот түрі;</w:t>
      </w:r>
    </w:p>
    <w:bookmarkEnd w:id="182"/>
    <w:bookmarkStart w:name="z156" w:id="183"/>
    <w:p>
      <w:pPr>
        <w:spacing w:after="0"/>
        <w:ind w:left="0"/>
        <w:jc w:val="both"/>
      </w:pPr>
      <w:r>
        <w:rPr>
          <w:rFonts w:ascii="Times New Roman"/>
          <w:b w:val="false"/>
          <w:i w:val="false"/>
          <w:color w:val="000000"/>
          <w:sz w:val="28"/>
        </w:rPr>
        <w:t>
      2) алғашқы статистикалық деректер – статистикалық нысандарда алынған немесе тіркелген деректер;</w:t>
      </w:r>
    </w:p>
    <w:bookmarkEnd w:id="183"/>
    <w:bookmarkStart w:name="z157" w:id="184"/>
    <w:p>
      <w:pPr>
        <w:spacing w:after="0"/>
        <w:ind w:left="0"/>
        <w:jc w:val="both"/>
      </w:pPr>
      <w:r>
        <w:rPr>
          <w:rFonts w:ascii="Times New Roman"/>
          <w:b w:val="false"/>
          <w:i w:val="false"/>
          <w:color w:val="000000"/>
          <w:sz w:val="28"/>
        </w:rPr>
        <w:t>
      3) бағамдық айырма – мәмілені жасасқан кезден бастап ұлттық валютаның шетел валютасына қатысты бағамы өзгеруі нәтижесінде туындайтын шетел валютасымен активтер сомасындағы айырма;</w:t>
      </w:r>
    </w:p>
    <w:bookmarkEnd w:id="184"/>
    <w:bookmarkStart w:name="z158" w:id="185"/>
    <w:p>
      <w:pPr>
        <w:spacing w:after="0"/>
        <w:ind w:left="0"/>
        <w:jc w:val="both"/>
      </w:pPr>
      <w:r>
        <w:rPr>
          <w:rFonts w:ascii="Times New Roman"/>
          <w:b w:val="false"/>
          <w:i w:val="false"/>
          <w:color w:val="000000"/>
          <w:sz w:val="28"/>
        </w:rPr>
        <w:t>
      4) валютаның басқа түрлері – "ұлттық валюта" және "еркін айырбасталатын валюта" ұғымдарына жатпайтын барлық қалған шетел валюталары;</w:t>
      </w:r>
    </w:p>
    <w:bookmarkEnd w:id="185"/>
    <w:bookmarkStart w:name="z159" w:id="186"/>
    <w:p>
      <w:pPr>
        <w:spacing w:after="0"/>
        <w:ind w:left="0"/>
        <w:jc w:val="both"/>
      </w:pPr>
      <w:r>
        <w:rPr>
          <w:rFonts w:ascii="Times New Roman"/>
          <w:b w:val="false"/>
          <w:i w:val="false"/>
          <w:color w:val="000000"/>
          <w:sz w:val="28"/>
        </w:rPr>
        <w:t>
      5) еркін айырбасталатын валюта – басқа шетел валютасына және халықаралық төлем құралдарына еркін айырбасталатын валюта. Толық ішкі және сыртқы қайтымдылығы, яғни бұл елдің резиденттері мен резидент еместері (жеке және заңды тұлғалар) үшін бірдей айырбас режімі бар еркін айырбасталатын валюта;</w:t>
      </w:r>
    </w:p>
    <w:bookmarkEnd w:id="186"/>
    <w:bookmarkStart w:name="z160" w:id="187"/>
    <w:p>
      <w:pPr>
        <w:spacing w:after="0"/>
        <w:ind w:left="0"/>
        <w:jc w:val="both"/>
      </w:pPr>
      <w:r>
        <w:rPr>
          <w:rFonts w:ascii="Times New Roman"/>
          <w:b w:val="false"/>
          <w:i w:val="false"/>
          <w:color w:val="000000"/>
          <w:sz w:val="28"/>
        </w:rPr>
        <w:t>
      6) жеке тұлғалар – халық, заңды тұлға құрмаған дара кәсіпкерлер және дара еңбек қызметінің нысандарын жүзеге асыратын өзге де жеке тұлғалар;</w:t>
      </w:r>
    </w:p>
    <w:bookmarkEnd w:id="187"/>
    <w:bookmarkStart w:name="z161" w:id="188"/>
    <w:p>
      <w:pPr>
        <w:spacing w:after="0"/>
        <w:ind w:left="0"/>
        <w:jc w:val="both"/>
      </w:pPr>
      <w:r>
        <w:rPr>
          <w:rFonts w:ascii="Times New Roman"/>
          <w:b w:val="false"/>
          <w:i w:val="false"/>
          <w:color w:val="000000"/>
          <w:sz w:val="28"/>
        </w:rPr>
        <w:t>
      7) заңды тұлғалар - мемлекеттік қаржылық емес ұйымдар (пайда алу мақсатында тауарларды өндірумен және қаржылық емес қызмет көрсетумен айналысатын, мемлекеттік басқару органдары бақылайтын кәсіпорындар мен ұйымдар); мемлекеттік емес қаржылық емес ұйымдар (пайда алу мақсатында тауарлар өндірумен және қаржылық емес қызмет көрсетумен айналысатын, мемлекеттік басқару органдары бақыламайтын кәсіпорындар мен ұйымдар); үй шаруашылығына қызмет көрсететін коммерциялық емес ұйымдар (тауар өндірумен және қызмет көрсетумен айналысатын, бірақ пайда немесе өзге де қаржылай игілік әкелмейтін кәсіпорындар немесе әлеуметтік ұйымдар: қоғамдық бірлестіктер, партиялар, кәсіподақ ұйымдары, қоғамдық қозғалыстар, діни бірлестіктер, қайырымдылық қорлары және басқа да қоғамдық ұйымдар);</w:t>
      </w:r>
    </w:p>
    <w:bookmarkEnd w:id="188"/>
    <w:bookmarkStart w:name="z162" w:id="189"/>
    <w:p>
      <w:pPr>
        <w:spacing w:after="0"/>
        <w:ind w:left="0"/>
        <w:jc w:val="both"/>
      </w:pPr>
      <w:r>
        <w:rPr>
          <w:rFonts w:ascii="Times New Roman"/>
          <w:b w:val="false"/>
          <w:i w:val="false"/>
          <w:color w:val="000000"/>
          <w:sz w:val="28"/>
        </w:rPr>
        <w:t>
      8) респонденттер – статистикалық байқау объектісі бойынша деректерді статистикалық әдіснамаға сәйкес ұсынатын екінші деңгейдегі банктер;</w:t>
      </w:r>
    </w:p>
    <w:bookmarkEnd w:id="189"/>
    <w:bookmarkStart w:name="z163" w:id="190"/>
    <w:p>
      <w:pPr>
        <w:spacing w:after="0"/>
        <w:ind w:left="0"/>
        <w:jc w:val="both"/>
      </w:pPr>
      <w:r>
        <w:rPr>
          <w:rFonts w:ascii="Times New Roman"/>
          <w:b w:val="false"/>
          <w:i w:val="false"/>
          <w:color w:val="000000"/>
          <w:sz w:val="28"/>
        </w:rPr>
        <w:t>
      9) ұлттық валюта – Қазақстан теңгесі.</w:t>
      </w:r>
    </w:p>
    <w:bookmarkEnd w:id="190"/>
    <w:bookmarkStart w:name="z164" w:id="191"/>
    <w:p>
      <w:pPr>
        <w:spacing w:after="0"/>
        <w:ind w:left="0"/>
        <w:jc w:val="both"/>
      </w:pPr>
      <w:r>
        <w:rPr>
          <w:rFonts w:ascii="Times New Roman"/>
          <w:b w:val="false"/>
          <w:i w:val="false"/>
          <w:color w:val="000000"/>
          <w:sz w:val="28"/>
        </w:rPr>
        <w:t>
      3. Статистикалық нысанды резиденттердің (заңды және жеке тұлғалардың) ағымдағы шоттарында операцияларды жүзеге асыратын банктер толтырады. Статистикалық нысан тұтастай алғанда банк бойынша және филиалдар тұрғысынан толтырылады.</w:t>
      </w:r>
    </w:p>
    <w:bookmarkEnd w:id="191"/>
    <w:bookmarkStart w:name="z165" w:id="192"/>
    <w:p>
      <w:pPr>
        <w:spacing w:after="0"/>
        <w:ind w:left="0"/>
        <w:jc w:val="both"/>
      </w:pPr>
      <w:r>
        <w:rPr>
          <w:rFonts w:ascii="Times New Roman"/>
          <w:b w:val="false"/>
          <w:i w:val="false"/>
          <w:color w:val="000000"/>
          <w:sz w:val="28"/>
        </w:rPr>
        <w:t>
      Статистикалық нысан бойынша алғашқы статистикалық деректер Қазақстан Республикасының Ұлттық Банкіне (бұдан әрі – Ұлттық Банк) ай сайын, есепті кезеңнен кейінгі айдың жетінші жұмыс күніне дейін (қоса алғанда) криптографиялық қорғау құралдарын пайдаланумен VIDO электрондық байланыс арқылы электрондық түрде ұсынылады.</w:t>
      </w:r>
    </w:p>
    <w:bookmarkEnd w:id="192"/>
    <w:bookmarkStart w:name="z166" w:id="193"/>
    <w:p>
      <w:pPr>
        <w:spacing w:after="0"/>
        <w:ind w:left="0"/>
        <w:jc w:val="both"/>
      </w:pPr>
      <w:r>
        <w:rPr>
          <w:rFonts w:ascii="Times New Roman"/>
          <w:b w:val="false"/>
          <w:i w:val="false"/>
          <w:color w:val="000000"/>
          <w:sz w:val="28"/>
        </w:rPr>
        <w:t>
      Алғашқы статистикалық деректерге Ұлттық Банкке ұсынылғаннан кейін өзгерістер және (немесе) толықтырулар енгізу қажеттілігі болған жағдайда, респонденттер Ұлттық Банкке бұл туралы қолда бар кез келген байланыс түрімен хабардар етеді және өзгерістер және (немесе) түзетулер ескерілген түзетілген алғашқы статистикалық деректерді Ұлттық Банкке электрондық түрде криптографиялық қорғау құралдарын пайдалана отырып VIDO электрондық байланысы арқылы ұсынады.</w:t>
      </w:r>
    </w:p>
    <w:bookmarkEnd w:id="193"/>
    <w:bookmarkStart w:name="z167" w:id="194"/>
    <w:p>
      <w:pPr>
        <w:spacing w:after="0"/>
        <w:ind w:left="0"/>
        <w:jc w:val="both"/>
      </w:pPr>
      <w:r>
        <w:rPr>
          <w:rFonts w:ascii="Times New Roman"/>
          <w:b w:val="false"/>
          <w:i w:val="false"/>
          <w:color w:val="000000"/>
          <w:sz w:val="28"/>
        </w:rPr>
        <w:t>
      Сома мың теңгемен көрсетіледі. Бес жүз теңгеден аз сома нөлге дейін дөңгелектенеді, ал бес жүз теңгеге тең және одан жоғары сома мың теңге дейін дөңгелектенеді.</w:t>
      </w:r>
    </w:p>
    <w:bookmarkEnd w:id="194"/>
    <w:bookmarkStart w:name="z168" w:id="195"/>
    <w:p>
      <w:pPr>
        <w:spacing w:after="0"/>
        <w:ind w:left="0"/>
        <w:jc w:val="both"/>
      </w:pPr>
      <w:r>
        <w:rPr>
          <w:rFonts w:ascii="Times New Roman"/>
          <w:b w:val="false"/>
          <w:i w:val="false"/>
          <w:color w:val="000000"/>
          <w:sz w:val="28"/>
        </w:rPr>
        <w:t>
      4. Статистикалық нысан мынадай толтырылады:</w:t>
      </w:r>
    </w:p>
    <w:bookmarkEnd w:id="195"/>
    <w:bookmarkStart w:name="z169" w:id="196"/>
    <w:p>
      <w:pPr>
        <w:spacing w:after="0"/>
        <w:ind w:left="0"/>
        <w:jc w:val="both"/>
      </w:pPr>
      <w:r>
        <w:rPr>
          <w:rFonts w:ascii="Times New Roman"/>
          <w:b w:val="false"/>
          <w:i w:val="false"/>
          <w:color w:val="000000"/>
          <w:sz w:val="28"/>
        </w:rPr>
        <w:t xml:space="preserve">
      1) 01-жолда заңды және жеке тұлғалардың ағымдағы шоттарындағы есепті кезең басындағы ақша қалдығының сомасы валюта түрлері бойынша көрсетіледі. </w:t>
      </w:r>
    </w:p>
    <w:bookmarkEnd w:id="196"/>
    <w:bookmarkStart w:name="z170" w:id="197"/>
    <w:p>
      <w:pPr>
        <w:spacing w:after="0"/>
        <w:ind w:left="0"/>
        <w:jc w:val="both"/>
      </w:pPr>
      <w:r>
        <w:rPr>
          <w:rFonts w:ascii="Times New Roman"/>
          <w:b w:val="false"/>
          <w:i w:val="false"/>
          <w:color w:val="000000"/>
          <w:sz w:val="28"/>
        </w:rPr>
        <w:t xml:space="preserve">
      01-жол: </w:t>
      </w:r>
    </w:p>
    <w:bookmarkEnd w:id="197"/>
    <w:bookmarkStart w:name="z171" w:id="198"/>
    <w:p>
      <w:pPr>
        <w:spacing w:after="0"/>
        <w:ind w:left="0"/>
        <w:jc w:val="both"/>
      </w:pPr>
      <w:r>
        <w:rPr>
          <w:rFonts w:ascii="Times New Roman"/>
          <w:b w:val="false"/>
          <w:i w:val="false"/>
          <w:color w:val="000000"/>
          <w:sz w:val="28"/>
        </w:rPr>
        <w:t>
      барлық бағандар бойынша алдыңғы айдағы сол символдар бойынша 10-жолға сәйкес келеді;</w:t>
      </w:r>
    </w:p>
    <w:bookmarkEnd w:id="198"/>
    <w:bookmarkStart w:name="z172" w:id="199"/>
    <w:p>
      <w:pPr>
        <w:spacing w:after="0"/>
        <w:ind w:left="0"/>
        <w:jc w:val="both"/>
      </w:pPr>
      <w:r>
        <w:rPr>
          <w:rFonts w:ascii="Times New Roman"/>
          <w:b w:val="false"/>
          <w:i w:val="false"/>
          <w:color w:val="000000"/>
          <w:sz w:val="28"/>
        </w:rPr>
        <w:t>
      1, 3 және 5-бағандар сол бағандар бойынша 02 және 03-жолдардың сомасына тең;</w:t>
      </w:r>
    </w:p>
    <w:bookmarkEnd w:id="199"/>
    <w:bookmarkStart w:name="z173" w:id="200"/>
    <w:p>
      <w:pPr>
        <w:spacing w:after="0"/>
        <w:ind w:left="0"/>
        <w:jc w:val="both"/>
      </w:pPr>
      <w:r>
        <w:rPr>
          <w:rFonts w:ascii="Times New Roman"/>
          <w:b w:val="false"/>
          <w:i w:val="false"/>
          <w:color w:val="000000"/>
          <w:sz w:val="28"/>
        </w:rPr>
        <w:t>
      2) 02-жолда заңды тұлғалардың ағымдағы шоттарындағы есепті кезең басындағы ақша қалдығының сомасы валюта түрлері бойынша көрсетіледі.</w:t>
      </w:r>
    </w:p>
    <w:bookmarkEnd w:id="200"/>
    <w:bookmarkStart w:name="z174" w:id="201"/>
    <w:p>
      <w:pPr>
        <w:spacing w:after="0"/>
        <w:ind w:left="0"/>
        <w:jc w:val="both"/>
      </w:pPr>
      <w:r>
        <w:rPr>
          <w:rFonts w:ascii="Times New Roman"/>
          <w:b w:val="false"/>
          <w:i w:val="false"/>
          <w:color w:val="000000"/>
          <w:sz w:val="28"/>
        </w:rPr>
        <w:t>
      02-жол барлық бағандар бойынша алдыңғы айдағы сол символдар бойынша 11-жолға тең болады;</w:t>
      </w:r>
    </w:p>
    <w:bookmarkEnd w:id="201"/>
    <w:bookmarkStart w:name="z175" w:id="202"/>
    <w:p>
      <w:pPr>
        <w:spacing w:after="0"/>
        <w:ind w:left="0"/>
        <w:jc w:val="both"/>
      </w:pPr>
      <w:r>
        <w:rPr>
          <w:rFonts w:ascii="Times New Roman"/>
          <w:b w:val="false"/>
          <w:i w:val="false"/>
          <w:color w:val="000000"/>
          <w:sz w:val="28"/>
        </w:rPr>
        <w:t>
      3) 03-жолда жеке тұлғалардың ағымдағы шоттарындағы есепті кезеңнің басындағы ақша қалдығының сомасы валюта түрлері бойынша көрсетіледі.</w:t>
      </w:r>
    </w:p>
    <w:bookmarkEnd w:id="202"/>
    <w:bookmarkStart w:name="z176" w:id="203"/>
    <w:p>
      <w:pPr>
        <w:spacing w:after="0"/>
        <w:ind w:left="0"/>
        <w:jc w:val="both"/>
      </w:pPr>
      <w:r>
        <w:rPr>
          <w:rFonts w:ascii="Times New Roman"/>
          <w:b w:val="false"/>
          <w:i w:val="false"/>
          <w:color w:val="000000"/>
          <w:sz w:val="28"/>
        </w:rPr>
        <w:t>
      03-жол барлық бағандар бойынша алдыңғы айдағы сол бағандар бойынша 12-жолға сәйкес келеді;</w:t>
      </w:r>
    </w:p>
    <w:bookmarkEnd w:id="203"/>
    <w:bookmarkStart w:name="z177" w:id="204"/>
    <w:p>
      <w:pPr>
        <w:spacing w:after="0"/>
        <w:ind w:left="0"/>
        <w:jc w:val="both"/>
      </w:pPr>
      <w:r>
        <w:rPr>
          <w:rFonts w:ascii="Times New Roman"/>
          <w:b w:val="false"/>
          <w:i w:val="false"/>
          <w:color w:val="000000"/>
          <w:sz w:val="28"/>
        </w:rPr>
        <w:t>
      4) 04-жолда заңды және жеке тұлғалардың ағымдағы шоттарына есепті кезеңде түскен ақша сомасы көрсетіледі. Егер ағымдағы шоттарға ақша түспеген болса, онда нөлдер көрсетіледі.</w:t>
      </w:r>
    </w:p>
    <w:bookmarkEnd w:id="204"/>
    <w:bookmarkStart w:name="z178" w:id="205"/>
    <w:p>
      <w:pPr>
        <w:spacing w:after="0"/>
        <w:ind w:left="0"/>
        <w:jc w:val="both"/>
      </w:pPr>
      <w:r>
        <w:rPr>
          <w:rFonts w:ascii="Times New Roman"/>
          <w:b w:val="false"/>
          <w:i w:val="false"/>
          <w:color w:val="000000"/>
          <w:sz w:val="28"/>
        </w:rPr>
        <w:t>
      1, 3 және 5-бағандар бойынша 04-жол сол бағандар бойынша 05 және 06-жолдардың сомасына тең болады;</w:t>
      </w:r>
    </w:p>
    <w:bookmarkEnd w:id="205"/>
    <w:bookmarkStart w:name="z179" w:id="206"/>
    <w:p>
      <w:pPr>
        <w:spacing w:after="0"/>
        <w:ind w:left="0"/>
        <w:jc w:val="both"/>
      </w:pPr>
      <w:r>
        <w:rPr>
          <w:rFonts w:ascii="Times New Roman"/>
          <w:b w:val="false"/>
          <w:i w:val="false"/>
          <w:color w:val="000000"/>
          <w:sz w:val="28"/>
        </w:rPr>
        <w:t>
      5) 05-жолда заңды тұлғалардың ағымдағы шоттарына есептік кезеңдегі түскен ақша сомасы көрсетіледі. Егер ағымдағы шоттарға ақша түспеген болса, онда есепте нөлдер көрсетіледі;</w:t>
      </w:r>
    </w:p>
    <w:bookmarkEnd w:id="206"/>
    <w:bookmarkStart w:name="z180" w:id="207"/>
    <w:p>
      <w:pPr>
        <w:spacing w:after="0"/>
        <w:ind w:left="0"/>
        <w:jc w:val="both"/>
      </w:pPr>
      <w:r>
        <w:rPr>
          <w:rFonts w:ascii="Times New Roman"/>
          <w:b w:val="false"/>
          <w:i w:val="false"/>
          <w:color w:val="000000"/>
          <w:sz w:val="28"/>
        </w:rPr>
        <w:t>
      6) 06 жолда жеке тұлғалардың ағымдағы шоттарына есепті кезеңдегі түскен ақша сомасы көрсетіледі. Егер ағымдағы шоттарға ақша түспеген болса, онда есепте нөлдер көрсетіледі.</w:t>
      </w:r>
    </w:p>
    <w:bookmarkEnd w:id="207"/>
    <w:bookmarkStart w:name="z181" w:id="208"/>
    <w:p>
      <w:pPr>
        <w:spacing w:after="0"/>
        <w:ind w:left="0"/>
        <w:jc w:val="both"/>
      </w:pPr>
      <w:r>
        <w:rPr>
          <w:rFonts w:ascii="Times New Roman"/>
          <w:b w:val="false"/>
          <w:i w:val="false"/>
          <w:color w:val="000000"/>
          <w:sz w:val="28"/>
        </w:rPr>
        <w:t>
      7) 07-жолда жеке және заңды тұлғалардың есепті кезеңде ағымдағы шоттарынан валюта түрлері бойынша алып алынған ақша сомалары көрсетіледі.</w:t>
      </w:r>
    </w:p>
    <w:bookmarkEnd w:id="208"/>
    <w:bookmarkStart w:name="z182" w:id="209"/>
    <w:p>
      <w:pPr>
        <w:spacing w:after="0"/>
        <w:ind w:left="0"/>
        <w:jc w:val="both"/>
      </w:pPr>
      <w:r>
        <w:rPr>
          <w:rFonts w:ascii="Times New Roman"/>
          <w:b w:val="false"/>
          <w:i w:val="false"/>
          <w:color w:val="000000"/>
          <w:sz w:val="28"/>
        </w:rPr>
        <w:t>
      1, 3 және 5-символдар бойынша 07-жол сол бағандар бойынша 08 және 09-жолдардың сомасына тең болады;</w:t>
      </w:r>
    </w:p>
    <w:bookmarkEnd w:id="209"/>
    <w:bookmarkStart w:name="z183" w:id="210"/>
    <w:p>
      <w:pPr>
        <w:spacing w:after="0"/>
        <w:ind w:left="0"/>
        <w:jc w:val="both"/>
      </w:pPr>
      <w:r>
        <w:rPr>
          <w:rFonts w:ascii="Times New Roman"/>
          <w:b w:val="false"/>
          <w:i w:val="false"/>
          <w:color w:val="000000"/>
          <w:sz w:val="28"/>
        </w:rPr>
        <w:t>
      8) 08-жолда заңды тұлғалардың ағымдағы шоттарынан есептік кезеңде алып алынған ақша сомасы валюта түрлері бойынша көрсетіледі;</w:t>
      </w:r>
    </w:p>
    <w:bookmarkEnd w:id="210"/>
    <w:bookmarkStart w:name="z184" w:id="211"/>
    <w:p>
      <w:pPr>
        <w:spacing w:after="0"/>
        <w:ind w:left="0"/>
        <w:jc w:val="both"/>
      </w:pPr>
      <w:r>
        <w:rPr>
          <w:rFonts w:ascii="Times New Roman"/>
          <w:b w:val="false"/>
          <w:i w:val="false"/>
          <w:color w:val="000000"/>
          <w:sz w:val="28"/>
        </w:rPr>
        <w:t>
      9) 09-жолда жеке тұлғалардың ағымдағы шоттарынан есептік кезеңде алып алынған ақша сомасы валюта түрлері бойынша көрсетіледі;</w:t>
      </w:r>
    </w:p>
    <w:bookmarkEnd w:id="211"/>
    <w:bookmarkStart w:name="z185" w:id="212"/>
    <w:p>
      <w:pPr>
        <w:spacing w:after="0"/>
        <w:ind w:left="0"/>
        <w:jc w:val="both"/>
      </w:pPr>
      <w:r>
        <w:rPr>
          <w:rFonts w:ascii="Times New Roman"/>
          <w:b w:val="false"/>
          <w:i w:val="false"/>
          <w:color w:val="000000"/>
          <w:sz w:val="28"/>
        </w:rPr>
        <w:t>
      10) 10-жолда заңды және жеке тұлғалардың ағымдағы шоттарындағы есепті кезеңнің соңындағы ақша қалдығының сомасы валюта түрлері бойынша көрсетіледі.</w:t>
      </w:r>
    </w:p>
    <w:bookmarkEnd w:id="212"/>
    <w:bookmarkStart w:name="z186" w:id="213"/>
    <w:p>
      <w:pPr>
        <w:spacing w:after="0"/>
        <w:ind w:left="0"/>
        <w:jc w:val="both"/>
      </w:pPr>
      <w:r>
        <w:rPr>
          <w:rFonts w:ascii="Times New Roman"/>
          <w:b w:val="false"/>
          <w:i w:val="false"/>
          <w:color w:val="000000"/>
          <w:sz w:val="28"/>
        </w:rPr>
        <w:t>
      1, 3 және 5-бағандар бойынша 10-жол сол бағандар бойынша 11 және 12-бағандардың сомасына тең болады;</w:t>
      </w:r>
    </w:p>
    <w:bookmarkEnd w:id="213"/>
    <w:bookmarkStart w:name="z187" w:id="214"/>
    <w:p>
      <w:pPr>
        <w:spacing w:after="0"/>
        <w:ind w:left="0"/>
        <w:jc w:val="both"/>
      </w:pPr>
      <w:r>
        <w:rPr>
          <w:rFonts w:ascii="Times New Roman"/>
          <w:b w:val="false"/>
          <w:i w:val="false"/>
          <w:color w:val="000000"/>
          <w:sz w:val="28"/>
        </w:rPr>
        <w:t>
      11) 11-жолда заңды тұлғалардың ағымдағы шоттарындағы есепті кезеңнің соңындағы ақша қалдығы сомасы валюта түрлері бойынша көрсетіледі;</w:t>
      </w:r>
    </w:p>
    <w:bookmarkEnd w:id="214"/>
    <w:bookmarkStart w:name="z188" w:id="215"/>
    <w:p>
      <w:pPr>
        <w:spacing w:after="0"/>
        <w:ind w:left="0"/>
        <w:jc w:val="both"/>
      </w:pPr>
      <w:r>
        <w:rPr>
          <w:rFonts w:ascii="Times New Roman"/>
          <w:b w:val="false"/>
          <w:i w:val="false"/>
          <w:color w:val="000000"/>
          <w:sz w:val="28"/>
        </w:rPr>
        <w:t>
      12) 12-жолда жеке тұлғалардың ағымдағы шоттарындағы есепті кезеңнің соңындағы ақша қалдығы сомасы валюта түрлері бойынша көрсетіледі;</w:t>
      </w:r>
    </w:p>
    <w:bookmarkEnd w:id="215"/>
    <w:bookmarkStart w:name="z189" w:id="216"/>
    <w:p>
      <w:pPr>
        <w:spacing w:after="0"/>
        <w:ind w:left="0"/>
        <w:jc w:val="both"/>
      </w:pPr>
      <w:r>
        <w:rPr>
          <w:rFonts w:ascii="Times New Roman"/>
          <w:b w:val="false"/>
          <w:i w:val="false"/>
          <w:color w:val="000000"/>
          <w:sz w:val="28"/>
        </w:rPr>
        <w:t xml:space="preserve">
      13) 13-жолда бағам өзгерген кезде бухгалтерлік есеп жүйесінде, қаржылық және өзге есептілікте есептік валютада шетел валютасы бірлігінің сол бір санын көрсету нәтижесінде пайда болатын бағамдық айырма көрсетіледі. </w:t>
      </w:r>
    </w:p>
    <w:bookmarkEnd w:id="216"/>
    <w:bookmarkStart w:name="z190" w:id="217"/>
    <w:p>
      <w:pPr>
        <w:spacing w:after="0"/>
        <w:ind w:left="0"/>
        <w:jc w:val="both"/>
      </w:pPr>
      <w:r>
        <w:rPr>
          <w:rFonts w:ascii="Times New Roman"/>
          <w:b w:val="false"/>
          <w:i w:val="false"/>
          <w:color w:val="000000"/>
          <w:sz w:val="28"/>
        </w:rPr>
        <w:t>
      1, 3 және 5-бағандар бойынша 13-жол мыналардың:</w:t>
      </w:r>
    </w:p>
    <w:bookmarkEnd w:id="217"/>
    <w:bookmarkStart w:name="z191" w:id="218"/>
    <w:p>
      <w:pPr>
        <w:spacing w:after="0"/>
        <w:ind w:left="0"/>
        <w:jc w:val="both"/>
      </w:pPr>
      <w:r>
        <w:rPr>
          <w:rFonts w:ascii="Times New Roman"/>
          <w:b w:val="false"/>
          <w:i w:val="false"/>
          <w:color w:val="000000"/>
          <w:sz w:val="28"/>
        </w:rPr>
        <w:t>
      01, 04 және 16 (13 = 10 - 01 - 04 + 07 – 16) жолдарды шегергенде 10 және 07-бағандардың;</w:t>
      </w:r>
    </w:p>
    <w:bookmarkEnd w:id="218"/>
    <w:bookmarkStart w:name="z192" w:id="219"/>
    <w:p>
      <w:pPr>
        <w:spacing w:after="0"/>
        <w:ind w:left="0"/>
        <w:jc w:val="both"/>
      </w:pPr>
      <w:r>
        <w:rPr>
          <w:rFonts w:ascii="Times New Roman"/>
          <w:b w:val="false"/>
          <w:i w:val="false"/>
          <w:color w:val="000000"/>
          <w:sz w:val="28"/>
        </w:rPr>
        <w:t>
      сол бағандар бойынша 14 және 15-жолдардың сомасына тең болады.</w:t>
      </w:r>
    </w:p>
    <w:bookmarkEnd w:id="219"/>
    <w:bookmarkStart w:name="z193" w:id="220"/>
    <w:p>
      <w:pPr>
        <w:spacing w:after="0"/>
        <w:ind w:left="0"/>
        <w:jc w:val="both"/>
      </w:pPr>
      <w:r>
        <w:rPr>
          <w:rFonts w:ascii="Times New Roman"/>
          <w:b w:val="false"/>
          <w:i w:val="false"/>
          <w:color w:val="000000"/>
          <w:sz w:val="28"/>
        </w:rPr>
        <w:t>
      1, 3, 5-бағандар бойынша 14-жол 02, 05 және 17 (14 = 11 – 02 - 05 + 08 - 17) жолдарды шегергенде 11 және 08-бағандардың сомасына тең болады.</w:t>
      </w:r>
    </w:p>
    <w:bookmarkEnd w:id="220"/>
    <w:bookmarkStart w:name="z194" w:id="221"/>
    <w:p>
      <w:pPr>
        <w:spacing w:after="0"/>
        <w:ind w:left="0"/>
        <w:jc w:val="both"/>
      </w:pPr>
      <w:r>
        <w:rPr>
          <w:rFonts w:ascii="Times New Roman"/>
          <w:b w:val="false"/>
          <w:i w:val="false"/>
          <w:color w:val="000000"/>
          <w:sz w:val="28"/>
        </w:rPr>
        <w:t>
      1, 3, 5-бағандар бойынша 15-жол 03, 06 және 18 (15 = 12 – 03 – 06 + 09- 18) жолдарды шегергенде 12 және 09-бағандардың сомасына тең болады;</w:t>
      </w:r>
    </w:p>
    <w:bookmarkEnd w:id="221"/>
    <w:bookmarkStart w:name="z195" w:id="222"/>
    <w:p>
      <w:pPr>
        <w:spacing w:after="0"/>
        <w:ind w:left="0"/>
        <w:jc w:val="both"/>
      </w:pPr>
      <w:r>
        <w:rPr>
          <w:rFonts w:ascii="Times New Roman"/>
          <w:b w:val="false"/>
          <w:i w:val="false"/>
          <w:color w:val="000000"/>
          <w:sz w:val="28"/>
        </w:rPr>
        <w:t>
      14) 16-жолда есепті кезеңде пайда болған сомалар көрсетіледі, ақша тарту және алып алу бойынша операциялар да, валюта бағамының өзгеруі де олардың пайда болу себебі болып табылмайды. Бұл клиенттің экономиканың қай секторына жататыны, ағымдағы шот валютасы өзгергенде, қате жазбалар және өзге де өзгерістер болған кезде пайда болатын сомалар.</w:t>
      </w:r>
    </w:p>
    <w:bookmarkEnd w:id="222"/>
    <w:bookmarkStart w:name="z196" w:id="223"/>
    <w:p>
      <w:pPr>
        <w:spacing w:after="0"/>
        <w:ind w:left="0"/>
        <w:jc w:val="both"/>
      </w:pPr>
      <w:r>
        <w:rPr>
          <w:rFonts w:ascii="Times New Roman"/>
          <w:b w:val="false"/>
          <w:i w:val="false"/>
          <w:color w:val="000000"/>
          <w:sz w:val="28"/>
        </w:rPr>
        <w:t>
      1, 3, 5-бағандар бойынша 16-жол 17 және 18-жолдардың сомасына тең болады.</w:t>
      </w:r>
    </w:p>
    <w:bookmarkEnd w:id="223"/>
    <w:bookmarkStart w:name="z197" w:id="224"/>
    <w:p>
      <w:pPr>
        <w:spacing w:after="0"/>
        <w:ind w:left="0"/>
        <w:jc w:val="both"/>
      </w:pPr>
      <w:r>
        <w:rPr>
          <w:rFonts w:ascii="Times New Roman"/>
          <w:b w:val="false"/>
          <w:i w:val="false"/>
          <w:color w:val="000000"/>
          <w:sz w:val="28"/>
        </w:rPr>
        <w:t>
      5. Сыйақы мөлшерлемесі:</w:t>
      </w:r>
    </w:p>
    <w:bookmarkEnd w:id="224"/>
    <w:bookmarkStart w:name="z198" w:id="225"/>
    <w:p>
      <w:pPr>
        <w:spacing w:after="0"/>
        <w:ind w:left="0"/>
        <w:jc w:val="both"/>
      </w:pPr>
      <w:r>
        <w:rPr>
          <w:rFonts w:ascii="Times New Roman"/>
          <w:b w:val="false"/>
          <w:i w:val="false"/>
          <w:color w:val="000000"/>
          <w:sz w:val="28"/>
        </w:rPr>
        <w:t>
      1) 01-жол бойынша 02 және 03-жолдардың орташа алынған сыйақы мөлшерлемесі ретінде есептеледі;</w:t>
      </w:r>
    </w:p>
    <w:bookmarkEnd w:id="225"/>
    <w:bookmarkStart w:name="z199" w:id="226"/>
    <w:p>
      <w:pPr>
        <w:spacing w:after="0"/>
        <w:ind w:left="0"/>
        <w:jc w:val="both"/>
      </w:pPr>
      <w:r>
        <w:rPr>
          <w:rFonts w:ascii="Times New Roman"/>
          <w:b w:val="false"/>
          <w:i w:val="false"/>
          <w:color w:val="000000"/>
          <w:sz w:val="28"/>
        </w:rPr>
        <w:t>
      2) 02-жол бойынша заңды тұлғалардың ағымдағы шоттары бойынша есепті кезеңнің басында нақты қалыптасқан сыйақы мөлшерлемесінің орташа алынған шамасы ретінде есептеледі;</w:t>
      </w:r>
    </w:p>
    <w:bookmarkEnd w:id="226"/>
    <w:bookmarkStart w:name="z200" w:id="227"/>
    <w:p>
      <w:pPr>
        <w:spacing w:after="0"/>
        <w:ind w:left="0"/>
        <w:jc w:val="both"/>
      </w:pPr>
      <w:r>
        <w:rPr>
          <w:rFonts w:ascii="Times New Roman"/>
          <w:b w:val="false"/>
          <w:i w:val="false"/>
          <w:color w:val="000000"/>
          <w:sz w:val="28"/>
        </w:rPr>
        <w:t>
      3) 03-жол бойынша жеке тұлғалардың ағымдағы шоттары бойынша есепті кезеңнің басында нақты қалыптасқан сыйақы мөлшерлемесінің орташа алынған шамасы ретінде есептеледі.</w:t>
      </w:r>
    </w:p>
    <w:bookmarkEnd w:id="227"/>
    <w:bookmarkStart w:name="z201" w:id="228"/>
    <w:p>
      <w:pPr>
        <w:spacing w:after="0"/>
        <w:ind w:left="0"/>
        <w:jc w:val="both"/>
      </w:pPr>
      <w:r>
        <w:rPr>
          <w:rFonts w:ascii="Times New Roman"/>
          <w:b w:val="false"/>
          <w:i w:val="false"/>
          <w:color w:val="000000"/>
          <w:sz w:val="28"/>
        </w:rPr>
        <w:t>
      4) 04-жол бойынша 05 және 06-жолдардың орташа алынған сыйақы мөлшерлемесі ретінде есептеледі;</w:t>
      </w:r>
    </w:p>
    <w:bookmarkEnd w:id="228"/>
    <w:bookmarkStart w:name="z202" w:id="229"/>
    <w:p>
      <w:pPr>
        <w:spacing w:after="0"/>
        <w:ind w:left="0"/>
        <w:jc w:val="both"/>
      </w:pPr>
      <w:r>
        <w:rPr>
          <w:rFonts w:ascii="Times New Roman"/>
          <w:b w:val="false"/>
          <w:i w:val="false"/>
          <w:color w:val="000000"/>
          <w:sz w:val="28"/>
        </w:rPr>
        <w:t>
      5) 05-жол бойынша заңды тұлғалардың ағымдағы шоттарына есепті кезеңде нақты тартылған ақша сомасы бойынша орташа алынған сыйақы мөлшерлемесі ретінде есептеледі;</w:t>
      </w:r>
    </w:p>
    <w:bookmarkEnd w:id="229"/>
    <w:bookmarkStart w:name="z203" w:id="230"/>
    <w:p>
      <w:pPr>
        <w:spacing w:after="0"/>
        <w:ind w:left="0"/>
        <w:jc w:val="both"/>
      </w:pPr>
      <w:r>
        <w:rPr>
          <w:rFonts w:ascii="Times New Roman"/>
          <w:b w:val="false"/>
          <w:i w:val="false"/>
          <w:color w:val="000000"/>
          <w:sz w:val="28"/>
        </w:rPr>
        <w:t>
      6) 06-жол бойынша жеке тұлғалардың ағымдағы шоттарына есептік кезеңде нақты тартылған ақша сомасы бойынша орташа алынған сыйақы мөлшерлемесі ретінде есептеледі;</w:t>
      </w:r>
    </w:p>
    <w:bookmarkEnd w:id="230"/>
    <w:bookmarkStart w:name="z204" w:id="231"/>
    <w:p>
      <w:pPr>
        <w:spacing w:after="0"/>
        <w:ind w:left="0"/>
        <w:jc w:val="both"/>
      </w:pPr>
      <w:r>
        <w:rPr>
          <w:rFonts w:ascii="Times New Roman"/>
          <w:b w:val="false"/>
          <w:i w:val="false"/>
          <w:color w:val="000000"/>
          <w:sz w:val="28"/>
        </w:rPr>
        <w:t>
      7) 07-жол бойынша 08 және 09-жолдардың орташа алынған сыйақы мөлшерлемесі ретінде есептеледі;</w:t>
      </w:r>
    </w:p>
    <w:bookmarkEnd w:id="231"/>
    <w:bookmarkStart w:name="z205" w:id="232"/>
    <w:p>
      <w:pPr>
        <w:spacing w:after="0"/>
        <w:ind w:left="0"/>
        <w:jc w:val="both"/>
      </w:pPr>
      <w:r>
        <w:rPr>
          <w:rFonts w:ascii="Times New Roman"/>
          <w:b w:val="false"/>
          <w:i w:val="false"/>
          <w:color w:val="000000"/>
          <w:sz w:val="28"/>
        </w:rPr>
        <w:t>
      8) 08-жол бойынша заңды тұлғалардың ағымдағы шоттарынан есепті кезеңде нақты алып алынған ақша сомасы бойынша орташа алынған сыйақы мөлшерлемесі ретінде есептеледі.</w:t>
      </w:r>
    </w:p>
    <w:bookmarkEnd w:id="232"/>
    <w:bookmarkStart w:name="z206" w:id="233"/>
    <w:p>
      <w:pPr>
        <w:spacing w:after="0"/>
        <w:ind w:left="0"/>
        <w:jc w:val="both"/>
      </w:pPr>
      <w:r>
        <w:rPr>
          <w:rFonts w:ascii="Times New Roman"/>
          <w:b w:val="false"/>
          <w:i w:val="false"/>
          <w:color w:val="000000"/>
          <w:sz w:val="28"/>
        </w:rPr>
        <w:t>
      9) 09-жол бойынша жеке тұлғалардың ағымдағы шоттарынан есепті кезеңде нақты алып алынған ақша сомасы бойынша орташа алынған сыйақы мөлшерлемесі ретінде есептеледі.</w:t>
      </w:r>
    </w:p>
    <w:bookmarkEnd w:id="233"/>
    <w:bookmarkStart w:name="z207" w:id="234"/>
    <w:p>
      <w:pPr>
        <w:spacing w:after="0"/>
        <w:ind w:left="0"/>
        <w:jc w:val="both"/>
      </w:pPr>
      <w:r>
        <w:rPr>
          <w:rFonts w:ascii="Times New Roman"/>
          <w:b w:val="false"/>
          <w:i w:val="false"/>
          <w:color w:val="000000"/>
          <w:sz w:val="28"/>
        </w:rPr>
        <w:t>
      10) 10-жол бойынша 11 және 12-жолдардың орташа алынған сыйақы мөлшерлемесі ретінде есептеледі;</w:t>
      </w:r>
    </w:p>
    <w:bookmarkEnd w:id="234"/>
    <w:bookmarkStart w:name="z208" w:id="235"/>
    <w:p>
      <w:pPr>
        <w:spacing w:after="0"/>
        <w:ind w:left="0"/>
        <w:jc w:val="both"/>
      </w:pPr>
      <w:r>
        <w:rPr>
          <w:rFonts w:ascii="Times New Roman"/>
          <w:b w:val="false"/>
          <w:i w:val="false"/>
          <w:color w:val="000000"/>
          <w:sz w:val="28"/>
        </w:rPr>
        <w:t>
      11) 11-жол бойынша заңды тұлғалардың ағымдағы шоттары бойынша есепті кезеңнің соңында нақты қалыптасқан сыйақы мөлшерлемелерінің орташа алынған шамасы ретінде есептеледі;</w:t>
      </w:r>
    </w:p>
    <w:bookmarkEnd w:id="235"/>
    <w:bookmarkStart w:name="z209" w:id="236"/>
    <w:p>
      <w:pPr>
        <w:spacing w:after="0"/>
        <w:ind w:left="0"/>
        <w:jc w:val="both"/>
      </w:pPr>
      <w:r>
        <w:rPr>
          <w:rFonts w:ascii="Times New Roman"/>
          <w:b w:val="false"/>
          <w:i w:val="false"/>
          <w:color w:val="000000"/>
          <w:sz w:val="28"/>
        </w:rPr>
        <w:t>
      12) 12-жол бойынша жеке тұлғалардың ағымдағы шоттары бойынша есепті кезеңнің соңында нақты қалыптасқан сыйақы мөлшерлемелерінің орташа алынған шамасы ретінде есептеледі.</w:t>
      </w:r>
    </w:p>
    <w:bookmarkEnd w:id="236"/>
    <w:bookmarkStart w:name="z210" w:id="237"/>
    <w:p>
      <w:pPr>
        <w:spacing w:after="0"/>
        <w:ind w:left="0"/>
        <w:jc w:val="both"/>
      </w:pPr>
      <w:r>
        <w:rPr>
          <w:rFonts w:ascii="Times New Roman"/>
          <w:b w:val="false"/>
          <w:i w:val="false"/>
          <w:color w:val="000000"/>
          <w:sz w:val="28"/>
        </w:rPr>
        <w:t>
      6. Сыйақының орташа алынған мөлшерлемесін есептеудің шартты мысалы:</w:t>
      </w:r>
    </w:p>
    <w:bookmarkEnd w:id="237"/>
    <w:bookmarkStart w:name="z211" w:id="238"/>
    <w:p>
      <w:pPr>
        <w:spacing w:after="0"/>
        <w:ind w:left="0"/>
        <w:jc w:val="both"/>
      </w:pPr>
      <w:r>
        <w:rPr>
          <w:rFonts w:ascii="Times New Roman"/>
          <w:b w:val="false"/>
          <w:i w:val="false"/>
          <w:color w:val="000000"/>
          <w:sz w:val="28"/>
        </w:rPr>
        <w:t>
      1) 05-жол бойынша:</w:t>
      </w:r>
    </w:p>
    <w:bookmarkEnd w:id="238"/>
    <w:bookmarkStart w:name="z212" w:id="239"/>
    <w:p>
      <w:pPr>
        <w:spacing w:after="0"/>
        <w:ind w:left="0"/>
        <w:jc w:val="both"/>
      </w:pPr>
      <w:r>
        <w:rPr>
          <w:rFonts w:ascii="Times New Roman"/>
          <w:b w:val="false"/>
          <w:i w:val="false"/>
          <w:color w:val="000000"/>
          <w:sz w:val="28"/>
        </w:rPr>
        <w:t>
      заңды тұлғалардың ағымдағы шоттарына келіп түскен ақша сомасы және есепті айда олар бойынша сыйақы мөлшерлемелері:</w:t>
      </w:r>
    </w:p>
    <w:bookmarkEnd w:id="239"/>
    <w:bookmarkStart w:name="z213" w:id="240"/>
    <w:p>
      <w:pPr>
        <w:spacing w:after="0"/>
        <w:ind w:left="0"/>
        <w:jc w:val="both"/>
      </w:pPr>
      <w:r>
        <w:rPr>
          <w:rFonts w:ascii="Times New Roman"/>
          <w:b w:val="false"/>
          <w:i w:val="false"/>
          <w:color w:val="000000"/>
          <w:sz w:val="28"/>
        </w:rPr>
        <w:t>
      10 мың теңге 0,1 %-бен;</w:t>
      </w:r>
    </w:p>
    <w:bookmarkEnd w:id="240"/>
    <w:bookmarkStart w:name="z214" w:id="241"/>
    <w:p>
      <w:pPr>
        <w:spacing w:after="0"/>
        <w:ind w:left="0"/>
        <w:jc w:val="both"/>
      </w:pPr>
      <w:r>
        <w:rPr>
          <w:rFonts w:ascii="Times New Roman"/>
          <w:b w:val="false"/>
          <w:i w:val="false"/>
          <w:color w:val="000000"/>
          <w:sz w:val="28"/>
        </w:rPr>
        <w:t>
      20 мың теңге 0,2 %-бен;</w:t>
      </w:r>
    </w:p>
    <w:bookmarkEnd w:id="241"/>
    <w:bookmarkStart w:name="z215" w:id="242"/>
    <w:p>
      <w:pPr>
        <w:spacing w:after="0"/>
        <w:ind w:left="0"/>
        <w:jc w:val="both"/>
      </w:pPr>
      <w:r>
        <w:rPr>
          <w:rFonts w:ascii="Times New Roman"/>
          <w:b w:val="false"/>
          <w:i w:val="false"/>
          <w:color w:val="000000"/>
          <w:sz w:val="28"/>
        </w:rPr>
        <w:t>
      30 мың теңге 0,3 %-бен;</w:t>
      </w:r>
    </w:p>
    <w:bookmarkEnd w:id="242"/>
    <w:bookmarkStart w:name="z216" w:id="243"/>
    <w:p>
      <w:pPr>
        <w:spacing w:after="0"/>
        <w:ind w:left="0"/>
        <w:jc w:val="both"/>
      </w:pPr>
      <w:r>
        <w:rPr>
          <w:rFonts w:ascii="Times New Roman"/>
          <w:b w:val="false"/>
          <w:i w:val="false"/>
          <w:color w:val="000000"/>
          <w:sz w:val="28"/>
        </w:rPr>
        <w:t>
      40 мың теңге 0,4 %-бен;</w:t>
      </w:r>
    </w:p>
    <w:bookmarkEnd w:id="243"/>
    <w:bookmarkStart w:name="z217" w:id="244"/>
    <w:p>
      <w:pPr>
        <w:spacing w:after="0"/>
        <w:ind w:left="0"/>
        <w:jc w:val="both"/>
      </w:pPr>
      <w:r>
        <w:rPr>
          <w:rFonts w:ascii="Times New Roman"/>
          <w:b w:val="false"/>
          <w:i w:val="false"/>
          <w:color w:val="000000"/>
          <w:sz w:val="28"/>
        </w:rPr>
        <w:t>
      50 мың теңге 0,5 %-бен болды.</w:t>
      </w:r>
    </w:p>
    <w:bookmarkEnd w:id="244"/>
    <w:p>
      <w:pPr>
        <w:spacing w:after="0"/>
        <w:ind w:left="0"/>
        <w:jc w:val="both"/>
      </w:pPr>
      <w:r>
        <w:rPr>
          <w:rFonts w:ascii="Times New Roman"/>
          <w:b w:val="false"/>
          <w:i w:val="false"/>
          <w:color w:val="000000"/>
          <w:sz w:val="28"/>
        </w:rPr>
        <w:t>
      Сыйақының орташа алынған мөлшерлемесі мынаған тең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10х0,1+20х0,2х30х0,3+40х0,4+50х0,5</w:t>
      </w:r>
      <w:r>
        <w:rPr>
          <w:rFonts w:ascii="Times New Roman"/>
          <w:b w:val="false"/>
          <w:i w:val="false"/>
          <w:color w:val="000000"/>
          <w:sz w:val="28"/>
        </w:rPr>
        <w:t xml:space="preserve"> = 0,4%;</w:t>
      </w:r>
    </w:p>
    <w:p>
      <w:pPr>
        <w:spacing w:after="0"/>
        <w:ind w:left="0"/>
        <w:jc w:val="both"/>
      </w:pPr>
      <w:r>
        <w:rPr>
          <w:rFonts w:ascii="Times New Roman"/>
          <w:b w:val="false"/>
          <w:i w:val="false"/>
          <w:color w:val="000000"/>
          <w:sz w:val="28"/>
        </w:rPr>
        <w:t>
      10+20+30+40+50</w:t>
      </w:r>
    </w:p>
    <w:bookmarkStart w:name="z220" w:id="245"/>
    <w:p>
      <w:pPr>
        <w:spacing w:after="0"/>
        <w:ind w:left="0"/>
        <w:jc w:val="both"/>
      </w:pPr>
      <w:r>
        <w:rPr>
          <w:rFonts w:ascii="Times New Roman"/>
          <w:b w:val="false"/>
          <w:i w:val="false"/>
          <w:color w:val="000000"/>
          <w:sz w:val="28"/>
        </w:rPr>
        <w:t xml:space="preserve">
           2) 10-жол бойынша: </w:t>
      </w:r>
    </w:p>
    <w:bookmarkEnd w:id="245"/>
    <w:bookmarkStart w:name="z221" w:id="246"/>
    <w:p>
      <w:pPr>
        <w:spacing w:after="0"/>
        <w:ind w:left="0"/>
        <w:jc w:val="both"/>
      </w:pPr>
      <w:r>
        <w:rPr>
          <w:rFonts w:ascii="Times New Roman"/>
          <w:b w:val="false"/>
          <w:i w:val="false"/>
          <w:color w:val="000000"/>
          <w:sz w:val="28"/>
        </w:rPr>
        <w:t>
           ағымдағы шоттардағы ақша қалдығының сомасы және олар бойынша сыйақы мөлшерлемелері:</w:t>
      </w:r>
    </w:p>
    <w:bookmarkEnd w:id="246"/>
    <w:bookmarkStart w:name="z222" w:id="247"/>
    <w:p>
      <w:pPr>
        <w:spacing w:after="0"/>
        <w:ind w:left="0"/>
        <w:jc w:val="both"/>
      </w:pPr>
      <w:r>
        <w:rPr>
          <w:rFonts w:ascii="Times New Roman"/>
          <w:b w:val="false"/>
          <w:i w:val="false"/>
          <w:color w:val="000000"/>
          <w:sz w:val="28"/>
        </w:rPr>
        <w:t>
           заңды тұлғалардың ағымдағы шоттарындағы ақша қалдығы – 500 мың теңге 0,2 %-бен;</w:t>
      </w:r>
    </w:p>
    <w:bookmarkEnd w:id="247"/>
    <w:bookmarkStart w:name="z223" w:id="248"/>
    <w:p>
      <w:pPr>
        <w:spacing w:after="0"/>
        <w:ind w:left="0"/>
        <w:jc w:val="both"/>
      </w:pPr>
      <w:r>
        <w:rPr>
          <w:rFonts w:ascii="Times New Roman"/>
          <w:b w:val="false"/>
          <w:i w:val="false"/>
          <w:color w:val="000000"/>
          <w:sz w:val="28"/>
        </w:rPr>
        <w:t>
           жеке тұлғалардың ағымдағы шоттарындағы ақша қалдығы – 200 мың теңге 0,8 %-бен.</w:t>
      </w:r>
    </w:p>
    <w:bookmarkEnd w:id="248"/>
    <w:bookmarkStart w:name="z224" w:id="249"/>
    <w:p>
      <w:pPr>
        <w:spacing w:after="0"/>
        <w:ind w:left="0"/>
        <w:jc w:val="both"/>
      </w:pPr>
      <w:r>
        <w:rPr>
          <w:rFonts w:ascii="Times New Roman"/>
          <w:b w:val="false"/>
          <w:i w:val="false"/>
          <w:color w:val="000000"/>
          <w:sz w:val="28"/>
        </w:rPr>
        <w:t>
      Сыйақының орташа алынған мөлшерлемесі мынаған тең болады:</w:t>
      </w:r>
    </w:p>
    <w:bookmarkEnd w:id="24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500х0,2+200х0,8</w:t>
      </w:r>
      <w:r>
        <w:rPr>
          <w:rFonts w:ascii="Times New Roman"/>
          <w:b w:val="false"/>
          <w:i w:val="false"/>
          <w:color w:val="000000"/>
          <w:sz w:val="28"/>
        </w:rPr>
        <w:t xml:space="preserve"> = 0,4%</w:t>
      </w:r>
    </w:p>
    <w:p>
      <w:pPr>
        <w:spacing w:after="0"/>
        <w:ind w:left="0"/>
        <w:jc w:val="both"/>
      </w:pPr>
      <w:r>
        <w:rPr>
          <w:rFonts w:ascii="Times New Roman"/>
          <w:b w:val="false"/>
          <w:i w:val="false"/>
          <w:color w:val="000000"/>
          <w:sz w:val="28"/>
        </w:rPr>
        <w:t>
      500+200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7 желтоқсандағы</w:t>
            </w:r>
            <w:r>
              <w:br/>
            </w:r>
            <w:r>
              <w:rPr>
                <w:rFonts w:ascii="Times New Roman"/>
                <w:b w:val="false"/>
                <w:i w:val="false"/>
                <w:color w:val="000000"/>
                <w:sz w:val="20"/>
              </w:rPr>
              <w:t>№ 197 бұйрығына 7-қосымша</w:t>
            </w:r>
          </w:p>
        </w:tc>
      </w:tr>
    </w:tbl>
    <w:tbl>
      <w:tblPr>
        <w:tblW w:w="0" w:type="auto"/>
        <w:tblCellSpacing w:w="0" w:type="auto"/>
        <w:tblBorders>
          <w:top w:val="none"/>
          <w:left w:val="none"/>
          <w:bottom w:val="none"/>
          <w:right w:val="none"/>
          <w:insideH w:val="none"/>
          <w:insideV w:val="none"/>
        </w:tblBorders>
      </w:tblPr>
      <w:tblGrid>
        <w:gridCol w:w="3691"/>
        <w:gridCol w:w="23"/>
        <w:gridCol w:w="1"/>
        <w:gridCol w:w="94"/>
        <w:gridCol w:w="6197"/>
        <w:gridCol w:w="6197"/>
        <w:gridCol w:w="94"/>
        <w:gridCol w:w="12394"/>
        <w:gridCol w:w="9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98700" cy="16129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 к приказу исполняющего обязанности Председателя Агентства Республики Казахстан по статистике от 21 декабря 2010 года № 351</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Статистика агенттігі төрағасының міндетін атқарушының 2010 жылғы 21 желтоқсандағы № 351 бұйрығына 7-қосымша</w:t>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Ведомстволық статистикалық байқау бойынша статистикалық нысан</w:t>
            </w:r>
          </w:p>
          <w:p>
            <w:pPr>
              <w:spacing w:after="20"/>
              <w:ind w:left="20"/>
              <w:jc w:val="both"/>
            </w:pPr>
            <w:r>
              <w:rPr>
                <w:rFonts w:ascii="Times New Roman"/>
                <w:b w:val="false"/>
                <w:i w:val="false"/>
                <w:color w:val="000000"/>
                <w:sz w:val="20"/>
              </w:rPr>
              <w:t>
Статистическая форма по ведомственному статистическому наблюдению</w:t>
            </w:r>
          </w:p>
        </w:tc>
        <w:tc>
          <w:tcPr>
            <w:tcW w:w="0" w:type="auto"/>
            <w:gridSpan w:val="4"/>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Ұлттық Банкіне тапсырылады.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www.nationalbank.kz,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www.nationalbank.kz, www.stat.gov.kz.</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7521201</w:t>
            </w:r>
          </w:p>
          <w:p>
            <w:pPr>
              <w:spacing w:after="20"/>
              <w:ind w:left="20"/>
              <w:jc w:val="both"/>
            </w:pPr>
            <w:r>
              <w:rPr>
                <w:rFonts w:ascii="Times New Roman"/>
                <w:b w:val="false"/>
                <w:i w:val="false"/>
                <w:color w:val="000000"/>
                <w:sz w:val="20"/>
              </w:rPr>
              <w:t>
Код статистической формы 7521201</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 (фермер) қожалықтарына қарыздар және олар бойынша сыйақы мөлшерлемелері туралы есеп</w:t>
            </w:r>
          </w:p>
          <w:p>
            <w:pPr>
              <w:spacing w:after="20"/>
              <w:ind w:left="20"/>
              <w:jc w:val="both"/>
            </w:pPr>
            <w:r>
              <w:rPr>
                <w:rFonts w:ascii="Times New Roman"/>
                <w:b w:val="false"/>
                <w:i w:val="false"/>
                <w:color w:val="000000"/>
                <w:sz w:val="20"/>
              </w:rPr>
              <w:t>
Отчет о займах крестьянским (фермерским) хозяйствам и ставках вознаграждения по ним</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7-СБ </w:t>
            </w:r>
          </w:p>
        </w:tc>
        <w:tc>
          <w:tcPr>
            <w:tcW w:w="0" w:type="auto"/>
            <w:gridSpan w:val="6"/>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 сайын</w:t>
            </w:r>
          </w:p>
          <w:p>
            <w:pPr>
              <w:spacing w:after="20"/>
              <w:ind w:left="20"/>
              <w:jc w:val="both"/>
            </w:pPr>
            <w:r>
              <w:rPr>
                <w:rFonts w:ascii="Times New Roman"/>
                <w:b w:val="false"/>
                <w:i w:val="false"/>
                <w:color w:val="000000"/>
                <w:sz w:val="20"/>
              </w:rPr>
              <w:t>
Месячная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0"/>
              <w:gridCol w:w="6120"/>
            </w:tblGrid>
            <w:tr>
              <w:trPr>
                <w:trHeight w:val="30" w:hRule="atLeast"/>
              </w:trPr>
              <w:tc>
                <w:tcPr>
                  <w:tcW w:w="618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2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r>
              <w:rPr>
                <w:rFonts w:ascii="Times New Roman"/>
                <w:b w:val="false"/>
                <w:i w:val="false"/>
                <w:color w:val="000000"/>
                <w:sz w:val="20"/>
              </w:rPr>
              <w:t xml:space="preserve"> месяц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2972"/>
              <w:gridCol w:w="2972"/>
              <w:gridCol w:w="3163"/>
            </w:tblGrid>
            <w:tr>
              <w:trPr>
                <w:trHeight w:val="30" w:hRule="atLeast"/>
              </w:trPr>
              <w:tc>
                <w:tcPr>
                  <w:tcW w:w="319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163"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деңгейдегі банктер ұсынады.</w:t>
            </w:r>
          </w:p>
          <w:p>
            <w:pPr>
              <w:spacing w:after="20"/>
              <w:ind w:left="20"/>
              <w:jc w:val="both"/>
            </w:pPr>
            <w:r>
              <w:rPr>
                <w:rFonts w:ascii="Times New Roman"/>
                <w:b w:val="false"/>
                <w:i w:val="false"/>
                <w:color w:val="000000"/>
                <w:sz w:val="20"/>
              </w:rPr>
              <w:t>
Представляют банки второго уровня.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айдың 9-шы (қоса алғанда) жұмыс күніне дейін.</w:t>
            </w:r>
          </w:p>
          <w:p>
            <w:pPr>
              <w:spacing w:after="20"/>
              <w:ind w:left="20"/>
              <w:jc w:val="both"/>
            </w:pPr>
            <w:r>
              <w:rPr>
                <w:rFonts w:ascii="Times New Roman"/>
                <w:b w:val="false"/>
                <w:i w:val="false"/>
                <w:color w:val="000000"/>
                <w:sz w:val="20"/>
              </w:rPr>
              <w:t>
Срок представления – до 9-го рабочего дня (включительно) месяца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013"/>
              <w:gridCol w:w="1013"/>
              <w:gridCol w:w="1013"/>
              <w:gridCol w:w="1013"/>
              <w:gridCol w:w="1013"/>
              <w:gridCol w:w="1013"/>
              <w:gridCol w:w="1013"/>
              <w:gridCol w:w="1014"/>
              <w:gridCol w:w="1014"/>
              <w:gridCol w:w="1014"/>
              <w:gridCol w:w="1079"/>
            </w:tblGrid>
            <w:tr>
              <w:trPr>
                <w:trHeight w:val="30" w:hRule="atLeast"/>
              </w:trPr>
              <w:tc>
                <w:tcPr>
                  <w:tcW w:w="10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Шаруа (фермер) қожалықтарына қарыздар және олар бойынша сыйақы мөлшерлемелері туралы есеп, мың теңге</w:t>
      </w:r>
    </w:p>
    <w:p>
      <w:pPr>
        <w:spacing w:after="0"/>
        <w:ind w:left="0"/>
        <w:jc w:val="both"/>
      </w:pPr>
      <w:r>
        <w:rPr>
          <w:rFonts w:ascii="Times New Roman"/>
          <w:b w:val="false"/>
          <w:i w:val="false"/>
          <w:color w:val="000000"/>
          <w:sz w:val="28"/>
        </w:rPr>
        <w:t>
      Отчет о займах крестьянским (фермерским) хозяйствам и ставках вознаграждения по ним,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1011"/>
        <w:gridCol w:w="305"/>
        <w:gridCol w:w="1435"/>
        <w:gridCol w:w="305"/>
        <w:gridCol w:w="758"/>
        <w:gridCol w:w="305"/>
        <w:gridCol w:w="1521"/>
        <w:gridCol w:w="305"/>
        <w:gridCol w:w="814"/>
        <w:gridCol w:w="305"/>
        <w:gridCol w:w="814"/>
        <w:gridCol w:w="474"/>
        <w:gridCol w:w="815"/>
      </w:tblGrid>
      <w:tr>
        <w:trPr>
          <w:trHeight w:val="30" w:hRule="atLeast"/>
        </w:trPr>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Жол (шифр) коды </w:t>
            </w:r>
            <w:r>
              <w:rPr>
                <w:rFonts w:ascii="Times New Roman"/>
                <w:b w:val="false"/>
                <w:i w:val="false"/>
                <w:color w:val="000000"/>
                <w:sz w:val="20"/>
              </w:rPr>
              <w:t>Код (шифр) строк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Мынадай валютамен қысқа мерзімді</w:t>
            </w:r>
          </w:p>
          <w:p>
            <w:pPr>
              <w:spacing w:after="20"/>
              <w:ind w:left="20"/>
              <w:jc w:val="both"/>
            </w:pPr>
            <w:r>
              <w:rPr>
                <w:rFonts w:ascii="Times New Roman"/>
                <w:b w:val="false"/>
                <w:i w:val="false"/>
                <w:color w:val="000000"/>
                <w:sz w:val="20"/>
              </w:rPr>
              <w:t>
Краткосрочные в валюте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Мынадай валютамен ұзақ мерзімді</w:t>
            </w:r>
          </w:p>
          <w:p>
            <w:pPr>
              <w:spacing w:after="20"/>
              <w:ind w:left="20"/>
              <w:jc w:val="both"/>
            </w:pPr>
            <w:r>
              <w:rPr>
                <w:rFonts w:ascii="Times New Roman"/>
                <w:b w:val="false"/>
                <w:i w:val="false"/>
                <w:color w:val="000000"/>
                <w:sz w:val="20"/>
              </w:rPr>
              <w:t>
Долгосрочные в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w:t>
            </w:r>
            <w:r>
              <w:rPr>
                <w:rFonts w:ascii="Times New Roman"/>
                <w:b w:val="false"/>
                <w:i w:val="false"/>
                <w:color w:val="000000"/>
                <w:sz w:val="20"/>
              </w:rPr>
              <w:t xml:space="preserve"> национальной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еркін</w:t>
            </w:r>
            <w:r>
              <w:rPr>
                <w:rFonts w:ascii="Times New Roman"/>
                <w:b/>
                <w:i w:val="false"/>
                <w:color w:val="000000"/>
                <w:sz w:val="20"/>
              </w:rPr>
              <w:t xml:space="preserve"> айырбасталымды</w:t>
            </w:r>
            <w:r>
              <w:rPr>
                <w:rFonts w:ascii="Times New Roman"/>
                <w:b w:val="false"/>
                <w:i w:val="false"/>
                <w:color w:val="000000"/>
                <w:sz w:val="20"/>
              </w:rPr>
              <w:t xml:space="preserve"> свободно-конвертируемой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валютаның</w:t>
            </w:r>
            <w:r>
              <w:rPr>
                <w:rFonts w:ascii="Times New Roman"/>
                <w:b/>
                <w:i w:val="false"/>
                <w:color w:val="000000"/>
                <w:sz w:val="20"/>
              </w:rPr>
              <w:t xml:space="preserve"> басқа түріндегі</w:t>
            </w:r>
          </w:p>
          <w:p>
            <w:pPr>
              <w:spacing w:after="20"/>
              <w:ind w:left="20"/>
              <w:jc w:val="both"/>
            </w:pPr>
            <w:r>
              <w:rPr>
                <w:rFonts w:ascii="Times New Roman"/>
                <w:b w:val="false"/>
                <w:i w:val="false"/>
                <w:color w:val="000000"/>
                <w:sz w:val="20"/>
              </w:rPr>
              <w:t>
других видах валют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w:t>
            </w:r>
          </w:p>
          <w:p>
            <w:pPr>
              <w:spacing w:after="20"/>
              <w:ind w:left="20"/>
              <w:jc w:val="both"/>
            </w:pPr>
            <w:r>
              <w:rPr>
                <w:rFonts w:ascii="Times New Roman"/>
                <w:b w:val="false"/>
                <w:i w:val="false"/>
                <w:color w:val="000000"/>
                <w:sz w:val="20"/>
              </w:rPr>
              <w:t>
национальной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еркін</w:t>
            </w:r>
            <w:r>
              <w:rPr>
                <w:rFonts w:ascii="Times New Roman"/>
                <w:b/>
                <w:i w:val="false"/>
                <w:color w:val="000000"/>
                <w:sz w:val="20"/>
              </w:rPr>
              <w:t xml:space="preserve"> айырбасталымды</w:t>
            </w:r>
            <w:r>
              <w:rPr>
                <w:rFonts w:ascii="Times New Roman"/>
                <w:b w:val="false"/>
                <w:i w:val="false"/>
                <w:color w:val="000000"/>
                <w:sz w:val="20"/>
              </w:rPr>
              <w:t xml:space="preserve"> свободно-конвертируемой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валютаның</w:t>
            </w:r>
            <w:r>
              <w:rPr>
                <w:rFonts w:ascii="Times New Roman"/>
                <w:b/>
                <w:i w:val="false"/>
                <w:color w:val="000000"/>
                <w:sz w:val="20"/>
              </w:rPr>
              <w:t xml:space="preserve"> басқа түріндегі</w:t>
            </w:r>
          </w:p>
          <w:p>
            <w:pPr>
              <w:spacing w:after="20"/>
              <w:ind w:left="20"/>
              <w:jc w:val="both"/>
            </w:pPr>
            <w:r>
              <w:rPr>
                <w:rFonts w:ascii="Times New Roman"/>
                <w:b w:val="false"/>
                <w:i w:val="false"/>
                <w:color w:val="000000"/>
                <w:sz w:val="20"/>
              </w:rPr>
              <w:t>
других видах валют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val="false"/>
                <w:i w:val="false"/>
                <w:color w:val="000000"/>
                <w:sz w:val="20"/>
              </w:rPr>
              <w:t xml:space="preserve"> сумма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w:t>
            </w:r>
            <w:r>
              <w:rPr>
                <w:rFonts w:ascii="Times New Roman"/>
                <w:b/>
                <w:i w:val="false"/>
                <w:color w:val="000000"/>
                <w:sz w:val="20"/>
              </w:rPr>
              <w:t xml:space="preserve"> алынған сыйақы мөлшерлемесі, %</w:t>
            </w:r>
            <w:r>
              <w:rPr>
                <w:rFonts w:ascii="Times New Roman"/>
                <w:b w:val="false"/>
                <w:i w:val="false"/>
                <w:color w:val="000000"/>
                <w:sz w:val="20"/>
              </w:rPr>
              <w:t xml:space="preserve"> средневзвешенная ставка вознаграждения,%</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val="false"/>
                <w:i w:val="false"/>
                <w:color w:val="000000"/>
                <w:sz w:val="20"/>
              </w:rPr>
              <w:t xml:space="preserve"> сумма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w:t>
            </w:r>
            <w:r>
              <w:rPr>
                <w:rFonts w:ascii="Times New Roman"/>
                <w:b/>
                <w:i w:val="false"/>
                <w:color w:val="000000"/>
                <w:sz w:val="20"/>
              </w:rPr>
              <w:t xml:space="preserve"> алынған сыйақы мөлшерлемесі,%</w:t>
            </w:r>
          </w:p>
          <w:p>
            <w:pPr>
              <w:spacing w:after="20"/>
              <w:ind w:left="20"/>
              <w:jc w:val="both"/>
            </w:pPr>
            <w:r>
              <w:rPr>
                <w:rFonts w:ascii="Times New Roman"/>
                <w:b w:val="false"/>
                <w:i w:val="false"/>
                <w:color w:val="000000"/>
                <w:sz w:val="20"/>
              </w:rPr>
              <w:t>
средневзвешенная ставка вознаграждения,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val="false"/>
                <w:i w:val="false"/>
                <w:color w:val="000000"/>
                <w:sz w:val="20"/>
              </w:rPr>
              <w:t xml:space="preserve"> сумма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w:t>
            </w:r>
            <w:r>
              <w:rPr>
                <w:rFonts w:ascii="Times New Roman"/>
                <w:b/>
                <w:i w:val="false"/>
                <w:color w:val="000000"/>
                <w:sz w:val="20"/>
              </w:rPr>
              <w:t xml:space="preserve"> алынған сыйақы мөлшерлемесі, %</w:t>
            </w:r>
            <w:r>
              <w:rPr>
                <w:rFonts w:ascii="Times New Roman"/>
                <w:b w:val="false"/>
                <w:i w:val="false"/>
                <w:color w:val="000000"/>
                <w:sz w:val="20"/>
              </w:rPr>
              <w:t xml:space="preserve"> средневзвешенная ставка вознаграждения,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val="false"/>
                <w:i w:val="false"/>
                <w:color w:val="000000"/>
                <w:sz w:val="20"/>
              </w:rPr>
              <w:t xml:space="preserve"> сумма</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w:t>
            </w:r>
            <w:r>
              <w:rPr>
                <w:rFonts w:ascii="Times New Roman"/>
                <w:b/>
                <w:i w:val="false"/>
                <w:color w:val="000000"/>
                <w:sz w:val="20"/>
              </w:rPr>
              <w:t xml:space="preserve">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val="false"/>
                <w:i w:val="false"/>
                <w:color w:val="000000"/>
                <w:sz w:val="20"/>
              </w:rPr>
              <w:t xml:space="preserve"> сумма</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w:t>
            </w:r>
            <w:r>
              <w:rPr>
                <w:rFonts w:ascii="Times New Roman"/>
                <w:b/>
                <w:i w:val="false"/>
                <w:color w:val="000000"/>
                <w:sz w:val="20"/>
              </w:rPr>
              <w:t xml:space="preserve">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p>
            <w:pPr>
              <w:spacing w:after="20"/>
              <w:ind w:left="20"/>
              <w:jc w:val="both"/>
            </w:pPr>
            <w:r>
              <w:rPr>
                <w:rFonts w:ascii="Times New Roman"/>
                <w:b w:val="false"/>
                <w:i w:val="false"/>
                <w:color w:val="000000"/>
                <w:sz w:val="20"/>
              </w:rPr>
              <w:t>
сумма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w:t>
            </w:r>
            <w:r>
              <w:rPr>
                <w:rFonts w:ascii="Times New Roman"/>
                <w:b/>
                <w:i w:val="false"/>
                <w:color w:val="000000"/>
                <w:sz w:val="20"/>
              </w:rPr>
              <w:t xml:space="preserve">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Шаруа (фермер) қожалықтарына берілген қарыздар бойынша есептік кезең басындағы несиелік берешек және мерзімі өткен берешек</w:t>
            </w:r>
          </w:p>
          <w:p>
            <w:pPr>
              <w:spacing w:after="20"/>
              <w:ind w:left="20"/>
              <w:jc w:val="both"/>
            </w:pPr>
            <w:r>
              <w:rPr>
                <w:rFonts w:ascii="Times New Roman"/>
                <w:b w:val="false"/>
                <w:i w:val="false"/>
                <w:color w:val="000000"/>
                <w:sz w:val="20"/>
              </w:rPr>
              <w:t>
Ссудная задолженность и просроченная задолженность по займам, предоставленным крестьянским (фермерским) хозяйствам, на начало отчетного периода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Шаруа (фермер) қожалықтарына есептік кезеңде берілген қарыздар</w:t>
            </w:r>
            <w:r>
              <w:rPr>
                <w:rFonts w:ascii="Times New Roman"/>
                <w:b w:val="false"/>
                <w:i w:val="false"/>
                <w:color w:val="000000"/>
                <w:sz w:val="20"/>
              </w:rPr>
              <w:t xml:space="preserve"> Займы, предоставленные крестьянским (фермерским) хозяйствам за отчетный период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Шаруа (фермер) қожалықтары есептік кезеңде өтеген несиелік берешек және мерзімі өткен берешек</w:t>
            </w:r>
          </w:p>
          <w:p>
            <w:pPr>
              <w:spacing w:after="20"/>
              <w:ind w:left="20"/>
              <w:jc w:val="both"/>
            </w:pPr>
            <w:r>
              <w:rPr>
                <w:rFonts w:ascii="Times New Roman"/>
                <w:b w:val="false"/>
                <w:i w:val="false"/>
                <w:color w:val="000000"/>
                <w:sz w:val="20"/>
              </w:rPr>
              <w:t xml:space="preserve">
Ссудная задолженность и просроченная задолженность, погашенные крестьянскими (фермерскими) хозяйствами за отчетный период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Шаруа (фермер) қожалықтарына берілген қарыздар бойынша есептік кезең аяғындағы несиелік берешек және мерзімі өткен берешек</w:t>
            </w:r>
          </w:p>
          <w:p>
            <w:pPr>
              <w:spacing w:after="20"/>
              <w:ind w:left="20"/>
              <w:jc w:val="both"/>
            </w:pPr>
            <w:r>
              <w:rPr>
                <w:rFonts w:ascii="Times New Roman"/>
                <w:b w:val="false"/>
                <w:i w:val="false"/>
                <w:color w:val="000000"/>
                <w:sz w:val="20"/>
              </w:rPr>
              <w:t>
Ссудная задолженность и просроченная задолженность по займам, предоставленным крестьянским (фермерским) хозяйствам, на конец отчетного периода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5.Бағамдық айырма</w:t>
            </w:r>
          </w:p>
          <w:p>
            <w:pPr>
              <w:spacing w:after="20"/>
              <w:ind w:left="20"/>
              <w:jc w:val="both"/>
            </w:pPr>
            <w:r>
              <w:rPr>
                <w:rFonts w:ascii="Times New Roman"/>
                <w:b w:val="false"/>
                <w:i w:val="false"/>
                <w:color w:val="000000"/>
                <w:sz w:val="20"/>
              </w:rPr>
              <w:t>
Курсовая разница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Шаруа (фермер) қожалықтарына берілген қарыздар көлеміндегі есептік кезеңде пайда болған басқа өзгерістер</w:t>
            </w:r>
          </w:p>
          <w:p>
            <w:pPr>
              <w:spacing w:after="20"/>
              <w:ind w:left="20"/>
              <w:jc w:val="both"/>
            </w:pPr>
            <w:r>
              <w:rPr>
                <w:rFonts w:ascii="Times New Roman"/>
                <w:b w:val="false"/>
                <w:i w:val="false"/>
                <w:color w:val="000000"/>
                <w:sz w:val="20"/>
              </w:rPr>
              <w:t>
Другие изменения в объеме займов, предоставленных крестьянским (фермерским) хозяйствам, образовавшиеся за отчетный период</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w:t>
            </w:r>
            <w:r>
              <w:rPr>
                <w:rFonts w:ascii="Times New Roman"/>
                <w:b/>
                <w:i w:val="false"/>
                <w:color w:val="000000"/>
                <w:sz w:val="20"/>
              </w:rPr>
              <w:t>Шаруа (фермер) қожалықтарына берілген қарыздар бойынша есептік кезең аяғындағы мерзімі өткен берешек</w:t>
            </w:r>
            <w:r>
              <w:rPr>
                <w:rFonts w:ascii="Times New Roman"/>
                <w:b w:val="false"/>
                <w:i w:val="false"/>
                <w:color w:val="000000"/>
                <w:sz w:val="20"/>
              </w:rPr>
              <w:t>. Просроченная задолженность по займам, предоставленным крестьянским (фермерским) хозяйствам, на конец отчетного периода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_____________________________ Адрес_____________________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Телефон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 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 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__________________________________________ 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7 желтоқсандағы</w:t>
            </w:r>
            <w:r>
              <w:br/>
            </w:r>
            <w:r>
              <w:rPr>
                <w:rFonts w:ascii="Times New Roman"/>
                <w:b w:val="false"/>
                <w:i w:val="false"/>
                <w:color w:val="000000"/>
                <w:sz w:val="20"/>
              </w:rPr>
              <w:t>№ 197 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w:t>
            </w:r>
            <w:r>
              <w:br/>
            </w:r>
            <w:r>
              <w:rPr>
                <w:rFonts w:ascii="Times New Roman"/>
                <w:b w:val="false"/>
                <w:i w:val="false"/>
                <w:color w:val="000000"/>
                <w:sz w:val="20"/>
              </w:rPr>
              <w:t>8-қосымша</w:t>
            </w:r>
          </w:p>
        </w:tc>
      </w:tr>
    </w:tbl>
    <w:bookmarkStart w:name="z228" w:id="250"/>
    <w:p>
      <w:pPr>
        <w:spacing w:after="0"/>
        <w:ind w:left="0"/>
        <w:jc w:val="left"/>
      </w:pPr>
      <w:r>
        <w:rPr>
          <w:rFonts w:ascii="Times New Roman"/>
          <w:b/>
          <w:i w:val="false"/>
          <w:color w:val="000000"/>
        </w:rPr>
        <w:t xml:space="preserve"> "Шаруа (фермер) қожалықтарына қарыздар және олар бойынша сыйақы мөлшерлемелері туралы есеп" ведомстволық статистикалық байқауының статистикалық нысанын (коды 7521201, индексі 7-СБ, кезеңділігі айлық) толтыру жөніндегі нұсқаулық</w:t>
      </w:r>
    </w:p>
    <w:bookmarkEnd w:id="250"/>
    <w:bookmarkStart w:name="z229" w:id="251"/>
    <w:p>
      <w:pPr>
        <w:spacing w:after="0"/>
        <w:ind w:left="0"/>
        <w:jc w:val="both"/>
      </w:pPr>
      <w:r>
        <w:rPr>
          <w:rFonts w:ascii="Times New Roman"/>
          <w:b w:val="false"/>
          <w:i w:val="false"/>
          <w:color w:val="000000"/>
          <w:sz w:val="28"/>
        </w:rPr>
        <w:t xml:space="preserve">
      1. Осы "Шаруа (фермер) қожалықтарына қарыздар және олар бойынша сыйақы мөлшерлемелері туралы есеп" ведомстволық статистикалық байқауының статистикалық нысанын (коды 7521201, индексі 7-СБ, кезеңділігі айлық) толтыру жөніндегі нұсқаулық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"Шаруа (фермер) қожалықтарына қарыздар және олар бойынша сыйақы мөлшерлемелері туралы есеп" ведомстволық статистикалық байқауының статистикалық нысанды (коды 7521201, индексі 7-СБ, кезеңділігі айлық) (бұдан әрі – статистикалық нысан) толтыру тәртібін нақтылайды.</w:t>
      </w:r>
    </w:p>
    <w:bookmarkEnd w:id="251"/>
    <w:bookmarkStart w:name="z230" w:id="252"/>
    <w:p>
      <w:pPr>
        <w:spacing w:after="0"/>
        <w:ind w:left="0"/>
        <w:jc w:val="both"/>
      </w:pPr>
      <w:r>
        <w:rPr>
          <w:rFonts w:ascii="Times New Roman"/>
          <w:b w:val="false"/>
          <w:i w:val="false"/>
          <w:color w:val="000000"/>
          <w:sz w:val="28"/>
        </w:rPr>
        <w:t>
      2. Статистикалық нысанды толтыру мақсатында мынадай анықтамалар қолданылады:</w:t>
      </w:r>
    </w:p>
    <w:bookmarkEnd w:id="252"/>
    <w:bookmarkStart w:name="z231" w:id="253"/>
    <w:p>
      <w:pPr>
        <w:spacing w:after="0"/>
        <w:ind w:left="0"/>
        <w:jc w:val="both"/>
      </w:pPr>
      <w:r>
        <w:rPr>
          <w:rFonts w:ascii="Times New Roman"/>
          <w:b w:val="false"/>
          <w:i w:val="false"/>
          <w:color w:val="000000"/>
          <w:sz w:val="28"/>
        </w:rPr>
        <w:t xml:space="preserve">
      1) алғашқы статистикалық деректер – статистикалық нысандарда алынған немесе тіркелген деректер; </w:t>
      </w:r>
    </w:p>
    <w:bookmarkEnd w:id="253"/>
    <w:bookmarkStart w:name="z232" w:id="254"/>
    <w:p>
      <w:pPr>
        <w:spacing w:after="0"/>
        <w:ind w:left="0"/>
        <w:jc w:val="both"/>
      </w:pPr>
      <w:r>
        <w:rPr>
          <w:rFonts w:ascii="Times New Roman"/>
          <w:b w:val="false"/>
          <w:i w:val="false"/>
          <w:color w:val="000000"/>
          <w:sz w:val="28"/>
        </w:rPr>
        <w:t>
      2) бағамдық айырма – мәміле жасалған сәттен бастап шетел валютасына қатысты ұлттық валюта бағамының өзгеруі нәтижесінде туындайтын шетел валютасындағы активтер сомаларындағы айырма;</w:t>
      </w:r>
    </w:p>
    <w:bookmarkEnd w:id="254"/>
    <w:bookmarkStart w:name="z233" w:id="255"/>
    <w:p>
      <w:pPr>
        <w:spacing w:after="0"/>
        <w:ind w:left="0"/>
        <w:jc w:val="both"/>
      </w:pPr>
      <w:r>
        <w:rPr>
          <w:rFonts w:ascii="Times New Roman"/>
          <w:b w:val="false"/>
          <w:i w:val="false"/>
          <w:color w:val="000000"/>
          <w:sz w:val="28"/>
        </w:rPr>
        <w:t>
      3) берешекті өтеу – шартта белгіленген соманы белгілі мерзімде қарыз берген банктің пайдасына ақша аудару немесе қолма-қол ақша енгізу;</w:t>
      </w:r>
    </w:p>
    <w:bookmarkEnd w:id="255"/>
    <w:bookmarkStart w:name="z234" w:id="256"/>
    <w:p>
      <w:pPr>
        <w:spacing w:after="0"/>
        <w:ind w:left="0"/>
        <w:jc w:val="both"/>
      </w:pPr>
      <w:r>
        <w:rPr>
          <w:rFonts w:ascii="Times New Roman"/>
          <w:b w:val="false"/>
          <w:i w:val="false"/>
          <w:color w:val="000000"/>
          <w:sz w:val="28"/>
        </w:rPr>
        <w:t xml:space="preserve">
      4) валюталардың басқа түрлері – "ұлттық валюта" және "еркін айырбасталатын валюта" ұғымдарына жатпайтын барлық қалған шетел валюталары; </w:t>
      </w:r>
    </w:p>
    <w:bookmarkEnd w:id="256"/>
    <w:bookmarkStart w:name="z235" w:id="257"/>
    <w:p>
      <w:pPr>
        <w:spacing w:after="0"/>
        <w:ind w:left="0"/>
        <w:jc w:val="both"/>
      </w:pPr>
      <w:r>
        <w:rPr>
          <w:rFonts w:ascii="Times New Roman"/>
          <w:b w:val="false"/>
          <w:i w:val="false"/>
          <w:color w:val="000000"/>
          <w:sz w:val="28"/>
        </w:rPr>
        <w:t>
      5) еркін айырбасталатын валюта – басқа шетел валютасына және халықаралық төлем құралдарына еркін айырбасталатын валюта. Еркін айырбасталатын валюта толық ішкі және сыртқы қайтымдылықты, яғни осы елдің резиденттері мен резидент еместері (жеке және заңды тұлғалары) үшін бірдей айырбастау режіміне ие;</w:t>
      </w:r>
    </w:p>
    <w:bookmarkEnd w:id="257"/>
    <w:bookmarkStart w:name="z236" w:id="258"/>
    <w:p>
      <w:pPr>
        <w:spacing w:after="0"/>
        <w:ind w:left="0"/>
        <w:jc w:val="both"/>
      </w:pPr>
      <w:r>
        <w:rPr>
          <w:rFonts w:ascii="Times New Roman"/>
          <w:b w:val="false"/>
          <w:i w:val="false"/>
          <w:color w:val="000000"/>
          <w:sz w:val="28"/>
        </w:rPr>
        <w:t>
      6) қарыз көлеміндегі басқа өзгерістер – операцияға қатысты емес актив құнының кез келген өзгерістері. Актив көлеміндегі басқа өзгерістер қолданыстағы активтің сандық және сапалық өзгерістеріне алып келетін, сондай-ақ қолданыстағы активтер жіктелімінің өзгерістерін талап ететін оқиғалардың нәтижесі болып табылады. Бұл – клиенттің экономика секторына қатысы, қарыз валютасы, қарыз мерзімдері өзгергенде, үмітсіз борыш, қате жазбалар есептен шығарылғанда және тағы басқа жағдайларға байланысты туындайтын сомалар;</w:t>
      </w:r>
    </w:p>
    <w:bookmarkEnd w:id="258"/>
    <w:bookmarkStart w:name="z237" w:id="259"/>
    <w:p>
      <w:pPr>
        <w:spacing w:after="0"/>
        <w:ind w:left="0"/>
        <w:jc w:val="both"/>
      </w:pPr>
      <w:r>
        <w:rPr>
          <w:rFonts w:ascii="Times New Roman"/>
          <w:b w:val="false"/>
          <w:i w:val="false"/>
          <w:color w:val="000000"/>
          <w:sz w:val="28"/>
        </w:rPr>
        <w:t>
      7) қысқамерзімді қарыздар – бір жылға дейінгі мерзімге берілген қарыздар;</w:t>
      </w:r>
    </w:p>
    <w:bookmarkEnd w:id="259"/>
    <w:bookmarkStart w:name="z238" w:id="260"/>
    <w:p>
      <w:pPr>
        <w:spacing w:after="0"/>
        <w:ind w:left="0"/>
        <w:jc w:val="both"/>
      </w:pPr>
      <w:r>
        <w:rPr>
          <w:rFonts w:ascii="Times New Roman"/>
          <w:b w:val="false"/>
          <w:i w:val="false"/>
          <w:color w:val="000000"/>
          <w:sz w:val="28"/>
        </w:rPr>
        <w:t>
      8) мерзімі өткен берешек – негізгі борыш бойынша мерзімі өткен берешек;</w:t>
      </w:r>
    </w:p>
    <w:bookmarkEnd w:id="260"/>
    <w:bookmarkStart w:name="z239" w:id="261"/>
    <w:p>
      <w:pPr>
        <w:spacing w:after="0"/>
        <w:ind w:left="0"/>
        <w:jc w:val="both"/>
      </w:pPr>
      <w:r>
        <w:rPr>
          <w:rFonts w:ascii="Times New Roman"/>
          <w:b w:val="false"/>
          <w:i w:val="false"/>
          <w:color w:val="000000"/>
          <w:sz w:val="28"/>
        </w:rPr>
        <w:t>
      9) несие берешегі – клиенттің негізгі борыш (қарыз бойынша пайызды, өсімпұлды есептемегенде) бойынша банк алдындағы берешегі;</w:t>
      </w:r>
    </w:p>
    <w:bookmarkEnd w:id="261"/>
    <w:bookmarkStart w:name="z240" w:id="262"/>
    <w:p>
      <w:pPr>
        <w:spacing w:after="0"/>
        <w:ind w:left="0"/>
        <w:jc w:val="both"/>
      </w:pPr>
      <w:r>
        <w:rPr>
          <w:rFonts w:ascii="Times New Roman"/>
          <w:b w:val="false"/>
          <w:i w:val="false"/>
          <w:color w:val="000000"/>
          <w:sz w:val="28"/>
        </w:rPr>
        <w:t>
      10) респонденттер – статистикалық әдіснамаға сәйкес статистикалық байқау объектісі бойынша деректерді ұсынатын екінші деңгейдегі банктер;</w:t>
      </w:r>
    </w:p>
    <w:bookmarkEnd w:id="262"/>
    <w:bookmarkStart w:name="z241" w:id="263"/>
    <w:p>
      <w:pPr>
        <w:spacing w:after="0"/>
        <w:ind w:left="0"/>
        <w:jc w:val="both"/>
      </w:pPr>
      <w:r>
        <w:rPr>
          <w:rFonts w:ascii="Times New Roman"/>
          <w:b w:val="false"/>
          <w:i w:val="false"/>
          <w:color w:val="000000"/>
          <w:sz w:val="28"/>
        </w:rPr>
        <w:t>
      11) сыйақы мөлшерлемесі – банк клиентінің қарызды пайдаланғаны үшін төлейтін пайызы;</w:t>
      </w:r>
    </w:p>
    <w:bookmarkEnd w:id="263"/>
    <w:bookmarkStart w:name="z242" w:id="264"/>
    <w:p>
      <w:pPr>
        <w:spacing w:after="0"/>
        <w:ind w:left="0"/>
        <w:jc w:val="both"/>
      </w:pPr>
      <w:r>
        <w:rPr>
          <w:rFonts w:ascii="Times New Roman"/>
          <w:b w:val="false"/>
          <w:i w:val="false"/>
          <w:color w:val="000000"/>
          <w:sz w:val="28"/>
        </w:rPr>
        <w:t xml:space="preserve">
      12) ұзақмерзімді қарыздар – бір жылдан асатын мерзімге берілген қарыздар; </w:t>
      </w:r>
    </w:p>
    <w:bookmarkEnd w:id="264"/>
    <w:bookmarkStart w:name="z243" w:id="265"/>
    <w:p>
      <w:pPr>
        <w:spacing w:after="0"/>
        <w:ind w:left="0"/>
        <w:jc w:val="both"/>
      </w:pPr>
      <w:r>
        <w:rPr>
          <w:rFonts w:ascii="Times New Roman"/>
          <w:b w:val="false"/>
          <w:i w:val="false"/>
          <w:color w:val="000000"/>
          <w:sz w:val="28"/>
        </w:rPr>
        <w:t>
      13) ұлттық валюта – Қазақстан теңгесі;</w:t>
      </w:r>
    </w:p>
    <w:bookmarkEnd w:id="265"/>
    <w:bookmarkStart w:name="z244" w:id="266"/>
    <w:p>
      <w:pPr>
        <w:spacing w:after="0"/>
        <w:ind w:left="0"/>
        <w:jc w:val="both"/>
      </w:pPr>
      <w:r>
        <w:rPr>
          <w:rFonts w:ascii="Times New Roman"/>
          <w:b w:val="false"/>
          <w:i w:val="false"/>
          <w:color w:val="000000"/>
          <w:sz w:val="28"/>
        </w:rPr>
        <w:t>
      14) шаруа (фермер) қожалығы – дара кәсiпкерлiктi жүзеге асыруы ауыл шаруашылығына арналған жерлердi ауыл шаруашылығы өнiмiн өндiрумен, сондай-ақ осы өнiмдi өңдеумен және өткiзумен тығыз байланысты тұлғалардың отбасылық-еңбек бiрлестiгi. Шаруа (фермер) қожалығының субъектілері заңды тұлға құрмай және заңды тұлғаның белгілері жоқ кәсіпкерлік қызметпен айналысатын жеке тұлғалар болып табылады.</w:t>
      </w:r>
    </w:p>
    <w:bookmarkEnd w:id="266"/>
    <w:bookmarkStart w:name="z245" w:id="267"/>
    <w:p>
      <w:pPr>
        <w:spacing w:after="0"/>
        <w:ind w:left="0"/>
        <w:jc w:val="both"/>
      </w:pPr>
      <w:r>
        <w:rPr>
          <w:rFonts w:ascii="Times New Roman"/>
          <w:b w:val="false"/>
          <w:i w:val="false"/>
          <w:color w:val="000000"/>
          <w:sz w:val="28"/>
        </w:rPr>
        <w:t xml:space="preserve">
      3. Статистикалық нысанды резиденттермен (жеке тұлғалармен – шаруа (фермер) қожалықтарымен) қарыздар бойынша операцияларды жүзеге асыратын банктер толтырады. Статистикалық нысан тұтастай алғанда банк бойынша және филиалдар бөлігінде толтырылады. </w:t>
      </w:r>
    </w:p>
    <w:bookmarkEnd w:id="267"/>
    <w:bookmarkStart w:name="z246" w:id="268"/>
    <w:p>
      <w:pPr>
        <w:spacing w:after="0"/>
        <w:ind w:left="0"/>
        <w:jc w:val="both"/>
      </w:pPr>
      <w:r>
        <w:rPr>
          <w:rFonts w:ascii="Times New Roman"/>
          <w:b w:val="false"/>
          <w:i w:val="false"/>
          <w:color w:val="000000"/>
          <w:sz w:val="28"/>
        </w:rPr>
        <w:t>
      Статистикалық нысан бойынша алғашқы статистикалық деректер ай сайын, есепті кезеңнен кейінгі айдың тоғызыншы жұмыс күніне (қоса алғанда) дейін Қазақстан Республикасының Ұлттық Банкіне (бұдан әрі – Ұлттық Банк) криптографиялық қорғау құралдарын пайдалана отырып, VIDO электрондық байланысы арқылы электрондық түрде ұсынылады.</w:t>
      </w:r>
    </w:p>
    <w:bookmarkEnd w:id="268"/>
    <w:bookmarkStart w:name="z247" w:id="269"/>
    <w:p>
      <w:pPr>
        <w:spacing w:after="0"/>
        <w:ind w:left="0"/>
        <w:jc w:val="both"/>
      </w:pPr>
      <w:r>
        <w:rPr>
          <w:rFonts w:ascii="Times New Roman"/>
          <w:b w:val="false"/>
          <w:i w:val="false"/>
          <w:color w:val="000000"/>
          <w:sz w:val="28"/>
        </w:rPr>
        <w:t>
      Алғашқы статистикалық деректерге Ұлттық Банкке ұсынылғаннан кейін өзгерістер және (немесе) толықтырулар енгізу қажеттілігі болған жағдайда, респонденттер Ұлттық Банкке бұл туралы қолда бар кез келген байланыс түрімен хабардар етеді және өзгерістер және (немесе) түзетулер ескерілген түзетілген алғашқы статистикалық деректерді Ұлттық Банкке электрондық түрде криптографиялық қорғау құралдарын пайдалана отырып VIDO электрондық байланысы арқылы ұсынады.</w:t>
      </w:r>
    </w:p>
    <w:bookmarkEnd w:id="269"/>
    <w:bookmarkStart w:name="z248" w:id="270"/>
    <w:p>
      <w:pPr>
        <w:spacing w:after="0"/>
        <w:ind w:left="0"/>
        <w:jc w:val="both"/>
      </w:pPr>
      <w:r>
        <w:rPr>
          <w:rFonts w:ascii="Times New Roman"/>
          <w:b w:val="false"/>
          <w:i w:val="false"/>
          <w:color w:val="000000"/>
          <w:sz w:val="28"/>
        </w:rPr>
        <w:t>
      Сомалар мың теңгемен көрсетіледі. Бес жүз теңгеден кем сома нөлге дейін дөңгелектенеді, ал бес жүз теңгеге тең және одан да жоғары сома мың теңгеге дейін дөңгелектенеді.</w:t>
      </w:r>
    </w:p>
    <w:bookmarkEnd w:id="270"/>
    <w:bookmarkStart w:name="z249" w:id="271"/>
    <w:p>
      <w:pPr>
        <w:spacing w:after="0"/>
        <w:ind w:left="0"/>
        <w:jc w:val="both"/>
      </w:pPr>
      <w:r>
        <w:rPr>
          <w:rFonts w:ascii="Times New Roman"/>
          <w:b w:val="false"/>
          <w:i w:val="false"/>
          <w:color w:val="000000"/>
          <w:sz w:val="28"/>
        </w:rPr>
        <w:t>
      4. Статистикалық нысан төмендегідей толтырылады:</w:t>
      </w:r>
    </w:p>
    <w:bookmarkEnd w:id="271"/>
    <w:bookmarkStart w:name="z250" w:id="272"/>
    <w:p>
      <w:pPr>
        <w:spacing w:after="0"/>
        <w:ind w:left="0"/>
        <w:jc w:val="both"/>
      </w:pPr>
      <w:r>
        <w:rPr>
          <w:rFonts w:ascii="Times New Roman"/>
          <w:b w:val="false"/>
          <w:i w:val="false"/>
          <w:color w:val="000000"/>
          <w:sz w:val="28"/>
        </w:rPr>
        <w:t>
      1) 01-жолда шаруа (фермер) қожалықтарына берілген қарыздар бойынша несиелік берешектің және мерзімі өткен берешектің қалдық сомасы есепті кезеңнің басындағы валюта түрлері бойынша көрсетіледі.</w:t>
      </w:r>
    </w:p>
    <w:bookmarkEnd w:id="272"/>
    <w:bookmarkStart w:name="z251" w:id="273"/>
    <w:p>
      <w:pPr>
        <w:spacing w:after="0"/>
        <w:ind w:left="0"/>
        <w:jc w:val="both"/>
      </w:pPr>
      <w:r>
        <w:rPr>
          <w:rFonts w:ascii="Times New Roman"/>
          <w:b w:val="false"/>
          <w:i w:val="false"/>
          <w:color w:val="000000"/>
          <w:sz w:val="28"/>
        </w:rPr>
        <w:t>
      Барлық бағандар бойынша 01-жол алдыңғы ай есебінің сол бағандары бойынша 04-жолға сәйкес келеді.</w:t>
      </w:r>
    </w:p>
    <w:bookmarkEnd w:id="273"/>
    <w:bookmarkStart w:name="z252" w:id="274"/>
    <w:p>
      <w:pPr>
        <w:spacing w:after="0"/>
        <w:ind w:left="0"/>
        <w:jc w:val="both"/>
      </w:pPr>
      <w:r>
        <w:rPr>
          <w:rFonts w:ascii="Times New Roman"/>
          <w:b w:val="false"/>
          <w:i w:val="false"/>
          <w:color w:val="000000"/>
          <w:sz w:val="28"/>
        </w:rPr>
        <w:t xml:space="preserve">
      2) 02-жолда валюталардың түрлері бойынша есепті кезеңде шаруа (фермер) қожалықтарына берілген қысқамерзімді және ұзақмерзімді қарыздар сомалары көрсетіледі. Егер осы немесе басқа шоттар бойынша ақша берілмеген болса, онда 02-жолда нөлдер көрсетіледі; </w:t>
      </w:r>
    </w:p>
    <w:bookmarkEnd w:id="274"/>
    <w:bookmarkStart w:name="z253" w:id="275"/>
    <w:p>
      <w:pPr>
        <w:spacing w:after="0"/>
        <w:ind w:left="0"/>
        <w:jc w:val="both"/>
      </w:pPr>
      <w:r>
        <w:rPr>
          <w:rFonts w:ascii="Times New Roman"/>
          <w:b w:val="false"/>
          <w:i w:val="false"/>
          <w:color w:val="000000"/>
          <w:sz w:val="28"/>
        </w:rPr>
        <w:t>
      3) 03-жолда қарыздар бойынша мерзімі өткен берешекті өтеу сомасын қоса алғанда, есепті кезеңде шаруа (фермер) қожалықтары өтеген қарыздардың сомалары көрсетіледі;</w:t>
      </w:r>
    </w:p>
    <w:bookmarkEnd w:id="275"/>
    <w:bookmarkStart w:name="z254" w:id="276"/>
    <w:p>
      <w:pPr>
        <w:spacing w:after="0"/>
        <w:ind w:left="0"/>
        <w:jc w:val="both"/>
      </w:pPr>
      <w:r>
        <w:rPr>
          <w:rFonts w:ascii="Times New Roman"/>
          <w:b w:val="false"/>
          <w:i w:val="false"/>
          <w:color w:val="000000"/>
          <w:sz w:val="28"/>
        </w:rPr>
        <w:t>
      4) 04-жолда есепті кезеңнің аяғындағы шаруа (фермер) қожалықтарына берілген қарыздар бойынша несиелік берешек пен мерзімі өткен берешек қалдықтарының сомалары валюта түрлері бойынша көрсетіледі;</w:t>
      </w:r>
    </w:p>
    <w:bookmarkEnd w:id="276"/>
    <w:bookmarkStart w:name="z255" w:id="277"/>
    <w:p>
      <w:pPr>
        <w:spacing w:after="0"/>
        <w:ind w:left="0"/>
        <w:jc w:val="both"/>
      </w:pPr>
      <w:r>
        <w:rPr>
          <w:rFonts w:ascii="Times New Roman"/>
          <w:b w:val="false"/>
          <w:i w:val="false"/>
          <w:color w:val="000000"/>
          <w:sz w:val="28"/>
        </w:rPr>
        <w:t>
      5) 05-жолда бағам өзгерген кезде есептік валютадағы шетел валютасының бірліктерін дәл осы санымен бухгалтерлік есеп, қаржылық және өзге есептілік жүйесінде көрсету нәтижесінде пайда болатын бағамдық айырмашылық көрсетіледі;</w:t>
      </w:r>
    </w:p>
    <w:bookmarkEnd w:id="277"/>
    <w:bookmarkStart w:name="z256" w:id="278"/>
    <w:p>
      <w:pPr>
        <w:spacing w:after="0"/>
        <w:ind w:left="0"/>
        <w:jc w:val="both"/>
      </w:pPr>
      <w:r>
        <w:rPr>
          <w:rFonts w:ascii="Times New Roman"/>
          <w:b w:val="false"/>
          <w:i w:val="false"/>
          <w:color w:val="000000"/>
          <w:sz w:val="28"/>
        </w:rPr>
        <w:t xml:space="preserve">
      6) 06-жолда актив құнының басқа өзгерістерінің сомалары көрсетіледі; </w:t>
      </w:r>
    </w:p>
    <w:bookmarkEnd w:id="278"/>
    <w:bookmarkStart w:name="z257" w:id="279"/>
    <w:p>
      <w:pPr>
        <w:spacing w:after="0"/>
        <w:ind w:left="0"/>
        <w:jc w:val="both"/>
      </w:pPr>
      <w:r>
        <w:rPr>
          <w:rFonts w:ascii="Times New Roman"/>
          <w:b w:val="false"/>
          <w:i w:val="false"/>
          <w:color w:val="000000"/>
          <w:sz w:val="28"/>
        </w:rPr>
        <w:t>
      7) 7-жолда есепті кезеңнің басындағы шаруа (фермер) қожалықтарына берілген қарыздар бойынша мерзімі өткен берешек қалдықтарының сомалары валюта түрлері бойынша көрсетіледі.</w:t>
      </w:r>
    </w:p>
    <w:bookmarkEnd w:id="279"/>
    <w:bookmarkStart w:name="z258" w:id="280"/>
    <w:p>
      <w:pPr>
        <w:spacing w:after="0"/>
        <w:ind w:left="0"/>
        <w:jc w:val="both"/>
      </w:pPr>
      <w:r>
        <w:rPr>
          <w:rFonts w:ascii="Times New Roman"/>
          <w:b w:val="false"/>
          <w:i w:val="false"/>
          <w:color w:val="000000"/>
          <w:sz w:val="28"/>
        </w:rPr>
        <w:t>
      5. Статистикалық нысанда сыйақы мөлшерлемелерін есептеу кезінде 2, 4, 6, 8, 10 және 12-бағандар бойынша шарттың бастапқы жағдайларына сәйкес берілген қарыздар бойынша сыйақы мөлшерлемелеріне байланысты орташа алынған сыйақы мөлшерлемелері көрсетіледі.</w:t>
      </w:r>
    </w:p>
    <w:bookmarkEnd w:id="280"/>
    <w:bookmarkStart w:name="z259" w:id="281"/>
    <w:p>
      <w:pPr>
        <w:spacing w:after="0"/>
        <w:ind w:left="0"/>
        <w:jc w:val="both"/>
      </w:pPr>
      <w:r>
        <w:rPr>
          <w:rFonts w:ascii="Times New Roman"/>
          <w:b w:val="false"/>
          <w:i w:val="false"/>
          <w:color w:val="000000"/>
          <w:sz w:val="28"/>
        </w:rPr>
        <w:t>
      6. Сыйақы мөлшерлемесі:</w:t>
      </w:r>
    </w:p>
    <w:bookmarkEnd w:id="281"/>
    <w:bookmarkStart w:name="z260" w:id="282"/>
    <w:p>
      <w:pPr>
        <w:spacing w:after="0"/>
        <w:ind w:left="0"/>
        <w:jc w:val="both"/>
      </w:pPr>
      <w:r>
        <w:rPr>
          <w:rFonts w:ascii="Times New Roman"/>
          <w:b w:val="false"/>
          <w:i w:val="false"/>
          <w:color w:val="000000"/>
          <w:sz w:val="28"/>
        </w:rPr>
        <w:t>
      1) 01-жол бойынша есепті кезеңнің басындағы шаруа (фермер) қожалықтарына берілген қарыздар мен мерзімі өткен қарыздар бойынша нақты пайда болған сыйақы мөлшерлемелерінің орташа алынған шамасы сияқты есептеледі.</w:t>
      </w:r>
    </w:p>
    <w:bookmarkEnd w:id="282"/>
    <w:bookmarkStart w:name="z261" w:id="283"/>
    <w:p>
      <w:pPr>
        <w:spacing w:after="0"/>
        <w:ind w:left="0"/>
        <w:jc w:val="both"/>
      </w:pPr>
      <w:r>
        <w:rPr>
          <w:rFonts w:ascii="Times New Roman"/>
          <w:b w:val="false"/>
          <w:i w:val="false"/>
          <w:color w:val="000000"/>
          <w:sz w:val="28"/>
        </w:rPr>
        <w:t>
      01-жол бойынша сыйақы мөлшерлемесін есептеген кезде шаруа (фермер) қожалықтарына берілген қарыздар бойынша несиелік берешектің және сол сияқты мерзімі өткен берешектің сомалары есепке алынады;</w:t>
      </w:r>
    </w:p>
    <w:bookmarkEnd w:id="283"/>
    <w:bookmarkStart w:name="z262" w:id="284"/>
    <w:p>
      <w:pPr>
        <w:spacing w:after="0"/>
        <w:ind w:left="0"/>
        <w:jc w:val="both"/>
      </w:pPr>
      <w:r>
        <w:rPr>
          <w:rFonts w:ascii="Times New Roman"/>
          <w:b w:val="false"/>
          <w:i w:val="false"/>
          <w:color w:val="000000"/>
          <w:sz w:val="28"/>
        </w:rPr>
        <w:t>
      2) 02-жол бойынша есепті кезеңдегі шаруа (фермер) қожалықтарына нақты берілген қарыздар бойынша орташа алынған сыйақы мөлшерлемесі ретінде есептеледі;</w:t>
      </w:r>
    </w:p>
    <w:bookmarkEnd w:id="284"/>
    <w:bookmarkStart w:name="z263" w:id="285"/>
    <w:p>
      <w:pPr>
        <w:spacing w:after="0"/>
        <w:ind w:left="0"/>
        <w:jc w:val="both"/>
      </w:pPr>
      <w:r>
        <w:rPr>
          <w:rFonts w:ascii="Times New Roman"/>
          <w:b w:val="false"/>
          <w:i w:val="false"/>
          <w:color w:val="000000"/>
          <w:sz w:val="28"/>
        </w:rPr>
        <w:t xml:space="preserve">
      3) 03-жол бойынша есептік кезеңдегі шаруа (фермер) қожалықтарының нақты өтеген қарыздары бойынша орташа алынған сыйақы мөлшерлемесі ретінде есептеледі. </w:t>
      </w:r>
    </w:p>
    <w:bookmarkEnd w:id="285"/>
    <w:bookmarkStart w:name="z264" w:id="286"/>
    <w:p>
      <w:pPr>
        <w:spacing w:after="0"/>
        <w:ind w:left="0"/>
        <w:jc w:val="both"/>
      </w:pPr>
      <w:r>
        <w:rPr>
          <w:rFonts w:ascii="Times New Roman"/>
          <w:b w:val="false"/>
          <w:i w:val="false"/>
          <w:color w:val="000000"/>
          <w:sz w:val="28"/>
        </w:rPr>
        <w:t>
      03-жол бойынша сыйақы мөлшерлемесін есептеген кезде шаруа (фермер) қожалықтарына берілген қарыздар бойынша несиелік берешектің және сол сияқты мерзімі өткен берешектің сомалары есепке алынады.</w:t>
      </w:r>
    </w:p>
    <w:bookmarkEnd w:id="286"/>
    <w:bookmarkStart w:name="z265" w:id="287"/>
    <w:p>
      <w:pPr>
        <w:spacing w:after="0"/>
        <w:ind w:left="0"/>
        <w:jc w:val="both"/>
      </w:pPr>
      <w:r>
        <w:rPr>
          <w:rFonts w:ascii="Times New Roman"/>
          <w:b w:val="false"/>
          <w:i w:val="false"/>
          <w:color w:val="000000"/>
          <w:sz w:val="28"/>
        </w:rPr>
        <w:t>
      4) 04-жол бойынша есептік кезеңнің аяғындағы шаруа (фермер) қожалықтарына берілген қарыздар мен мерзімі өткен қарыздар бойынша нақты пайда болған сыйақы мөлшерлемелерінің орташа алынған шамасы ретінде есептеледі.</w:t>
      </w:r>
    </w:p>
    <w:bookmarkEnd w:id="287"/>
    <w:bookmarkStart w:name="z266" w:id="288"/>
    <w:p>
      <w:pPr>
        <w:spacing w:after="0"/>
        <w:ind w:left="0"/>
        <w:jc w:val="both"/>
      </w:pPr>
      <w:r>
        <w:rPr>
          <w:rFonts w:ascii="Times New Roman"/>
          <w:b w:val="false"/>
          <w:i w:val="false"/>
          <w:color w:val="000000"/>
          <w:sz w:val="28"/>
        </w:rPr>
        <w:t>
      04-жол бойынша сыйақы мөлшерлемесін есептеген кезде шаруа (фермер) қожалықтарына берілген қарыздар бойынша несиелік берешектің және сол сияқты мерзімі өткен берешектің сомалары есепке алынады.</w:t>
      </w:r>
    </w:p>
    <w:bookmarkEnd w:id="288"/>
    <w:bookmarkStart w:name="z267" w:id="289"/>
    <w:p>
      <w:pPr>
        <w:spacing w:after="0"/>
        <w:ind w:left="0"/>
        <w:jc w:val="both"/>
      </w:pPr>
      <w:r>
        <w:rPr>
          <w:rFonts w:ascii="Times New Roman"/>
          <w:b w:val="false"/>
          <w:i w:val="false"/>
          <w:color w:val="000000"/>
          <w:sz w:val="28"/>
        </w:rPr>
        <w:t>
      5) 07-жол бойынша есептік кезеңнің аяғындағы шаруа (фермер) қожалықтарына берілген мерзімі өткен қарыздар бойынша нақты пайда болған сыйақы мөлшерлемелерінің орташа алынған шамасы ретінде есептеледі.</w:t>
      </w:r>
    </w:p>
    <w:bookmarkEnd w:id="289"/>
    <w:bookmarkStart w:name="z268" w:id="290"/>
    <w:p>
      <w:pPr>
        <w:spacing w:after="0"/>
        <w:ind w:left="0"/>
        <w:jc w:val="both"/>
      </w:pPr>
      <w:r>
        <w:rPr>
          <w:rFonts w:ascii="Times New Roman"/>
          <w:b w:val="false"/>
          <w:i w:val="false"/>
          <w:color w:val="000000"/>
          <w:sz w:val="28"/>
        </w:rPr>
        <w:t>
      7. 1, 3, 5, 7, 9 және 11-бағандар бойынша арифметикалық-логикалық бақылау:</w:t>
      </w:r>
    </w:p>
    <w:bookmarkEnd w:id="290"/>
    <w:bookmarkStart w:name="z269" w:id="291"/>
    <w:p>
      <w:pPr>
        <w:spacing w:after="0"/>
        <w:ind w:left="0"/>
        <w:jc w:val="both"/>
      </w:pPr>
      <w:r>
        <w:rPr>
          <w:rFonts w:ascii="Times New Roman"/>
          <w:b w:val="false"/>
          <w:i w:val="false"/>
          <w:color w:val="000000"/>
          <w:sz w:val="28"/>
        </w:rPr>
        <w:t>
      1) 05-жол 01, 02 және 06-жолдарды (05 = 04 - 01 - 02 + 03 – 06) шегергенде 04 және 03-жолдардың сомасына тең:</w:t>
      </w:r>
    </w:p>
    <w:bookmarkEnd w:id="291"/>
    <w:bookmarkStart w:name="z270" w:id="292"/>
    <w:p>
      <w:pPr>
        <w:spacing w:after="0"/>
        <w:ind w:left="0"/>
        <w:jc w:val="both"/>
      </w:pPr>
      <w:r>
        <w:rPr>
          <w:rFonts w:ascii="Times New Roman"/>
          <w:b w:val="false"/>
          <w:i w:val="false"/>
          <w:color w:val="000000"/>
          <w:sz w:val="28"/>
        </w:rPr>
        <w:t>
      2) 07-жол сол бағандар бойынша 04-жолдан аз немесе тең.</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7 желтоқсандағы</w:t>
            </w:r>
            <w:r>
              <w:br/>
            </w:r>
            <w:r>
              <w:rPr>
                <w:rFonts w:ascii="Times New Roman"/>
                <w:b w:val="false"/>
                <w:i w:val="false"/>
                <w:color w:val="000000"/>
                <w:sz w:val="20"/>
              </w:rPr>
              <w:t>№ 197 бұйрығына 9-қосымша</w:t>
            </w:r>
          </w:p>
        </w:tc>
      </w:tr>
    </w:tbl>
    <w:tbl>
      <w:tblPr>
        <w:tblW w:w="0" w:type="auto"/>
        <w:tblCellSpacing w:w="0" w:type="auto"/>
        <w:tblBorders>
          <w:top w:val="none"/>
          <w:left w:val="none"/>
          <w:bottom w:val="none"/>
          <w:right w:val="none"/>
          <w:insideH w:val="none"/>
          <w:insideV w:val="none"/>
        </w:tblBorders>
      </w:tblPr>
      <w:tblGrid>
        <w:gridCol w:w="3691"/>
        <w:gridCol w:w="23"/>
        <w:gridCol w:w="1"/>
        <w:gridCol w:w="94"/>
        <w:gridCol w:w="12394"/>
        <w:gridCol w:w="47"/>
        <w:gridCol w:w="47"/>
        <w:gridCol w:w="12394"/>
        <w:gridCol w:w="94"/>
        <w:gridCol w:w="12394"/>
        <w:gridCol w:w="9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98700" cy="16129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Статистика агенттігі төрағасының міндетін атқарушының 2010 жылғы 21 желтоқсандағы № 351 бұйрығына 9–қосымша</w:t>
            </w:r>
          </w:p>
          <w:p>
            <w:pPr>
              <w:spacing w:after="20"/>
              <w:ind w:left="20"/>
              <w:jc w:val="both"/>
            </w:pPr>
            <w:r>
              <w:rPr>
                <w:rFonts w:ascii="Times New Roman"/>
                <w:b w:val="false"/>
                <w:i w:val="false"/>
                <w:color w:val="000000"/>
                <w:sz w:val="20"/>
              </w:rPr>
              <w:t>
Приложение 9 к приказу исполняющего обязанности Председателя Агентства Республики Казахстан по статистике от 21 декабря 2010 года № 351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Ведомстволық статистикалық байқау бойынша статистикалық нысан </w:t>
            </w:r>
          </w:p>
          <w:p>
            <w:pPr>
              <w:spacing w:after="20"/>
              <w:ind w:left="20"/>
              <w:jc w:val="both"/>
            </w:pPr>
            <w:r>
              <w:rPr>
                <w:rFonts w:ascii="Times New Roman"/>
                <w:b w:val="false"/>
                <w:i w:val="false"/>
                <w:color w:val="000000"/>
                <w:sz w:val="20"/>
              </w:rPr>
              <w:t>
Статистическая форма по ведомственному статистическому наблюдению</w:t>
            </w:r>
          </w:p>
        </w:tc>
        <w:tc>
          <w:tcPr>
            <w:tcW w:w="0" w:type="auto"/>
            <w:gridSpan w:val="5"/>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Ұлттық Банкіне тапсырылады.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r>
              <w:rPr>
                <w:rFonts w:ascii="Times New Roman"/>
                <w:b w:val="false"/>
                <w:i w:val="false"/>
                <w:color w:val="000000"/>
                <w:sz w:val="20"/>
              </w:rPr>
              <w:t> </w:t>
            </w:r>
            <w:r>
              <w:rPr>
                <w:rFonts w:ascii="Times New Roman"/>
                <w:b/>
                <w:i w:val="false"/>
                <w:color w:val="000000"/>
                <w:sz w:val="20"/>
              </w:rPr>
              <w:t>www.nationalbank.kz, www.stat.gov.kz сайтынан алуға болады.</w:t>
            </w:r>
          </w:p>
          <w:p>
            <w:pPr>
              <w:spacing w:after="20"/>
              <w:ind w:left="20"/>
              <w:jc w:val="both"/>
            </w:pPr>
            <w:r>
              <w:rPr>
                <w:rFonts w:ascii="Times New Roman"/>
                <w:b w:val="false"/>
                <w:i w:val="false"/>
                <w:color w:val="000000"/>
                <w:sz w:val="20"/>
              </w:rPr>
              <w:t xml:space="preserve">
Статистическую форму можно получить на сайте www.nationalbank.kz, www.stat.gov.kz. </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7531207</w:t>
            </w:r>
          </w:p>
          <w:p>
            <w:pPr>
              <w:spacing w:after="20"/>
              <w:ind w:left="20"/>
              <w:jc w:val="both"/>
            </w:pPr>
            <w:r>
              <w:rPr>
                <w:rFonts w:ascii="Times New Roman"/>
                <w:b w:val="false"/>
                <w:i w:val="false"/>
                <w:color w:val="000000"/>
                <w:sz w:val="20"/>
              </w:rPr>
              <w:t>
Код статистической формы 7531207</w:t>
            </w:r>
          </w:p>
        </w:tc>
        <w:tc>
          <w:tcPr>
            <w:tcW w:w="0" w:type="auto"/>
            <w:gridSpan w:val="8"/>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Банктердің банкаралық қарыздары мен салымдары бойынша есеп</w:t>
            </w:r>
          </w:p>
          <w:p>
            <w:pPr>
              <w:spacing w:after="20"/>
              <w:ind w:left="20"/>
              <w:jc w:val="both"/>
            </w:pPr>
            <w:r>
              <w:rPr>
                <w:rFonts w:ascii="Times New Roman"/>
                <w:b w:val="false"/>
                <w:i w:val="false"/>
                <w:color w:val="000000"/>
                <w:sz w:val="20"/>
              </w:rPr>
              <w:t>
Отчет по межбанковским займам и вкладам банков</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8-СБ</w:t>
            </w:r>
          </w:p>
        </w:tc>
        <w:tc>
          <w:tcPr>
            <w:tcW w:w="0" w:type="auto"/>
            <w:gridSpan w:val="8"/>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 сайын</w:t>
            </w:r>
          </w:p>
          <w:p>
            <w:pPr>
              <w:spacing w:after="20"/>
              <w:ind w:left="20"/>
              <w:jc w:val="both"/>
            </w:pPr>
            <w:r>
              <w:rPr>
                <w:rFonts w:ascii="Times New Roman"/>
                <w:b w:val="false"/>
                <w:i w:val="false"/>
                <w:color w:val="000000"/>
                <w:sz w:val="20"/>
              </w:rPr>
              <w:t>
Еженедельная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0"/>
              <w:gridCol w:w="6120"/>
            </w:tblGrid>
            <w:tr>
              <w:trPr>
                <w:trHeight w:val="30" w:hRule="atLeast"/>
              </w:trPr>
              <w:tc>
                <w:tcPr>
                  <w:tcW w:w="618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2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p>
            <w:pPr>
              <w:spacing w:after="20"/>
              <w:ind w:left="20"/>
              <w:jc w:val="both"/>
            </w:pPr>
            <w:r>
              <w:rPr>
                <w:rFonts w:ascii="Times New Roman"/>
                <w:b w:val="false"/>
                <w:i w:val="false"/>
                <w:color w:val="000000"/>
                <w:sz w:val="20"/>
              </w:rPr>
              <w:t>
число</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0"/>
              <w:gridCol w:w="6120"/>
            </w:tblGrid>
            <w:tr>
              <w:trPr>
                <w:trHeight w:val="30" w:hRule="atLeast"/>
              </w:trPr>
              <w:tc>
                <w:tcPr>
                  <w:tcW w:w="618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2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r>
              <w:rPr>
                <w:rFonts w:ascii="Times New Roman"/>
                <w:b w:val="false"/>
                <w:i w:val="false"/>
                <w:color w:val="000000"/>
                <w:sz w:val="20"/>
              </w:rPr>
              <w:t xml:space="preserve">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2972"/>
              <w:gridCol w:w="2972"/>
              <w:gridCol w:w="3163"/>
            </w:tblGrid>
            <w:tr>
              <w:trPr>
                <w:trHeight w:val="30" w:hRule="atLeast"/>
              </w:trPr>
              <w:tc>
                <w:tcPr>
                  <w:tcW w:w="319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163"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деңгейдегі банктер және "Қазақстан Даму Банкі" акционерлік қоғамы ұсынады.</w:t>
            </w:r>
          </w:p>
          <w:p>
            <w:pPr>
              <w:spacing w:after="20"/>
              <w:ind w:left="20"/>
              <w:jc w:val="both"/>
            </w:pPr>
            <w:r>
              <w:rPr>
                <w:rFonts w:ascii="Times New Roman"/>
                <w:b w:val="false"/>
                <w:i w:val="false"/>
                <w:color w:val="000000"/>
                <w:sz w:val="20"/>
              </w:rPr>
              <w:t>
Представляют банки второго уровня и акионерное общество "Банк Развития Казахстана".</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есепті кезеңнен кейінгі аптаның 2-ші (қоса алғанда) жұмыс күніне дейін</w:t>
            </w:r>
          </w:p>
          <w:p>
            <w:pPr>
              <w:spacing w:after="20"/>
              <w:ind w:left="20"/>
              <w:jc w:val="both"/>
            </w:pPr>
            <w:r>
              <w:rPr>
                <w:rFonts w:ascii="Times New Roman"/>
                <w:b w:val="false"/>
                <w:i w:val="false"/>
                <w:color w:val="000000"/>
                <w:sz w:val="20"/>
              </w:rPr>
              <w:t>
Срок представления: до 2-го рабочего дня (включительно) недели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10"/>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013"/>
              <w:gridCol w:w="1013"/>
              <w:gridCol w:w="1013"/>
              <w:gridCol w:w="1013"/>
              <w:gridCol w:w="1013"/>
              <w:gridCol w:w="1013"/>
              <w:gridCol w:w="1013"/>
              <w:gridCol w:w="1014"/>
              <w:gridCol w:w="1014"/>
              <w:gridCol w:w="1014"/>
              <w:gridCol w:w="1079"/>
            </w:tblGrid>
            <w:tr>
              <w:trPr>
                <w:trHeight w:val="30" w:hRule="atLeast"/>
              </w:trPr>
              <w:tc>
                <w:tcPr>
                  <w:tcW w:w="10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Берілген қарыздар және орналастырылған салымдар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Предоставленные займы и размещенные вклады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мың</w:t>
      </w:r>
      <w:r>
        <w:rPr>
          <w:rFonts w:ascii="Times New Roman"/>
          <w:b/>
          <w:i w:val="false"/>
          <w:color w:val="000000"/>
          <w:sz w:val="28"/>
        </w:rPr>
        <w:t xml:space="preserve"> валюта бірлігімен</w:t>
      </w:r>
    </w:p>
    <w:p>
      <w:pPr>
        <w:spacing w:after="0"/>
        <w:ind w:left="0"/>
        <w:jc w:val="both"/>
      </w:pPr>
      <w:r>
        <w:rPr>
          <w:rFonts w:ascii="Times New Roman"/>
          <w:b w:val="false"/>
          <w:i w:val="false"/>
          <w:color w:val="000000"/>
          <w:sz w:val="28"/>
        </w:rPr>
        <w:t>
      в тысячах единиц валюты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912"/>
        <w:gridCol w:w="751"/>
        <w:gridCol w:w="1730"/>
        <w:gridCol w:w="751"/>
        <w:gridCol w:w="1731"/>
        <w:gridCol w:w="751"/>
        <w:gridCol w:w="1731"/>
        <w:gridCol w:w="752"/>
        <w:gridCol w:w="1732"/>
      </w:tblGrid>
      <w:tr>
        <w:trPr>
          <w:trHeight w:val="30"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Қарыздың, салымның мерзімі</w:t>
            </w:r>
          </w:p>
          <w:p>
            <w:pPr>
              <w:spacing w:after="20"/>
              <w:ind w:left="20"/>
              <w:jc w:val="both"/>
            </w:pPr>
            <w:r>
              <w:rPr>
                <w:rFonts w:ascii="Times New Roman"/>
                <w:b w:val="false"/>
                <w:i w:val="false"/>
                <w:color w:val="000000"/>
                <w:sz w:val="20"/>
              </w:rPr>
              <w:t>
Срок займа, вклада</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шифры</w:t>
            </w:r>
          </w:p>
          <w:p>
            <w:pPr>
              <w:spacing w:after="20"/>
              <w:ind w:left="20"/>
              <w:jc w:val="both"/>
            </w:pPr>
            <w:r>
              <w:rPr>
                <w:rFonts w:ascii="Times New Roman"/>
                <w:b w:val="false"/>
                <w:i w:val="false"/>
                <w:color w:val="000000"/>
                <w:sz w:val="20"/>
              </w:rPr>
              <w:t>
Шифр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валюта</w:t>
            </w:r>
          </w:p>
          <w:p>
            <w:pPr>
              <w:spacing w:after="20"/>
              <w:ind w:left="20"/>
              <w:jc w:val="both"/>
            </w:pPr>
            <w:r>
              <w:rPr>
                <w:rFonts w:ascii="Times New Roman"/>
                <w:b w:val="false"/>
                <w:i w:val="false"/>
                <w:color w:val="000000"/>
                <w:sz w:val="20"/>
              </w:rPr>
              <w:t>
Национальная валюта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USD</w:t>
            </w:r>
          </w:p>
          <w:p>
            <w:pPr>
              <w:spacing w:after="20"/>
              <w:ind w:left="20"/>
              <w:jc w:val="both"/>
            </w:pPr>
            <w:r>
              <w:rPr>
                <w:rFonts w:ascii="Times New Roman"/>
                <w:b w:val="false"/>
                <w:i w:val="false"/>
                <w:color w:val="000000"/>
                <w:sz w:val="20"/>
              </w:rPr>
              <w:t>
USD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p>
          <w:p>
            <w:pPr>
              <w:spacing w:after="20"/>
              <w:ind w:left="20"/>
              <w:jc w:val="both"/>
            </w:pPr>
            <w:r>
              <w:rPr>
                <w:rFonts w:ascii="Times New Roman"/>
                <w:b w:val="false"/>
                <w:i w:val="false"/>
                <w:color w:val="000000"/>
                <w:sz w:val="20"/>
              </w:rPr>
              <w:t>
Займы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Салымдар</w:t>
            </w:r>
          </w:p>
          <w:p>
            <w:pPr>
              <w:spacing w:after="20"/>
              <w:ind w:left="20"/>
              <w:jc w:val="both"/>
            </w:pPr>
            <w:r>
              <w:rPr>
                <w:rFonts w:ascii="Times New Roman"/>
                <w:b w:val="false"/>
                <w:i w:val="false"/>
                <w:color w:val="000000"/>
                <w:sz w:val="20"/>
              </w:rPr>
              <w:t>
Вклады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p>
          <w:p>
            <w:pPr>
              <w:spacing w:after="20"/>
              <w:ind w:left="20"/>
              <w:jc w:val="both"/>
            </w:pPr>
            <w:r>
              <w:rPr>
                <w:rFonts w:ascii="Times New Roman"/>
                <w:b w:val="false"/>
                <w:i w:val="false"/>
                <w:color w:val="000000"/>
                <w:sz w:val="20"/>
              </w:rPr>
              <w:t>
Займы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Салымдар </w:t>
            </w:r>
            <w:r>
              <w:rPr>
                <w:rFonts w:ascii="Times New Roman"/>
                <w:b w:val="false"/>
                <w:i w:val="false"/>
                <w:color w:val="000000"/>
                <w:sz w:val="20"/>
              </w:rPr>
              <w:t>Вклады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кезеңде берілген</w:t>
            </w:r>
          </w:p>
          <w:p>
            <w:pPr>
              <w:spacing w:after="20"/>
              <w:ind w:left="20"/>
              <w:jc w:val="both"/>
            </w:pPr>
            <w:r>
              <w:rPr>
                <w:rFonts w:ascii="Times New Roman"/>
                <w:b w:val="false"/>
                <w:i w:val="false"/>
                <w:color w:val="000000"/>
                <w:sz w:val="20"/>
              </w:rPr>
              <w:t>
Предоставленные за отчетный период</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кезеңде орналастырылған</w:t>
            </w:r>
          </w:p>
          <w:p>
            <w:pPr>
              <w:spacing w:after="20"/>
              <w:ind w:left="20"/>
              <w:jc w:val="both"/>
            </w:pPr>
            <w:r>
              <w:rPr>
                <w:rFonts w:ascii="Times New Roman"/>
                <w:b w:val="false"/>
                <w:i w:val="false"/>
                <w:color w:val="000000"/>
                <w:sz w:val="20"/>
              </w:rPr>
              <w:t>
Размещенные за отчетный период</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кезеңде берілген</w:t>
            </w:r>
          </w:p>
          <w:p>
            <w:pPr>
              <w:spacing w:after="20"/>
              <w:ind w:left="20"/>
              <w:jc w:val="both"/>
            </w:pPr>
            <w:r>
              <w:rPr>
                <w:rFonts w:ascii="Times New Roman"/>
                <w:b w:val="false"/>
                <w:i w:val="false"/>
                <w:color w:val="000000"/>
                <w:sz w:val="20"/>
              </w:rPr>
              <w:t>
Предоставленные за отчетный период</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кезеңде орналастырылған</w:t>
            </w:r>
          </w:p>
          <w:p>
            <w:pPr>
              <w:spacing w:after="20"/>
              <w:ind w:left="20"/>
              <w:jc w:val="both"/>
            </w:pPr>
            <w:r>
              <w:rPr>
                <w:rFonts w:ascii="Times New Roman"/>
                <w:b w:val="false"/>
                <w:i w:val="false"/>
                <w:color w:val="000000"/>
                <w:sz w:val="20"/>
              </w:rPr>
              <w:t>
Размещенные за отчетный период</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i w:val="false"/>
                <w:color w:val="000000"/>
                <w:sz w:val="20"/>
              </w:rPr>
              <w:t xml:space="preserve"> резидент банктер</w:t>
            </w:r>
            <w:r>
              <w:rPr>
                <w:rFonts w:ascii="Times New Roman"/>
                <w:b w:val="false"/>
                <w:i w:val="false"/>
                <w:color w:val="000000"/>
                <w:sz w:val="20"/>
              </w:rPr>
              <w:t xml:space="preserve"> банки-резиденты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айға дейін</w:t>
            </w:r>
          </w:p>
          <w:p>
            <w:pPr>
              <w:spacing w:after="20"/>
              <w:ind w:left="20"/>
              <w:jc w:val="both"/>
            </w:pPr>
            <w:r>
              <w:rPr>
                <w:rFonts w:ascii="Times New Roman"/>
                <w:b w:val="false"/>
                <w:i w:val="false"/>
                <w:color w:val="000000"/>
                <w:sz w:val="20"/>
              </w:rPr>
              <w:t>
до 1 месяца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айдан астам</w:t>
            </w:r>
            <w:r>
              <w:rPr>
                <w:rFonts w:ascii="Times New Roman"/>
                <w:b w:val="false"/>
                <w:i w:val="false"/>
                <w:color w:val="000000"/>
                <w:sz w:val="20"/>
              </w:rPr>
              <w:t> </w:t>
            </w:r>
          </w:p>
          <w:p>
            <w:pPr>
              <w:spacing w:after="20"/>
              <w:ind w:left="20"/>
              <w:jc w:val="both"/>
            </w:pPr>
            <w:r>
              <w:rPr>
                <w:rFonts w:ascii="Times New Roman"/>
                <w:b w:val="false"/>
                <w:i w:val="false"/>
                <w:color w:val="000000"/>
                <w:sz w:val="20"/>
              </w:rPr>
              <w:t>
свыше 1 месяца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r>
              <w:rPr>
                <w:rFonts w:ascii="Times New Roman"/>
                <w:b/>
                <w:i w:val="false"/>
                <w:color w:val="000000"/>
                <w:sz w:val="20"/>
              </w:rPr>
              <w:t>резидент емес банктер</w:t>
            </w:r>
          </w:p>
          <w:p>
            <w:pPr>
              <w:spacing w:after="20"/>
              <w:ind w:left="20"/>
              <w:jc w:val="both"/>
            </w:pPr>
            <w:r>
              <w:rPr>
                <w:rFonts w:ascii="Times New Roman"/>
                <w:b w:val="false"/>
                <w:i w:val="false"/>
                <w:color w:val="000000"/>
                <w:sz w:val="20"/>
              </w:rPr>
              <w:t>
банки-нерезиденты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айға дейін</w:t>
            </w:r>
          </w:p>
          <w:p>
            <w:pPr>
              <w:spacing w:after="20"/>
              <w:ind w:left="20"/>
              <w:jc w:val="both"/>
            </w:pPr>
            <w:r>
              <w:rPr>
                <w:rFonts w:ascii="Times New Roman"/>
                <w:b w:val="false"/>
                <w:i w:val="false"/>
                <w:color w:val="000000"/>
                <w:sz w:val="20"/>
              </w:rPr>
              <w:t>
до 1 месяца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айдан </w:t>
            </w:r>
            <w:r>
              <w:rPr>
                <w:rFonts w:ascii="Times New Roman"/>
                <w:b w:val="false"/>
                <w:i w:val="false"/>
                <w:color w:val="000000"/>
                <w:sz w:val="20"/>
              </w:rPr>
              <w:t>астам</w:t>
            </w:r>
          </w:p>
          <w:p>
            <w:pPr>
              <w:spacing w:after="20"/>
              <w:ind w:left="20"/>
              <w:jc w:val="both"/>
            </w:pPr>
            <w:r>
              <w:rPr>
                <w:rFonts w:ascii="Times New Roman"/>
                <w:b w:val="false"/>
                <w:i w:val="false"/>
                <w:color w:val="000000"/>
                <w:sz w:val="20"/>
              </w:rPr>
              <w:t>
свыше 1 месяца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из них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Федерациясының банктері</w:t>
            </w:r>
          </w:p>
          <w:p>
            <w:pPr>
              <w:spacing w:after="20"/>
              <w:ind w:left="20"/>
              <w:jc w:val="both"/>
            </w:pPr>
            <w:r>
              <w:rPr>
                <w:rFonts w:ascii="Times New Roman"/>
                <w:b w:val="false"/>
                <w:i w:val="false"/>
                <w:color w:val="000000"/>
                <w:sz w:val="20"/>
              </w:rPr>
              <w:t>
банки Российской Федерации</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айға дейін</w:t>
            </w:r>
          </w:p>
          <w:p>
            <w:pPr>
              <w:spacing w:after="20"/>
              <w:ind w:left="20"/>
              <w:jc w:val="both"/>
            </w:pPr>
            <w:r>
              <w:rPr>
                <w:rFonts w:ascii="Times New Roman"/>
                <w:b w:val="false"/>
                <w:i w:val="false"/>
                <w:color w:val="000000"/>
                <w:sz w:val="20"/>
              </w:rPr>
              <w:t>
до 1 месяца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айдан</w:t>
            </w:r>
          </w:p>
          <w:p>
            <w:pPr>
              <w:spacing w:after="20"/>
              <w:ind w:left="20"/>
              <w:jc w:val="both"/>
            </w:pPr>
            <w:r>
              <w:rPr>
                <w:rFonts w:ascii="Times New Roman"/>
                <w:b w:val="false"/>
                <w:i w:val="false"/>
                <w:color w:val="000000"/>
                <w:sz w:val="20"/>
              </w:rPr>
              <w:t>
астам</w:t>
            </w:r>
          </w:p>
          <w:p>
            <w:pPr>
              <w:spacing w:after="20"/>
              <w:ind w:left="20"/>
              <w:jc w:val="both"/>
            </w:pPr>
            <w:r>
              <w:rPr>
                <w:rFonts w:ascii="Times New Roman"/>
                <w:b w:val="false"/>
                <w:i w:val="false"/>
                <w:color w:val="000000"/>
                <w:sz w:val="20"/>
              </w:rPr>
              <w:t>
свыше 1 месяца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2044"/>
        <w:gridCol w:w="1078"/>
        <w:gridCol w:w="2044"/>
        <w:gridCol w:w="1078"/>
        <w:gridCol w:w="2044"/>
        <w:gridCol w:w="1078"/>
        <w:gridCol w:w="20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EURO</w:t>
            </w:r>
          </w:p>
          <w:p>
            <w:pPr>
              <w:spacing w:after="20"/>
              <w:ind w:left="20"/>
              <w:jc w:val="both"/>
            </w:pPr>
            <w:r>
              <w:rPr>
                <w:rFonts w:ascii="Times New Roman"/>
                <w:b w:val="false"/>
                <w:i w:val="false"/>
                <w:color w:val="000000"/>
                <w:sz w:val="20"/>
              </w:rPr>
              <w:t>
EURO</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RUB</w:t>
            </w:r>
          </w:p>
          <w:p>
            <w:pPr>
              <w:spacing w:after="20"/>
              <w:ind w:left="20"/>
              <w:jc w:val="both"/>
            </w:pPr>
            <w:r>
              <w:rPr>
                <w:rFonts w:ascii="Times New Roman"/>
                <w:b w:val="false"/>
                <w:i w:val="false"/>
                <w:color w:val="000000"/>
                <w:sz w:val="20"/>
              </w:rPr>
              <w:t>
RUB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p>
          <w:p>
            <w:pPr>
              <w:spacing w:after="20"/>
              <w:ind w:left="20"/>
              <w:jc w:val="both"/>
            </w:pPr>
            <w:r>
              <w:rPr>
                <w:rFonts w:ascii="Times New Roman"/>
                <w:b w:val="false"/>
                <w:i w:val="false"/>
                <w:color w:val="000000"/>
                <w:sz w:val="20"/>
              </w:rPr>
              <w:t>
Займы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Салымдар</w:t>
            </w:r>
          </w:p>
          <w:p>
            <w:pPr>
              <w:spacing w:after="20"/>
              <w:ind w:left="20"/>
              <w:jc w:val="both"/>
            </w:pPr>
            <w:r>
              <w:rPr>
                <w:rFonts w:ascii="Times New Roman"/>
                <w:b w:val="false"/>
                <w:i w:val="false"/>
                <w:color w:val="000000"/>
                <w:sz w:val="20"/>
              </w:rPr>
              <w:t>
Вклады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p>
          <w:p>
            <w:pPr>
              <w:spacing w:after="20"/>
              <w:ind w:left="20"/>
              <w:jc w:val="both"/>
            </w:pPr>
            <w:r>
              <w:rPr>
                <w:rFonts w:ascii="Times New Roman"/>
                <w:b w:val="false"/>
                <w:i w:val="false"/>
                <w:color w:val="000000"/>
                <w:sz w:val="20"/>
              </w:rPr>
              <w:t>
Займы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Салымдар</w:t>
            </w:r>
          </w:p>
          <w:p>
            <w:pPr>
              <w:spacing w:after="20"/>
              <w:ind w:left="20"/>
              <w:jc w:val="both"/>
            </w:pPr>
            <w:r>
              <w:rPr>
                <w:rFonts w:ascii="Times New Roman"/>
                <w:b w:val="false"/>
                <w:i w:val="false"/>
                <w:color w:val="000000"/>
                <w:sz w:val="20"/>
              </w:rPr>
              <w:t>
Вклады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кезеңде берілген</w:t>
            </w:r>
          </w:p>
          <w:p>
            <w:pPr>
              <w:spacing w:after="20"/>
              <w:ind w:left="20"/>
              <w:jc w:val="both"/>
            </w:pPr>
            <w:r>
              <w:rPr>
                <w:rFonts w:ascii="Times New Roman"/>
                <w:b w:val="false"/>
                <w:i w:val="false"/>
                <w:color w:val="000000"/>
                <w:sz w:val="20"/>
              </w:rPr>
              <w:t>
Предоставленные за отчетный период</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кезеңде орналастырылған</w:t>
            </w:r>
          </w:p>
          <w:p>
            <w:pPr>
              <w:spacing w:after="20"/>
              <w:ind w:left="20"/>
              <w:jc w:val="both"/>
            </w:pPr>
            <w:r>
              <w:rPr>
                <w:rFonts w:ascii="Times New Roman"/>
                <w:b w:val="false"/>
                <w:i w:val="false"/>
                <w:color w:val="000000"/>
                <w:sz w:val="20"/>
              </w:rPr>
              <w:t>
Размещенные за отчетный период</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кезеңде берілген</w:t>
            </w:r>
          </w:p>
          <w:p>
            <w:pPr>
              <w:spacing w:after="20"/>
              <w:ind w:left="20"/>
              <w:jc w:val="both"/>
            </w:pPr>
            <w:r>
              <w:rPr>
                <w:rFonts w:ascii="Times New Roman"/>
                <w:b w:val="false"/>
                <w:i w:val="false"/>
                <w:color w:val="000000"/>
                <w:sz w:val="20"/>
              </w:rPr>
              <w:t>
Предоставленные за отчетный период</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кезеңде орналастырылған</w:t>
            </w:r>
          </w:p>
          <w:p>
            <w:pPr>
              <w:spacing w:after="20"/>
              <w:ind w:left="20"/>
              <w:jc w:val="both"/>
            </w:pPr>
            <w:r>
              <w:rPr>
                <w:rFonts w:ascii="Times New Roman"/>
                <w:b w:val="false"/>
                <w:i w:val="false"/>
                <w:color w:val="000000"/>
                <w:sz w:val="20"/>
              </w:rPr>
              <w:t>
Размещенные за отчетный период</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i w:val="false"/>
          <w:color w:val="000000"/>
          <w:sz w:val="28"/>
        </w:rPr>
        <w:t>Алынған қарыздар және тартылған салымдар</w:t>
      </w:r>
    </w:p>
    <w:p>
      <w:pPr>
        <w:spacing w:after="0"/>
        <w:ind w:left="0"/>
        <w:jc w:val="both"/>
      </w:pPr>
      <w:r>
        <w:rPr>
          <w:rFonts w:ascii="Times New Roman"/>
          <w:b w:val="false"/>
          <w:i w:val="false"/>
          <w:color w:val="000000"/>
          <w:sz w:val="28"/>
        </w:rPr>
        <w:t>
      Полученные займы и привлеченные вклады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мың</w:t>
      </w:r>
      <w:r>
        <w:rPr>
          <w:rFonts w:ascii="Times New Roman"/>
          <w:b/>
          <w:i w:val="false"/>
          <w:color w:val="000000"/>
          <w:sz w:val="28"/>
        </w:rPr>
        <w:t xml:space="preserve"> валюта бірлігімен</w:t>
      </w:r>
    </w:p>
    <w:p>
      <w:pPr>
        <w:spacing w:after="0"/>
        <w:ind w:left="0"/>
        <w:jc w:val="both"/>
      </w:pPr>
      <w:r>
        <w:rPr>
          <w:rFonts w:ascii="Times New Roman"/>
          <w:b w:val="false"/>
          <w:i w:val="false"/>
          <w:color w:val="000000"/>
          <w:sz w:val="28"/>
        </w:rPr>
        <w:t>
      в тысячах единиц валюты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912"/>
        <w:gridCol w:w="751"/>
        <w:gridCol w:w="1730"/>
        <w:gridCol w:w="751"/>
        <w:gridCol w:w="1731"/>
        <w:gridCol w:w="751"/>
        <w:gridCol w:w="1731"/>
        <w:gridCol w:w="752"/>
        <w:gridCol w:w="1732"/>
      </w:tblGrid>
      <w:tr>
        <w:trPr>
          <w:trHeight w:val="30"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Қарыздың, салымның мерзімі</w:t>
            </w:r>
          </w:p>
          <w:p>
            <w:pPr>
              <w:spacing w:after="20"/>
              <w:ind w:left="20"/>
              <w:jc w:val="both"/>
            </w:pPr>
            <w:r>
              <w:rPr>
                <w:rFonts w:ascii="Times New Roman"/>
                <w:b w:val="false"/>
                <w:i w:val="false"/>
                <w:color w:val="000000"/>
                <w:sz w:val="20"/>
              </w:rPr>
              <w:t>
Срок займа, вклада</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шифры</w:t>
            </w:r>
          </w:p>
          <w:p>
            <w:pPr>
              <w:spacing w:after="20"/>
              <w:ind w:left="20"/>
              <w:jc w:val="both"/>
            </w:pPr>
            <w:r>
              <w:rPr>
                <w:rFonts w:ascii="Times New Roman"/>
                <w:b w:val="false"/>
                <w:i w:val="false"/>
                <w:color w:val="000000"/>
                <w:sz w:val="20"/>
              </w:rPr>
              <w:t>
Шифр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валюта</w:t>
            </w:r>
          </w:p>
          <w:p>
            <w:pPr>
              <w:spacing w:after="20"/>
              <w:ind w:left="20"/>
              <w:jc w:val="both"/>
            </w:pPr>
            <w:r>
              <w:rPr>
                <w:rFonts w:ascii="Times New Roman"/>
                <w:b w:val="false"/>
                <w:i w:val="false"/>
                <w:color w:val="000000"/>
                <w:sz w:val="20"/>
              </w:rPr>
              <w:t>
Национальная валюта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USD</w:t>
            </w:r>
          </w:p>
          <w:p>
            <w:pPr>
              <w:spacing w:after="20"/>
              <w:ind w:left="20"/>
              <w:jc w:val="both"/>
            </w:pPr>
            <w:r>
              <w:rPr>
                <w:rFonts w:ascii="Times New Roman"/>
                <w:b w:val="false"/>
                <w:i w:val="false"/>
                <w:color w:val="000000"/>
                <w:sz w:val="20"/>
              </w:rPr>
              <w:t>
USD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p>
          <w:p>
            <w:pPr>
              <w:spacing w:after="20"/>
              <w:ind w:left="20"/>
              <w:jc w:val="both"/>
            </w:pPr>
            <w:r>
              <w:rPr>
                <w:rFonts w:ascii="Times New Roman"/>
                <w:b w:val="false"/>
                <w:i w:val="false"/>
                <w:color w:val="000000"/>
                <w:sz w:val="20"/>
              </w:rPr>
              <w:t>
Займы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Салымдар</w:t>
            </w:r>
          </w:p>
          <w:p>
            <w:pPr>
              <w:spacing w:after="20"/>
              <w:ind w:left="20"/>
              <w:jc w:val="both"/>
            </w:pPr>
            <w:r>
              <w:rPr>
                <w:rFonts w:ascii="Times New Roman"/>
                <w:b w:val="false"/>
                <w:i w:val="false"/>
                <w:color w:val="000000"/>
                <w:sz w:val="20"/>
              </w:rPr>
              <w:t>
Вклады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p>
          <w:p>
            <w:pPr>
              <w:spacing w:after="20"/>
              <w:ind w:left="20"/>
              <w:jc w:val="both"/>
            </w:pPr>
            <w:r>
              <w:rPr>
                <w:rFonts w:ascii="Times New Roman"/>
                <w:b w:val="false"/>
                <w:i w:val="false"/>
                <w:color w:val="000000"/>
                <w:sz w:val="20"/>
              </w:rPr>
              <w:t>
Займы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Салымдар</w:t>
            </w:r>
          </w:p>
          <w:p>
            <w:pPr>
              <w:spacing w:after="20"/>
              <w:ind w:left="20"/>
              <w:jc w:val="both"/>
            </w:pPr>
            <w:r>
              <w:rPr>
                <w:rFonts w:ascii="Times New Roman"/>
                <w:b w:val="false"/>
                <w:i w:val="false"/>
                <w:color w:val="000000"/>
                <w:sz w:val="20"/>
              </w:rPr>
              <w:t>
Вклады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кезеңде алынған</w:t>
            </w:r>
          </w:p>
          <w:p>
            <w:pPr>
              <w:spacing w:after="20"/>
              <w:ind w:left="20"/>
              <w:jc w:val="both"/>
            </w:pPr>
            <w:r>
              <w:rPr>
                <w:rFonts w:ascii="Times New Roman"/>
                <w:b w:val="false"/>
                <w:i w:val="false"/>
                <w:color w:val="000000"/>
                <w:sz w:val="20"/>
              </w:rPr>
              <w:t>
Полученные за отчетный период</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кезеңде тартылған</w:t>
            </w:r>
          </w:p>
          <w:p>
            <w:pPr>
              <w:spacing w:after="20"/>
              <w:ind w:left="20"/>
              <w:jc w:val="both"/>
            </w:pPr>
            <w:r>
              <w:rPr>
                <w:rFonts w:ascii="Times New Roman"/>
                <w:b w:val="false"/>
                <w:i w:val="false"/>
                <w:color w:val="000000"/>
                <w:sz w:val="20"/>
              </w:rPr>
              <w:t>
Привлеченные за отчетный период</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кезеңде алынған</w:t>
            </w:r>
          </w:p>
          <w:p>
            <w:pPr>
              <w:spacing w:after="20"/>
              <w:ind w:left="20"/>
              <w:jc w:val="both"/>
            </w:pPr>
            <w:r>
              <w:rPr>
                <w:rFonts w:ascii="Times New Roman"/>
                <w:b w:val="false"/>
                <w:i w:val="false"/>
                <w:color w:val="000000"/>
                <w:sz w:val="20"/>
              </w:rPr>
              <w:t>
Полученные за отчетный период</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кезеңде тартылған</w:t>
            </w:r>
          </w:p>
          <w:p>
            <w:pPr>
              <w:spacing w:after="20"/>
              <w:ind w:left="20"/>
              <w:jc w:val="both"/>
            </w:pPr>
            <w:r>
              <w:rPr>
                <w:rFonts w:ascii="Times New Roman"/>
                <w:b w:val="false"/>
                <w:i w:val="false"/>
                <w:color w:val="000000"/>
                <w:sz w:val="20"/>
              </w:rPr>
              <w:t>
Привлеченные за отчетный период</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i w:val="false"/>
                <w:color w:val="000000"/>
                <w:sz w:val="20"/>
              </w:rPr>
              <w:t xml:space="preserve"> резидент банктер</w:t>
            </w:r>
            <w:r>
              <w:rPr>
                <w:rFonts w:ascii="Times New Roman"/>
                <w:b w:val="false"/>
                <w:i w:val="false"/>
                <w:color w:val="000000"/>
                <w:sz w:val="20"/>
              </w:rPr>
              <w:t xml:space="preserve"> банки-резиденты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айға дейін</w:t>
            </w:r>
          </w:p>
          <w:p>
            <w:pPr>
              <w:spacing w:after="20"/>
              <w:ind w:left="20"/>
              <w:jc w:val="both"/>
            </w:pPr>
            <w:r>
              <w:rPr>
                <w:rFonts w:ascii="Times New Roman"/>
                <w:b w:val="false"/>
                <w:i w:val="false"/>
                <w:color w:val="000000"/>
                <w:sz w:val="20"/>
              </w:rPr>
              <w:t>
до 1 месяца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айдан астам</w:t>
            </w:r>
          </w:p>
          <w:p>
            <w:pPr>
              <w:spacing w:after="20"/>
              <w:ind w:left="20"/>
              <w:jc w:val="both"/>
            </w:pPr>
            <w:r>
              <w:rPr>
                <w:rFonts w:ascii="Times New Roman"/>
                <w:b w:val="false"/>
                <w:i w:val="false"/>
                <w:color w:val="000000"/>
                <w:sz w:val="20"/>
              </w:rPr>
              <w:t>
свыше 1 месяца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r>
              <w:rPr>
                <w:rFonts w:ascii="Times New Roman"/>
                <w:b/>
                <w:i w:val="false"/>
                <w:color w:val="000000"/>
                <w:sz w:val="20"/>
              </w:rPr>
              <w:t>резидент емес банктер</w:t>
            </w:r>
          </w:p>
          <w:p>
            <w:pPr>
              <w:spacing w:after="20"/>
              <w:ind w:left="20"/>
              <w:jc w:val="both"/>
            </w:pPr>
            <w:r>
              <w:rPr>
                <w:rFonts w:ascii="Times New Roman"/>
                <w:b w:val="false"/>
                <w:i w:val="false"/>
                <w:color w:val="000000"/>
                <w:sz w:val="20"/>
              </w:rPr>
              <w:t>
банки-нерезиденты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айға дейін</w:t>
            </w:r>
          </w:p>
          <w:p>
            <w:pPr>
              <w:spacing w:after="20"/>
              <w:ind w:left="20"/>
              <w:jc w:val="both"/>
            </w:pPr>
            <w:r>
              <w:rPr>
                <w:rFonts w:ascii="Times New Roman"/>
                <w:b w:val="false"/>
                <w:i w:val="false"/>
                <w:color w:val="000000"/>
                <w:sz w:val="20"/>
              </w:rPr>
              <w:t>
до 1 месяца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айданастам</w:t>
            </w:r>
          </w:p>
          <w:p>
            <w:pPr>
              <w:spacing w:after="20"/>
              <w:ind w:left="20"/>
              <w:jc w:val="both"/>
            </w:pPr>
            <w:r>
              <w:rPr>
                <w:rFonts w:ascii="Times New Roman"/>
                <w:b w:val="false"/>
                <w:i w:val="false"/>
                <w:color w:val="000000"/>
                <w:sz w:val="20"/>
              </w:rPr>
              <w:t>
свыше 1 месяца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из них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Федерациясының банктері</w:t>
            </w:r>
          </w:p>
          <w:p>
            <w:pPr>
              <w:spacing w:after="20"/>
              <w:ind w:left="20"/>
              <w:jc w:val="both"/>
            </w:pPr>
            <w:r>
              <w:rPr>
                <w:rFonts w:ascii="Times New Roman"/>
                <w:b w:val="false"/>
                <w:i w:val="false"/>
                <w:color w:val="000000"/>
                <w:sz w:val="20"/>
              </w:rPr>
              <w:t>
банки Российской Федерации</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айға дейін</w:t>
            </w:r>
          </w:p>
          <w:p>
            <w:pPr>
              <w:spacing w:after="20"/>
              <w:ind w:left="20"/>
              <w:jc w:val="both"/>
            </w:pPr>
            <w:r>
              <w:rPr>
                <w:rFonts w:ascii="Times New Roman"/>
                <w:b w:val="false"/>
                <w:i w:val="false"/>
                <w:color w:val="000000"/>
                <w:sz w:val="20"/>
              </w:rPr>
              <w:t>
до 1 месяца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айданастам</w:t>
            </w:r>
          </w:p>
          <w:p>
            <w:pPr>
              <w:spacing w:after="20"/>
              <w:ind w:left="20"/>
              <w:jc w:val="both"/>
            </w:pPr>
            <w:r>
              <w:rPr>
                <w:rFonts w:ascii="Times New Roman"/>
                <w:b w:val="false"/>
                <w:i w:val="false"/>
                <w:color w:val="000000"/>
                <w:sz w:val="20"/>
              </w:rPr>
              <w:t>
свыше 1 месяца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2044"/>
        <w:gridCol w:w="1078"/>
        <w:gridCol w:w="2044"/>
        <w:gridCol w:w="1078"/>
        <w:gridCol w:w="2044"/>
        <w:gridCol w:w="1078"/>
        <w:gridCol w:w="20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EURO</w:t>
            </w:r>
          </w:p>
          <w:p>
            <w:pPr>
              <w:spacing w:after="20"/>
              <w:ind w:left="20"/>
              <w:jc w:val="both"/>
            </w:pPr>
            <w:r>
              <w:rPr>
                <w:rFonts w:ascii="Times New Roman"/>
                <w:b w:val="false"/>
                <w:i w:val="false"/>
                <w:color w:val="000000"/>
                <w:sz w:val="20"/>
              </w:rPr>
              <w:t>
EURO</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RUB</w:t>
            </w:r>
          </w:p>
          <w:p>
            <w:pPr>
              <w:spacing w:after="20"/>
              <w:ind w:left="20"/>
              <w:jc w:val="both"/>
            </w:pPr>
            <w:r>
              <w:rPr>
                <w:rFonts w:ascii="Times New Roman"/>
                <w:b w:val="false"/>
                <w:i w:val="false"/>
                <w:color w:val="000000"/>
                <w:sz w:val="20"/>
              </w:rPr>
              <w:t>
RUB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p>
          <w:p>
            <w:pPr>
              <w:spacing w:after="20"/>
              <w:ind w:left="20"/>
              <w:jc w:val="both"/>
            </w:pPr>
            <w:r>
              <w:rPr>
                <w:rFonts w:ascii="Times New Roman"/>
                <w:b w:val="false"/>
                <w:i w:val="false"/>
                <w:color w:val="000000"/>
                <w:sz w:val="20"/>
              </w:rPr>
              <w:t>
Займы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Салымдар</w:t>
            </w:r>
          </w:p>
          <w:p>
            <w:pPr>
              <w:spacing w:after="20"/>
              <w:ind w:left="20"/>
              <w:jc w:val="both"/>
            </w:pPr>
            <w:r>
              <w:rPr>
                <w:rFonts w:ascii="Times New Roman"/>
                <w:b w:val="false"/>
                <w:i w:val="false"/>
                <w:color w:val="000000"/>
                <w:sz w:val="20"/>
              </w:rPr>
              <w:t>
Вклады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p>
          <w:p>
            <w:pPr>
              <w:spacing w:after="20"/>
              <w:ind w:left="20"/>
              <w:jc w:val="both"/>
            </w:pPr>
            <w:r>
              <w:rPr>
                <w:rFonts w:ascii="Times New Roman"/>
                <w:b w:val="false"/>
                <w:i w:val="false"/>
                <w:color w:val="000000"/>
                <w:sz w:val="20"/>
              </w:rPr>
              <w:t>
Займы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Салымдар</w:t>
            </w:r>
          </w:p>
          <w:p>
            <w:pPr>
              <w:spacing w:after="20"/>
              <w:ind w:left="20"/>
              <w:jc w:val="both"/>
            </w:pPr>
            <w:r>
              <w:rPr>
                <w:rFonts w:ascii="Times New Roman"/>
                <w:b w:val="false"/>
                <w:i w:val="false"/>
                <w:color w:val="000000"/>
                <w:sz w:val="20"/>
              </w:rPr>
              <w:t>
Вклады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кезеңде алынған</w:t>
            </w:r>
          </w:p>
          <w:p>
            <w:pPr>
              <w:spacing w:after="20"/>
              <w:ind w:left="20"/>
              <w:jc w:val="both"/>
            </w:pPr>
            <w:r>
              <w:rPr>
                <w:rFonts w:ascii="Times New Roman"/>
                <w:b w:val="false"/>
                <w:i w:val="false"/>
                <w:color w:val="000000"/>
                <w:sz w:val="20"/>
              </w:rPr>
              <w:t>
Полученные за отчетный период</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кезеңде тартылған</w:t>
            </w:r>
          </w:p>
          <w:p>
            <w:pPr>
              <w:spacing w:after="20"/>
              <w:ind w:left="20"/>
              <w:jc w:val="both"/>
            </w:pPr>
            <w:r>
              <w:rPr>
                <w:rFonts w:ascii="Times New Roman"/>
                <w:b w:val="false"/>
                <w:i w:val="false"/>
                <w:color w:val="000000"/>
                <w:sz w:val="20"/>
              </w:rPr>
              <w:t>
Привлеченные за отчетный период</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кезеңде алынған</w:t>
            </w:r>
          </w:p>
          <w:p>
            <w:pPr>
              <w:spacing w:after="20"/>
              <w:ind w:left="20"/>
              <w:jc w:val="both"/>
            </w:pPr>
            <w:r>
              <w:rPr>
                <w:rFonts w:ascii="Times New Roman"/>
                <w:b w:val="false"/>
                <w:i w:val="false"/>
                <w:color w:val="000000"/>
                <w:sz w:val="20"/>
              </w:rPr>
              <w:t>
Полученные за отчетный период</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кезеңде тартылған</w:t>
            </w:r>
          </w:p>
          <w:p>
            <w:pPr>
              <w:spacing w:after="20"/>
              <w:ind w:left="20"/>
              <w:jc w:val="both"/>
            </w:pPr>
            <w:r>
              <w:rPr>
                <w:rFonts w:ascii="Times New Roman"/>
                <w:b w:val="false"/>
                <w:i w:val="false"/>
                <w:color w:val="000000"/>
                <w:sz w:val="20"/>
              </w:rPr>
              <w:t>
Привлеченные за отчетный период</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алынға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_____________________________ Адрес_____________________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Телефон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 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 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__________________________________________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           </w:t>
      </w: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7 желтоқсандағы</w:t>
            </w:r>
            <w:r>
              <w:br/>
            </w:r>
            <w:r>
              <w:rPr>
                <w:rFonts w:ascii="Times New Roman"/>
                <w:b w:val="false"/>
                <w:i w:val="false"/>
                <w:color w:val="000000"/>
                <w:sz w:val="20"/>
              </w:rPr>
              <w:t>№ 197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w:t>
            </w:r>
            <w:r>
              <w:br/>
            </w:r>
            <w:r>
              <w:rPr>
                <w:rFonts w:ascii="Times New Roman"/>
                <w:b w:val="false"/>
                <w:i w:val="false"/>
                <w:color w:val="000000"/>
                <w:sz w:val="20"/>
              </w:rPr>
              <w:t>10-қосымша</w:t>
            </w:r>
          </w:p>
        </w:tc>
      </w:tr>
    </w:tbl>
    <w:bookmarkStart w:name="z274" w:id="293"/>
    <w:p>
      <w:pPr>
        <w:spacing w:after="0"/>
        <w:ind w:left="0"/>
        <w:jc w:val="left"/>
      </w:pPr>
      <w:r>
        <w:rPr>
          <w:rFonts w:ascii="Times New Roman"/>
          <w:b/>
          <w:i w:val="false"/>
          <w:color w:val="000000"/>
        </w:rPr>
        <w:t xml:space="preserve"> "Банктердің банкаралық қарыздары мен салымдары бойынша есеп"  ведомстволық статистикалық байқауының статистикалық нысанын  (коды 7531207, 8-СБ индексі, кезеңділігі апта сайын) толтыру жөніндегі нұсқаулық</w:t>
      </w:r>
    </w:p>
    <w:bookmarkEnd w:id="293"/>
    <w:bookmarkStart w:name="z275" w:id="294"/>
    <w:p>
      <w:pPr>
        <w:spacing w:after="0"/>
        <w:ind w:left="0"/>
        <w:jc w:val="both"/>
      </w:pPr>
      <w:r>
        <w:rPr>
          <w:rFonts w:ascii="Times New Roman"/>
          <w:b w:val="false"/>
          <w:i w:val="false"/>
          <w:color w:val="000000"/>
          <w:sz w:val="28"/>
        </w:rPr>
        <w:t xml:space="preserve">
      1. Осы "Банктердің банкаралық қарыздары мен салымдары бойынша есеп" ведомстволық статистикалық байқауының статистикалық нысанын (коды 7531207, 8-СБ, кезеңділігі апта сайын) толтыру жөніндегі нұсқаулық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"Банктердің банкаралық қарыздары мен салымдары бойынша есеп" ведомстволық статистикалық байқауының статистикалық нысанды (коды 7531207, 8-СБ, кезеңділігі апта сайын) (бұдан әрі – статистикалық нысан) толтыру тәртібін нақтылайды.</w:t>
      </w:r>
    </w:p>
    <w:bookmarkEnd w:id="294"/>
    <w:bookmarkStart w:name="z276" w:id="295"/>
    <w:p>
      <w:pPr>
        <w:spacing w:after="0"/>
        <w:ind w:left="0"/>
        <w:jc w:val="both"/>
      </w:pPr>
      <w:r>
        <w:rPr>
          <w:rFonts w:ascii="Times New Roman"/>
          <w:b w:val="false"/>
          <w:i w:val="false"/>
          <w:color w:val="000000"/>
          <w:sz w:val="28"/>
        </w:rPr>
        <w:t>
      2. Статистикалық нысанды толтыру мақсатында мынадай анықтамалар қолданылады:</w:t>
      </w:r>
    </w:p>
    <w:bookmarkEnd w:id="295"/>
    <w:bookmarkStart w:name="z277" w:id="296"/>
    <w:p>
      <w:pPr>
        <w:spacing w:after="0"/>
        <w:ind w:left="0"/>
        <w:jc w:val="both"/>
      </w:pPr>
      <w:r>
        <w:rPr>
          <w:rFonts w:ascii="Times New Roman"/>
          <w:b w:val="false"/>
          <w:i w:val="false"/>
          <w:color w:val="000000"/>
          <w:sz w:val="28"/>
        </w:rPr>
        <w:t>
      1) алғашқы статистикалық деректер – статистикалық нысандарда алынған немесе тіркелген деректер;</w:t>
      </w:r>
    </w:p>
    <w:bookmarkEnd w:id="296"/>
    <w:bookmarkStart w:name="z278" w:id="297"/>
    <w:p>
      <w:pPr>
        <w:spacing w:after="0"/>
        <w:ind w:left="0"/>
        <w:jc w:val="both"/>
      </w:pPr>
      <w:r>
        <w:rPr>
          <w:rFonts w:ascii="Times New Roman"/>
          <w:b w:val="false"/>
          <w:i w:val="false"/>
          <w:color w:val="000000"/>
          <w:sz w:val="28"/>
        </w:rPr>
        <w:t>
      2) банкаралық операциялар – банктердің бір бірінен салымдар және қарыздар нысанында ақша тарту және орналастыру бойынша келісе отырып жасайтын операциялары;</w:t>
      </w:r>
    </w:p>
    <w:bookmarkEnd w:id="297"/>
    <w:bookmarkStart w:name="z279" w:id="298"/>
    <w:p>
      <w:pPr>
        <w:spacing w:after="0"/>
        <w:ind w:left="0"/>
        <w:jc w:val="both"/>
      </w:pPr>
      <w:r>
        <w:rPr>
          <w:rFonts w:ascii="Times New Roman"/>
          <w:b w:val="false"/>
          <w:i w:val="false"/>
          <w:color w:val="000000"/>
          <w:sz w:val="28"/>
        </w:rPr>
        <w:t>
      3) қарыз – өзара келісімге келген екі тарап: қарыз беруші және қарыз алушы арасындағы шарттың түрі. Осы шартқа сәйкес қарыз берушi ақшаны немесе негізгі белгілерімен айқындалған заттарды береді, ал заңнамада немесе шартта көзделген жағдайларда қарыз алушының меншігіне (шаруашылық жүргізу, жедел басқару) беруге міндеттенеді, ал қарыз алушы қарыз берушіге сол сомадағы ақшаны немесе сол сияқты белгідегі және сападағы заттардың бірдей санын уақтылы қайтаруға міндеттенеді;</w:t>
      </w:r>
    </w:p>
    <w:bookmarkEnd w:id="298"/>
    <w:bookmarkStart w:name="z280" w:id="299"/>
    <w:p>
      <w:pPr>
        <w:spacing w:after="0"/>
        <w:ind w:left="0"/>
        <w:jc w:val="both"/>
      </w:pPr>
      <w:r>
        <w:rPr>
          <w:rFonts w:ascii="Times New Roman"/>
          <w:b w:val="false"/>
          <w:i w:val="false"/>
          <w:color w:val="000000"/>
          <w:sz w:val="28"/>
        </w:rPr>
        <w:t>
      4) мерзімін ұзарту – қарыз шартының қолданылу мерзімін ұзарту;</w:t>
      </w:r>
    </w:p>
    <w:bookmarkEnd w:id="299"/>
    <w:bookmarkStart w:name="z281" w:id="300"/>
    <w:p>
      <w:pPr>
        <w:spacing w:after="0"/>
        <w:ind w:left="0"/>
        <w:jc w:val="both"/>
      </w:pPr>
      <w:r>
        <w:rPr>
          <w:rFonts w:ascii="Times New Roman"/>
          <w:b w:val="false"/>
          <w:i w:val="false"/>
          <w:color w:val="000000"/>
          <w:sz w:val="28"/>
        </w:rPr>
        <w:t>
      5) резидент банктер – Қазақстан Республикасының заңнамасына сәйкес құрылған, Қазақстан Республикасының аумағында орналасқан жері бар екінші деңгейдегі банктер, сондай-ақ олардың Қазақстан Республикасында және одан тыс жерлерде орналасқан жері бар филиалдары мен өкілдіктері;</w:t>
      </w:r>
    </w:p>
    <w:bookmarkEnd w:id="300"/>
    <w:bookmarkStart w:name="z282" w:id="301"/>
    <w:p>
      <w:pPr>
        <w:spacing w:after="0"/>
        <w:ind w:left="0"/>
        <w:jc w:val="both"/>
      </w:pPr>
      <w:r>
        <w:rPr>
          <w:rFonts w:ascii="Times New Roman"/>
          <w:b w:val="false"/>
          <w:i w:val="false"/>
          <w:color w:val="000000"/>
          <w:sz w:val="28"/>
        </w:rPr>
        <w:t>
      6) резидент емес банктер – Қазақстан Республикасынан тыс жерде құрылған және өздері тіркелген мемлекеттердің заңнамасы бойынша банк операцияларын жүзеге асыруға құқығы бар банктер және өзге де қаржы институттары;</w:t>
      </w:r>
    </w:p>
    <w:bookmarkEnd w:id="301"/>
    <w:bookmarkStart w:name="z283" w:id="302"/>
    <w:p>
      <w:pPr>
        <w:spacing w:after="0"/>
        <w:ind w:left="0"/>
        <w:jc w:val="both"/>
      </w:pPr>
      <w:r>
        <w:rPr>
          <w:rFonts w:ascii="Times New Roman"/>
          <w:b w:val="false"/>
          <w:i w:val="false"/>
          <w:color w:val="000000"/>
          <w:sz w:val="28"/>
        </w:rPr>
        <w:t>
      7) респонденттер – статистикалық әдіснамаға сәйкес статистикалық байқау объектісі бойынша деректерді ұсынатын екінші деңгейдегі банктер.</w:t>
      </w:r>
    </w:p>
    <w:bookmarkEnd w:id="302"/>
    <w:bookmarkStart w:name="z284" w:id="303"/>
    <w:p>
      <w:pPr>
        <w:spacing w:after="0"/>
        <w:ind w:left="0"/>
        <w:jc w:val="both"/>
      </w:pPr>
      <w:r>
        <w:rPr>
          <w:rFonts w:ascii="Times New Roman"/>
          <w:b w:val="false"/>
          <w:i w:val="false"/>
          <w:color w:val="000000"/>
          <w:sz w:val="28"/>
        </w:rPr>
        <w:t>
      8) салым – бір тұлғаның (депозитор) басқа тұлғаға – банкке, оның ішінде Қазақстан Республикасының Ұлттық Банкіне (бұдан әрі – Ұлттық Банк) оларды номиналды көрсеткіште (ислам банкіндегі инвестициялық депозиттен басқа) қайтару талаптарымен, олар алғашқы талап етуі бойынша немесе қандай болмасын бір мерзімнен кейін толық немесе бөліп-бөліп, алдын ала келісілген үстемесімен не онсыз, депозиторға тікелей не тапсырма бойынша үшінші тұлғаға қайтарылуға тиіс екендігіне қарамастан беретін ақшасы;</w:t>
      </w:r>
    </w:p>
    <w:bookmarkEnd w:id="303"/>
    <w:bookmarkStart w:name="z285" w:id="304"/>
    <w:p>
      <w:pPr>
        <w:spacing w:after="0"/>
        <w:ind w:left="0"/>
        <w:jc w:val="both"/>
      </w:pPr>
      <w:r>
        <w:rPr>
          <w:rFonts w:ascii="Times New Roman"/>
          <w:b w:val="false"/>
          <w:i w:val="false"/>
          <w:color w:val="000000"/>
          <w:sz w:val="28"/>
        </w:rPr>
        <w:t>
      9) ұлттық валюта – Қазақстан теңгесі;</w:t>
      </w:r>
    </w:p>
    <w:bookmarkEnd w:id="304"/>
    <w:bookmarkStart w:name="z286" w:id="305"/>
    <w:p>
      <w:pPr>
        <w:spacing w:after="0"/>
        <w:ind w:left="0"/>
        <w:jc w:val="both"/>
      </w:pPr>
      <w:r>
        <w:rPr>
          <w:rFonts w:ascii="Times New Roman"/>
          <w:b w:val="false"/>
          <w:i w:val="false"/>
          <w:color w:val="000000"/>
          <w:sz w:val="28"/>
        </w:rPr>
        <w:t>
      10) шетел валютасы – шет мемлекеттің валютасы, сондай-ақ халықаралық ақша немесе есеп айырысу бірліктері;</w:t>
      </w:r>
    </w:p>
    <w:bookmarkEnd w:id="305"/>
    <w:bookmarkStart w:name="z287" w:id="306"/>
    <w:p>
      <w:pPr>
        <w:spacing w:after="0"/>
        <w:ind w:left="0"/>
        <w:jc w:val="both"/>
      </w:pPr>
      <w:r>
        <w:rPr>
          <w:rFonts w:ascii="Times New Roman"/>
          <w:b w:val="false"/>
          <w:i w:val="false"/>
          <w:color w:val="000000"/>
          <w:sz w:val="28"/>
        </w:rPr>
        <w:t>
      11) EURO – Еуропалық одақ елдерінің ақша бірлігі;</w:t>
      </w:r>
    </w:p>
    <w:bookmarkEnd w:id="306"/>
    <w:bookmarkStart w:name="z288" w:id="307"/>
    <w:p>
      <w:pPr>
        <w:spacing w:after="0"/>
        <w:ind w:left="0"/>
        <w:jc w:val="both"/>
      </w:pPr>
      <w:r>
        <w:rPr>
          <w:rFonts w:ascii="Times New Roman"/>
          <w:b w:val="false"/>
          <w:i w:val="false"/>
          <w:color w:val="000000"/>
          <w:sz w:val="28"/>
        </w:rPr>
        <w:t xml:space="preserve">
      12) RUB – Ресей рублі; </w:t>
      </w:r>
    </w:p>
    <w:bookmarkEnd w:id="307"/>
    <w:bookmarkStart w:name="z289" w:id="308"/>
    <w:p>
      <w:pPr>
        <w:spacing w:after="0"/>
        <w:ind w:left="0"/>
        <w:jc w:val="both"/>
      </w:pPr>
      <w:r>
        <w:rPr>
          <w:rFonts w:ascii="Times New Roman"/>
          <w:b w:val="false"/>
          <w:i w:val="false"/>
          <w:color w:val="000000"/>
          <w:sz w:val="28"/>
        </w:rPr>
        <w:t>
      13) USD – АҚШ доллары.</w:t>
      </w:r>
    </w:p>
    <w:bookmarkEnd w:id="308"/>
    <w:bookmarkStart w:name="z290" w:id="309"/>
    <w:p>
      <w:pPr>
        <w:spacing w:after="0"/>
        <w:ind w:left="0"/>
        <w:jc w:val="both"/>
      </w:pPr>
      <w:r>
        <w:rPr>
          <w:rFonts w:ascii="Times New Roman"/>
          <w:b w:val="false"/>
          <w:i w:val="false"/>
          <w:color w:val="000000"/>
          <w:sz w:val="28"/>
        </w:rPr>
        <w:t>
      3. Статистикалық нысанды қарыздар беру (алу) және салымдарды орналастыру (тарту) бойынша банкаралық операцияларды жүзеге асыратын банктер толтырады. Статистикалық нысан филиалдар бойынша деректер ескеріле отырып, тұтастай алғанда банк бойынша толтырылады.</w:t>
      </w:r>
    </w:p>
    <w:bookmarkEnd w:id="309"/>
    <w:bookmarkStart w:name="z291" w:id="310"/>
    <w:p>
      <w:pPr>
        <w:spacing w:after="0"/>
        <w:ind w:left="0"/>
        <w:jc w:val="both"/>
      </w:pPr>
      <w:r>
        <w:rPr>
          <w:rFonts w:ascii="Times New Roman"/>
          <w:b w:val="false"/>
          <w:i w:val="false"/>
          <w:color w:val="000000"/>
          <w:sz w:val="28"/>
        </w:rPr>
        <w:t>
      Статистикалық нысан бойынша алғашқы статистикалық деректер апта сайын, есепті кезеңнен кейінгі аптаның екінші (қоса алғанда) жұмыс күніне дейінгі мерзімде Қазақстан Республикасының Ұлттық Банкіне (бұдан әрі – Ұлттық Банк) криптографиялық қорғау құралдарын пайдалана отырып, VIDO электрондық байланысы арқылы электрондық түрде ұсынылады.</w:t>
      </w:r>
    </w:p>
    <w:bookmarkEnd w:id="310"/>
    <w:bookmarkStart w:name="z292" w:id="311"/>
    <w:p>
      <w:pPr>
        <w:spacing w:after="0"/>
        <w:ind w:left="0"/>
        <w:jc w:val="both"/>
      </w:pPr>
      <w:r>
        <w:rPr>
          <w:rFonts w:ascii="Times New Roman"/>
          <w:b w:val="false"/>
          <w:i w:val="false"/>
          <w:color w:val="000000"/>
          <w:sz w:val="28"/>
        </w:rPr>
        <w:t>
      Алғашқы статистикалық деректерге Ұлттық Банкке ұсынылғаннан кейін өзгерістер және (немесе) толықтырулар енгізу қажеттілігі болған жағдайда, респонденттер Ұлттық Банкке бұл туралы қолда бар кез келген байланыс түрімен хабардар етеді және өзгерістер және (немесе) түзетулер ескерілген түзетілген алғашқы статистикалық деректерді Ұлттық Банкке электрондық түрде криптографиялық қорғау құралдарын пайдалана отырып VIDO электрондық байланысы арқылы ұсынады.</w:t>
      </w:r>
    </w:p>
    <w:bookmarkEnd w:id="311"/>
    <w:bookmarkStart w:name="z293" w:id="312"/>
    <w:p>
      <w:pPr>
        <w:spacing w:after="0"/>
        <w:ind w:left="0"/>
        <w:jc w:val="both"/>
      </w:pPr>
      <w:r>
        <w:rPr>
          <w:rFonts w:ascii="Times New Roman"/>
          <w:b w:val="false"/>
          <w:i w:val="false"/>
          <w:color w:val="000000"/>
          <w:sz w:val="28"/>
        </w:rPr>
        <w:t>
      Сомалар мың валюта бірлігімен көрсетіледі. Бес жүз валюта бірлігінен кем сома нөлге дейін дөңгелектенеді, ал бес жүз валюта бірлігіне тең және одан да жоғары сома мың бірлікке дейін дөңгелектенеді.</w:t>
      </w:r>
    </w:p>
    <w:bookmarkEnd w:id="312"/>
    <w:bookmarkStart w:name="z294" w:id="313"/>
    <w:p>
      <w:pPr>
        <w:spacing w:after="0"/>
        <w:ind w:left="0"/>
        <w:jc w:val="both"/>
      </w:pPr>
      <w:r>
        <w:rPr>
          <w:rFonts w:ascii="Times New Roman"/>
          <w:b w:val="false"/>
          <w:i w:val="false"/>
          <w:color w:val="000000"/>
          <w:sz w:val="28"/>
        </w:rPr>
        <w:t xml:space="preserve">
      4. Статистикалық нысанда қарыз беру (алу) немесе салымды орналастыру (тарту) бойынша мәмілелер жасалған сәттен бастап банктермен, оның ішінде Ұлттық Банкпен де жасалған қарыздар мен салымдар бойынша операциялар көрсетіледі. </w:t>
      </w:r>
    </w:p>
    <w:bookmarkEnd w:id="313"/>
    <w:bookmarkStart w:name="z295" w:id="314"/>
    <w:p>
      <w:pPr>
        <w:spacing w:after="0"/>
        <w:ind w:left="0"/>
        <w:jc w:val="both"/>
      </w:pPr>
      <w:r>
        <w:rPr>
          <w:rFonts w:ascii="Times New Roman"/>
          <w:b w:val="false"/>
          <w:i w:val="false"/>
          <w:color w:val="000000"/>
          <w:sz w:val="28"/>
        </w:rPr>
        <w:t xml:space="preserve">
      Статистикалық нысанға ұлттық валютада, сол секілді шетел валютасында (теңгеге қайта есептелместен) бір жылға дейінгі мерзімге берілген (алынған) қарыздардың немесе орналастырылған (тартылған) салымдардың барлық сомалары кіреді. </w:t>
      </w:r>
    </w:p>
    <w:bookmarkEnd w:id="314"/>
    <w:bookmarkStart w:name="z296" w:id="315"/>
    <w:p>
      <w:pPr>
        <w:spacing w:after="0"/>
        <w:ind w:left="0"/>
        <w:jc w:val="both"/>
      </w:pPr>
      <w:r>
        <w:rPr>
          <w:rFonts w:ascii="Times New Roman"/>
          <w:b w:val="false"/>
          <w:i w:val="false"/>
          <w:color w:val="000000"/>
          <w:sz w:val="28"/>
        </w:rPr>
        <w:t>
      Статистикалық нысанда бұрын алғашқы деректерде көрсетілген берілген (алынған) қарыздар немесе орналастырылған (тартылған) салымдар бойынша шарттардың мерзімі ұзартылған жағдайда, мерзімі ұзартылған шарттар бойынша сомалар келесі статистикалық нысанда көрсетілмейді.</w:t>
      </w:r>
    </w:p>
    <w:bookmarkEnd w:id="315"/>
    <w:bookmarkStart w:name="z297" w:id="316"/>
    <w:p>
      <w:pPr>
        <w:spacing w:after="0"/>
        <w:ind w:left="0"/>
        <w:jc w:val="both"/>
      </w:pPr>
      <w:r>
        <w:rPr>
          <w:rFonts w:ascii="Times New Roman"/>
          <w:b w:val="false"/>
          <w:i w:val="false"/>
          <w:color w:val="000000"/>
          <w:sz w:val="28"/>
        </w:rPr>
        <w:t>
      Егер мәміле жасалмаған, ал ол бойынша алғашқы деректер ұсынылып қойған жағдайда, банк Ұлттық Банкке хабарлайды және түзетілген алғашқы деректерді дәл сол күні ұсынады.</w:t>
      </w:r>
    </w:p>
    <w:bookmarkEnd w:id="316"/>
    <w:bookmarkStart w:name="z298" w:id="317"/>
    <w:p>
      <w:pPr>
        <w:spacing w:after="0"/>
        <w:ind w:left="0"/>
        <w:jc w:val="both"/>
      </w:pPr>
      <w:r>
        <w:rPr>
          <w:rFonts w:ascii="Times New Roman"/>
          <w:b w:val="false"/>
          <w:i w:val="false"/>
          <w:color w:val="000000"/>
          <w:sz w:val="28"/>
        </w:rPr>
        <w:t>
      5. Орташа алынған сыйақы мөлшерлемесі былайша айқындалады:</w:t>
      </w:r>
    </w:p>
    <w:bookmarkEnd w:id="3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24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324100" cy="4318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r>
        <w:br/>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 n-ші мәміле бойынша сыйақы мөлшерлемесі;</w:t>
      </w:r>
      <w:r>
        <w:br/>
      </w:r>
      <w:r>
        <w:rPr>
          <w:rFonts w:ascii="Times New Roman"/>
          <w:b w:val="false"/>
          <w:i w:val="false"/>
          <w:color w:val="000000"/>
          <w:sz w:val="28"/>
        </w:rPr>
        <w:t>
</w:t>
      </w:r>
      <w:r>
        <w:br/>
      </w:r>
    </w:p>
    <w:p>
      <w:pPr>
        <w:spacing w:after="0"/>
        <w:ind w:left="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3200" cy="228600"/>
                    </a:xfrm>
                    <a:prstGeom prst="rect">
                      <a:avLst/>
                    </a:prstGeom>
                  </pic:spPr>
                </pic:pic>
              </a:graphicData>
            </a:graphic>
          </wp:inline>
        </w:drawing>
      </w:r>
    </w:p>
    <w:p>
      <w:pPr>
        <w:spacing w:after="0"/>
        <w:ind w:left="0"/>
        <w:jc w:val="left"/>
      </w:pPr>
      <w:r>
        <w:rPr>
          <w:rFonts w:ascii="Times New Roman"/>
          <w:b w:val="false"/>
          <w:i w:val="false"/>
          <w:color w:val="000000"/>
          <w:sz w:val="28"/>
        </w:rPr>
        <w:t>– n-ші мәміле бойынша көлем.</w:t>
      </w:r>
      <w:r>
        <w:br/>
      </w:r>
      <w:r>
        <w:rPr>
          <w:rFonts w:ascii="Times New Roman"/>
          <w:b w:val="false"/>
          <w:i w:val="false"/>
          <w:color w:val="000000"/>
          <w:sz w:val="28"/>
        </w:rPr>
        <w:t>
</w:t>
      </w:r>
    </w:p>
    <w:bookmarkStart w:name="z305" w:id="318"/>
    <w:p>
      <w:pPr>
        <w:spacing w:after="0"/>
        <w:ind w:left="0"/>
        <w:jc w:val="both"/>
      </w:pPr>
      <w:r>
        <w:rPr>
          <w:rFonts w:ascii="Times New Roman"/>
          <w:b w:val="false"/>
          <w:i w:val="false"/>
          <w:color w:val="000000"/>
          <w:sz w:val="28"/>
        </w:rPr>
        <w:t>
      6. 1, 3, 5, 7, 9, 11, 13 және 15-бағандар бойынша арифметикалық-логикалық бақылау:</w:t>
      </w:r>
    </w:p>
    <w:bookmarkEnd w:id="318"/>
    <w:bookmarkStart w:name="z306" w:id="319"/>
    <w:p>
      <w:pPr>
        <w:spacing w:after="0"/>
        <w:ind w:left="0"/>
        <w:jc w:val="both"/>
      </w:pPr>
      <w:r>
        <w:rPr>
          <w:rFonts w:ascii="Times New Roman"/>
          <w:b w:val="false"/>
          <w:i w:val="false"/>
          <w:color w:val="000000"/>
          <w:sz w:val="28"/>
        </w:rPr>
        <w:t>
      1) 01-жол сол бағандар бойынша 02 және 03-жолдардағы сомаға тең;</w:t>
      </w:r>
    </w:p>
    <w:bookmarkEnd w:id="319"/>
    <w:bookmarkStart w:name="z307" w:id="320"/>
    <w:p>
      <w:pPr>
        <w:spacing w:after="0"/>
        <w:ind w:left="0"/>
        <w:jc w:val="both"/>
      </w:pPr>
      <w:r>
        <w:rPr>
          <w:rFonts w:ascii="Times New Roman"/>
          <w:b w:val="false"/>
          <w:i w:val="false"/>
          <w:color w:val="000000"/>
          <w:sz w:val="28"/>
        </w:rPr>
        <w:t>
      2) 04-жол сол бағандар бойынша 05 және 06-жолдардағы сомаға тең;</w:t>
      </w:r>
    </w:p>
    <w:bookmarkEnd w:id="320"/>
    <w:bookmarkStart w:name="z308" w:id="321"/>
    <w:p>
      <w:pPr>
        <w:spacing w:after="0"/>
        <w:ind w:left="0"/>
        <w:jc w:val="both"/>
      </w:pPr>
      <w:r>
        <w:rPr>
          <w:rFonts w:ascii="Times New Roman"/>
          <w:b w:val="false"/>
          <w:i w:val="false"/>
          <w:color w:val="000000"/>
          <w:sz w:val="28"/>
        </w:rPr>
        <w:t>
      3) 07-жол сол бағандар бойынша 08 және 09-жолдардағы сомаға тең.</w:t>
      </w:r>
    </w:p>
    <w:bookmarkEnd w:id="321"/>
    <w:bookmarkStart w:name="z309" w:id="322"/>
    <w:p>
      <w:pPr>
        <w:spacing w:after="0"/>
        <w:ind w:left="0"/>
        <w:jc w:val="both"/>
      </w:pPr>
      <w:r>
        <w:rPr>
          <w:rFonts w:ascii="Times New Roman"/>
          <w:b w:val="false"/>
          <w:i w:val="false"/>
          <w:color w:val="000000"/>
          <w:sz w:val="28"/>
        </w:rPr>
        <w:t>
      1) 10-жол сол бағандар бойынша 11 және 12-жолдардағы сомаға тең;</w:t>
      </w:r>
    </w:p>
    <w:bookmarkEnd w:id="322"/>
    <w:bookmarkStart w:name="z310" w:id="323"/>
    <w:p>
      <w:pPr>
        <w:spacing w:after="0"/>
        <w:ind w:left="0"/>
        <w:jc w:val="both"/>
      </w:pPr>
      <w:r>
        <w:rPr>
          <w:rFonts w:ascii="Times New Roman"/>
          <w:b w:val="false"/>
          <w:i w:val="false"/>
          <w:color w:val="000000"/>
          <w:sz w:val="28"/>
        </w:rPr>
        <w:t>
      2) 13-жол сол бағандар бойынша 14 және 15-жолдардағы сомаға тең;</w:t>
      </w:r>
    </w:p>
    <w:bookmarkEnd w:id="323"/>
    <w:bookmarkStart w:name="z311" w:id="324"/>
    <w:p>
      <w:pPr>
        <w:spacing w:after="0"/>
        <w:ind w:left="0"/>
        <w:jc w:val="both"/>
      </w:pPr>
      <w:r>
        <w:rPr>
          <w:rFonts w:ascii="Times New Roman"/>
          <w:b w:val="false"/>
          <w:i w:val="false"/>
          <w:color w:val="000000"/>
          <w:sz w:val="28"/>
        </w:rPr>
        <w:t>
      3) 16-жол сол бағандар бойынша 17 және 18-жолдардағы сомаға тең.</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7 желтоқсандағы</w:t>
            </w:r>
            <w:r>
              <w:br/>
            </w:r>
            <w:r>
              <w:rPr>
                <w:rFonts w:ascii="Times New Roman"/>
                <w:b w:val="false"/>
                <w:i w:val="false"/>
                <w:color w:val="000000"/>
                <w:sz w:val="20"/>
              </w:rPr>
              <w:t>№ 197 бұйрығына</w:t>
            </w:r>
            <w:r>
              <w:br/>
            </w:r>
            <w:r>
              <w:rPr>
                <w:rFonts w:ascii="Times New Roman"/>
                <w:b w:val="false"/>
                <w:i w:val="false"/>
                <w:color w:val="000000"/>
                <w:sz w:val="20"/>
              </w:rPr>
              <w:t>11-қосымша</w:t>
            </w:r>
          </w:p>
        </w:tc>
      </w:tr>
    </w:tbl>
    <w:tbl>
      <w:tblPr>
        <w:tblW w:w="0" w:type="auto"/>
        <w:tblCellSpacing w:w="0" w:type="auto"/>
        <w:tblBorders>
          <w:top w:val="none"/>
          <w:left w:val="none"/>
          <w:bottom w:val="none"/>
          <w:right w:val="none"/>
          <w:insideH w:val="none"/>
          <w:insideV w:val="none"/>
        </w:tblBorders>
      </w:tblPr>
      <w:tblGrid>
        <w:gridCol w:w="3691"/>
        <w:gridCol w:w="23"/>
        <w:gridCol w:w="1"/>
        <w:gridCol w:w="94"/>
        <w:gridCol w:w="12394"/>
        <w:gridCol w:w="47"/>
        <w:gridCol w:w="47"/>
        <w:gridCol w:w="12394"/>
        <w:gridCol w:w="94"/>
        <w:gridCol w:w="12394"/>
        <w:gridCol w:w="9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98700" cy="16129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Приложение 11 к приказу исполняющего обязанности Председателя Агентства Республики Казахстан по статистике от 21 декабря 2010 года № 351</w:t>
            </w:r>
          </w:p>
          <w:p>
            <w:pPr>
              <w:spacing w:after="20"/>
              <w:ind w:left="20"/>
              <w:jc w:val="both"/>
            </w:pPr>
            <w:r>
              <w:rPr>
                <w:rFonts w:ascii="Times New Roman"/>
                <w:b w:val="false"/>
                <w:i w:val="false"/>
                <w:color w:val="000000"/>
                <w:sz w:val="20"/>
              </w:rPr>
              <w:t>
Қазақстан Республикасы Статистика агенттігі төрағасының міндетін атқарушының 2010 жылғы 21 желтоқсандағы № 351 бұйрығына 11–қосымша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Ведомстволық статистикалық байқау бойынша статистикалық нысан</w:t>
            </w:r>
          </w:p>
          <w:p>
            <w:pPr>
              <w:spacing w:after="20"/>
              <w:ind w:left="20"/>
              <w:jc w:val="both"/>
            </w:pPr>
            <w:r>
              <w:rPr>
                <w:rFonts w:ascii="Times New Roman"/>
                <w:b w:val="false"/>
                <w:i w:val="false"/>
                <w:color w:val="000000"/>
                <w:sz w:val="20"/>
              </w:rPr>
              <w:t>
Статистическая форма по ведомственному статистическому наблюдению</w:t>
            </w:r>
          </w:p>
        </w:tc>
        <w:tc>
          <w:tcPr>
            <w:tcW w:w="0" w:type="auto"/>
            <w:gridSpan w:val="5"/>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Ұлттық Банкіне тапсырылады.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www.nationalbank.kz, www.stat.gov.kz сайтынан алуға болады.</w:t>
            </w:r>
          </w:p>
          <w:p>
            <w:pPr>
              <w:spacing w:after="20"/>
              <w:ind w:left="20"/>
              <w:jc w:val="both"/>
            </w:pPr>
            <w:r>
              <w:rPr>
                <w:rFonts w:ascii="Times New Roman"/>
                <w:b w:val="false"/>
                <w:i w:val="false"/>
                <w:color w:val="000000"/>
                <w:sz w:val="20"/>
              </w:rPr>
              <w:t xml:space="preserve">
Статистическую форму можно получить на сайте www.nationalbank.kz, www.stat.gov.kz. </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7541208</w:t>
            </w:r>
          </w:p>
          <w:p>
            <w:pPr>
              <w:spacing w:after="20"/>
              <w:ind w:left="20"/>
              <w:jc w:val="both"/>
            </w:pPr>
            <w:r>
              <w:rPr>
                <w:rFonts w:ascii="Times New Roman"/>
                <w:b w:val="false"/>
                <w:i w:val="false"/>
                <w:color w:val="000000"/>
                <w:sz w:val="20"/>
              </w:rPr>
              <w:t>
Код статистической формы 7541208</w:t>
            </w:r>
          </w:p>
        </w:tc>
        <w:tc>
          <w:tcPr>
            <w:tcW w:w="0" w:type="auto"/>
            <w:gridSpan w:val="8"/>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Банктердің биржадан тыс операциялары туралы есеп</w:t>
            </w:r>
          </w:p>
          <w:p>
            <w:pPr>
              <w:spacing w:after="20"/>
              <w:ind w:left="20"/>
              <w:jc w:val="both"/>
            </w:pPr>
            <w:r>
              <w:rPr>
                <w:rFonts w:ascii="Times New Roman"/>
                <w:b w:val="false"/>
                <w:i w:val="false"/>
                <w:color w:val="000000"/>
                <w:sz w:val="20"/>
              </w:rPr>
              <w:t>
Отчет о внебиржевых операциях банков</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9-СБ</w:t>
            </w:r>
          </w:p>
        </w:tc>
        <w:tc>
          <w:tcPr>
            <w:tcW w:w="0" w:type="auto"/>
            <w:gridSpan w:val="8"/>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сайын</w:t>
            </w:r>
          </w:p>
          <w:p>
            <w:pPr>
              <w:spacing w:after="20"/>
              <w:ind w:left="20"/>
              <w:jc w:val="both"/>
            </w:pPr>
            <w:r>
              <w:rPr>
                <w:rFonts w:ascii="Times New Roman"/>
                <w:b w:val="false"/>
                <w:i w:val="false"/>
                <w:color w:val="000000"/>
                <w:sz w:val="20"/>
              </w:rPr>
              <w:t>
Ежедневная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0"/>
              <w:gridCol w:w="6120"/>
            </w:tblGrid>
            <w:tr>
              <w:trPr>
                <w:trHeight w:val="30" w:hRule="atLeast"/>
              </w:trPr>
              <w:tc>
                <w:tcPr>
                  <w:tcW w:w="618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2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p>
            <w:pPr>
              <w:spacing w:after="20"/>
              <w:ind w:left="20"/>
              <w:jc w:val="both"/>
            </w:pPr>
            <w:r>
              <w:rPr>
                <w:rFonts w:ascii="Times New Roman"/>
                <w:b w:val="false"/>
                <w:i w:val="false"/>
                <w:color w:val="000000"/>
                <w:sz w:val="20"/>
              </w:rPr>
              <w:t>
число</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0"/>
              <w:gridCol w:w="6120"/>
            </w:tblGrid>
            <w:tr>
              <w:trPr>
                <w:trHeight w:val="30" w:hRule="atLeast"/>
              </w:trPr>
              <w:tc>
                <w:tcPr>
                  <w:tcW w:w="618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2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r>
              <w:rPr>
                <w:rFonts w:ascii="Times New Roman"/>
                <w:b w:val="false"/>
                <w:i w:val="false"/>
                <w:color w:val="000000"/>
                <w:sz w:val="20"/>
              </w:rPr>
              <w:t xml:space="preserve">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2972"/>
              <w:gridCol w:w="2972"/>
              <w:gridCol w:w="3163"/>
            </w:tblGrid>
            <w:tr>
              <w:trPr>
                <w:trHeight w:val="30" w:hRule="atLeast"/>
              </w:trPr>
              <w:tc>
                <w:tcPr>
                  <w:tcW w:w="319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163"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деңгейдегі банктер және "Қазақстан Даму Банкі" акционерлік қоғамы ұсынады.</w:t>
            </w:r>
          </w:p>
          <w:p>
            <w:pPr>
              <w:spacing w:after="20"/>
              <w:ind w:left="20"/>
              <w:jc w:val="both"/>
            </w:pPr>
            <w:r>
              <w:rPr>
                <w:rFonts w:ascii="Times New Roman"/>
                <w:b w:val="false"/>
                <w:i w:val="false"/>
                <w:color w:val="000000"/>
                <w:sz w:val="20"/>
              </w:rPr>
              <w:t>
Представляют банки второго уровня и акионерное общество "Банк Развития Казахстана".</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есепті күннен кейінгі жұмыс күні сағат: 17:00-ге дейін.</w:t>
            </w:r>
          </w:p>
          <w:p>
            <w:pPr>
              <w:spacing w:after="20"/>
              <w:ind w:left="20"/>
              <w:jc w:val="both"/>
            </w:pPr>
            <w:r>
              <w:rPr>
                <w:rFonts w:ascii="Times New Roman"/>
                <w:b w:val="false"/>
                <w:i w:val="false"/>
                <w:color w:val="000000"/>
                <w:sz w:val="20"/>
              </w:rPr>
              <w:t>
Срок представления: до 17:00 часов рабочего дня, следующего за отчетным</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10"/>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013"/>
              <w:gridCol w:w="1013"/>
              <w:gridCol w:w="1013"/>
              <w:gridCol w:w="1013"/>
              <w:gridCol w:w="1013"/>
              <w:gridCol w:w="1013"/>
              <w:gridCol w:w="1013"/>
              <w:gridCol w:w="1014"/>
              <w:gridCol w:w="1014"/>
              <w:gridCol w:w="1014"/>
              <w:gridCol w:w="1079"/>
            </w:tblGrid>
            <w:tr>
              <w:trPr>
                <w:trHeight w:val="30" w:hRule="atLeast"/>
              </w:trPr>
              <w:tc>
                <w:tcPr>
                  <w:tcW w:w="10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201__жылғы ________________банктердің биржадан тыс операциялары туралы есеп, мың валюта бірлігімен</w:t>
      </w:r>
    </w:p>
    <w:p>
      <w:pPr>
        <w:spacing w:after="0"/>
        <w:ind w:left="0"/>
        <w:jc w:val="both"/>
      </w:pPr>
      <w:r>
        <w:rPr>
          <w:rFonts w:ascii="Times New Roman"/>
          <w:b w:val="false"/>
          <w:i w:val="false"/>
          <w:color w:val="000000"/>
          <w:sz w:val="28"/>
        </w:rPr>
        <w:t>
      Отчет о внебиржевых операциях банков за ________________201__года, в тысячах единиц валюты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2"/>
        <w:gridCol w:w="1804"/>
        <w:gridCol w:w="1038"/>
        <w:gridCol w:w="1038"/>
        <w:gridCol w:w="1038"/>
        <w:gridCol w:w="1038"/>
        <w:gridCol w:w="1038"/>
        <w:gridCol w:w="1038"/>
        <w:gridCol w:w="1038"/>
        <w:gridCol w:w="1038"/>
      </w:tblGrid>
      <w:tr>
        <w:trPr>
          <w:trHeight w:val="30" w:hRule="atLeast"/>
        </w:trPr>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Валютаның атауы</w:t>
            </w:r>
          </w:p>
          <w:p>
            <w:pPr>
              <w:spacing w:after="20"/>
              <w:ind w:left="20"/>
              <w:jc w:val="both"/>
            </w:pPr>
            <w:r>
              <w:rPr>
                <w:rFonts w:ascii="Times New Roman"/>
                <w:b w:val="false"/>
                <w:i w:val="false"/>
                <w:color w:val="000000"/>
                <w:sz w:val="20"/>
              </w:rPr>
              <w:t>
Наименование валюты</w:t>
            </w:r>
          </w:p>
        </w:tc>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(шифр) коды</w:t>
            </w:r>
          </w:p>
          <w:p>
            <w:pPr>
              <w:spacing w:after="20"/>
              <w:ind w:left="20"/>
              <w:jc w:val="both"/>
            </w:pPr>
            <w:r>
              <w:rPr>
                <w:rFonts w:ascii="Times New Roman"/>
                <w:b w:val="false"/>
                <w:i w:val="false"/>
                <w:color w:val="000000"/>
                <w:sz w:val="20"/>
              </w:rPr>
              <w:t>
Код (шифр) строк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Мәмілелер көлемі</w:t>
            </w:r>
          </w:p>
          <w:p>
            <w:pPr>
              <w:spacing w:after="20"/>
              <w:ind w:left="20"/>
              <w:jc w:val="both"/>
            </w:pPr>
            <w:r>
              <w:rPr>
                <w:rFonts w:ascii="Times New Roman"/>
                <w:b w:val="false"/>
                <w:i w:val="false"/>
                <w:color w:val="000000"/>
                <w:sz w:val="20"/>
              </w:rPr>
              <w:t>
Объемы сделок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Мәміленің орташа алынған бағамы</w:t>
            </w:r>
          </w:p>
          <w:p>
            <w:pPr>
              <w:spacing w:after="20"/>
              <w:ind w:left="20"/>
              <w:jc w:val="both"/>
            </w:pPr>
            <w:r>
              <w:rPr>
                <w:rFonts w:ascii="Times New Roman"/>
                <w:b w:val="false"/>
                <w:i w:val="false"/>
                <w:color w:val="000000"/>
                <w:sz w:val="20"/>
              </w:rPr>
              <w:t>
Средневзвешенный курс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Мәміленің ең төменгі бағамы</w:t>
            </w:r>
          </w:p>
          <w:p>
            <w:pPr>
              <w:spacing w:after="20"/>
              <w:ind w:left="20"/>
              <w:jc w:val="both"/>
            </w:pPr>
            <w:r>
              <w:rPr>
                <w:rFonts w:ascii="Times New Roman"/>
                <w:b w:val="false"/>
                <w:i w:val="false"/>
                <w:color w:val="000000"/>
                <w:sz w:val="20"/>
              </w:rPr>
              <w:t>
Минимальный курс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Мәміленің ең жоғары бағамы</w:t>
            </w:r>
          </w:p>
          <w:p>
            <w:pPr>
              <w:spacing w:after="20"/>
              <w:ind w:left="20"/>
              <w:jc w:val="both"/>
            </w:pPr>
            <w:r>
              <w:rPr>
                <w:rFonts w:ascii="Times New Roman"/>
                <w:b w:val="false"/>
                <w:i w:val="false"/>
                <w:color w:val="000000"/>
                <w:sz w:val="20"/>
              </w:rPr>
              <w:t>
Максимальный курс сделки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w:t>
            </w:r>
            <w:r>
              <w:rPr>
                <w:rFonts w:ascii="Times New Roman"/>
                <w:b/>
                <w:i w:val="false"/>
                <w:color w:val="000000"/>
                <w:sz w:val="20"/>
              </w:rPr>
              <w:t xml:space="preserve"> алу</w:t>
            </w:r>
          </w:p>
          <w:p>
            <w:pPr>
              <w:spacing w:after="20"/>
              <w:ind w:left="20"/>
              <w:jc w:val="both"/>
            </w:pPr>
            <w:r>
              <w:rPr>
                <w:rFonts w:ascii="Times New Roman"/>
                <w:b w:val="false"/>
                <w:i w:val="false"/>
                <w:color w:val="000000"/>
                <w:sz w:val="20"/>
              </w:rPr>
              <w:t>
покупка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сату</w:t>
            </w:r>
          </w:p>
          <w:p>
            <w:pPr>
              <w:spacing w:after="20"/>
              <w:ind w:left="20"/>
              <w:jc w:val="both"/>
            </w:pPr>
            <w:r>
              <w:rPr>
                <w:rFonts w:ascii="Times New Roman"/>
                <w:b w:val="false"/>
                <w:i w:val="false"/>
                <w:color w:val="000000"/>
                <w:sz w:val="20"/>
              </w:rPr>
              <w:t>
продажа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w:t>
            </w:r>
            <w:r>
              <w:rPr>
                <w:rFonts w:ascii="Times New Roman"/>
                <w:b/>
                <w:i w:val="false"/>
                <w:color w:val="000000"/>
                <w:sz w:val="20"/>
              </w:rPr>
              <w:t xml:space="preserve"> алу</w:t>
            </w:r>
          </w:p>
          <w:p>
            <w:pPr>
              <w:spacing w:after="20"/>
              <w:ind w:left="20"/>
              <w:jc w:val="both"/>
            </w:pPr>
            <w:r>
              <w:rPr>
                <w:rFonts w:ascii="Times New Roman"/>
                <w:b w:val="false"/>
                <w:i w:val="false"/>
                <w:color w:val="000000"/>
                <w:sz w:val="20"/>
              </w:rPr>
              <w:t>
покупка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сату</w:t>
            </w:r>
          </w:p>
          <w:p>
            <w:pPr>
              <w:spacing w:after="20"/>
              <w:ind w:left="20"/>
              <w:jc w:val="both"/>
            </w:pPr>
            <w:r>
              <w:rPr>
                <w:rFonts w:ascii="Times New Roman"/>
                <w:b w:val="false"/>
                <w:i w:val="false"/>
                <w:color w:val="000000"/>
                <w:sz w:val="20"/>
              </w:rPr>
              <w:t>
продажа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w:t>
            </w:r>
            <w:r>
              <w:rPr>
                <w:rFonts w:ascii="Times New Roman"/>
                <w:b/>
                <w:i w:val="false"/>
                <w:color w:val="000000"/>
                <w:sz w:val="20"/>
              </w:rPr>
              <w:t xml:space="preserve"> алу</w:t>
            </w:r>
          </w:p>
          <w:p>
            <w:pPr>
              <w:spacing w:after="20"/>
              <w:ind w:left="20"/>
              <w:jc w:val="both"/>
            </w:pPr>
            <w:r>
              <w:rPr>
                <w:rFonts w:ascii="Times New Roman"/>
                <w:b w:val="false"/>
                <w:i w:val="false"/>
                <w:color w:val="000000"/>
                <w:sz w:val="20"/>
              </w:rPr>
              <w:t>
покупка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сату</w:t>
            </w:r>
          </w:p>
          <w:p>
            <w:pPr>
              <w:spacing w:after="20"/>
              <w:ind w:left="20"/>
              <w:jc w:val="both"/>
            </w:pPr>
            <w:r>
              <w:rPr>
                <w:rFonts w:ascii="Times New Roman"/>
                <w:b w:val="false"/>
                <w:i w:val="false"/>
                <w:color w:val="000000"/>
                <w:sz w:val="20"/>
              </w:rPr>
              <w:t>
продажа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w:t>
            </w:r>
            <w:r>
              <w:rPr>
                <w:rFonts w:ascii="Times New Roman"/>
                <w:b/>
                <w:i w:val="false"/>
                <w:color w:val="000000"/>
                <w:sz w:val="20"/>
              </w:rPr>
              <w:t xml:space="preserve"> алу</w:t>
            </w:r>
          </w:p>
          <w:p>
            <w:pPr>
              <w:spacing w:after="20"/>
              <w:ind w:left="20"/>
              <w:jc w:val="both"/>
            </w:pPr>
            <w:r>
              <w:rPr>
                <w:rFonts w:ascii="Times New Roman"/>
                <w:b w:val="false"/>
                <w:i w:val="false"/>
                <w:color w:val="000000"/>
                <w:sz w:val="20"/>
              </w:rPr>
              <w:t>
покупка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сату</w:t>
            </w:r>
          </w:p>
          <w:p>
            <w:pPr>
              <w:spacing w:after="20"/>
              <w:ind w:left="20"/>
              <w:jc w:val="both"/>
            </w:pPr>
            <w:r>
              <w:rPr>
                <w:rFonts w:ascii="Times New Roman"/>
                <w:b w:val="false"/>
                <w:i w:val="false"/>
                <w:color w:val="000000"/>
                <w:sz w:val="20"/>
              </w:rPr>
              <w:t>
продажа</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 доллары</w:t>
            </w:r>
          </w:p>
          <w:p>
            <w:pPr>
              <w:spacing w:after="20"/>
              <w:ind w:left="20"/>
              <w:jc w:val="both"/>
            </w:pPr>
            <w:r>
              <w:rPr>
                <w:rFonts w:ascii="Times New Roman"/>
                <w:b w:val="false"/>
                <w:i w:val="false"/>
                <w:color w:val="000000"/>
                <w:sz w:val="20"/>
              </w:rPr>
              <w:t>
Доллары США</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Банкаралық операциялар, барлығы</w:t>
            </w:r>
          </w:p>
          <w:p>
            <w:pPr>
              <w:spacing w:after="20"/>
              <w:ind w:left="20"/>
              <w:jc w:val="both"/>
            </w:pPr>
            <w:r>
              <w:rPr>
                <w:rFonts w:ascii="Times New Roman"/>
                <w:b w:val="false"/>
                <w:i w:val="false"/>
                <w:color w:val="000000"/>
                <w:sz w:val="20"/>
              </w:rPr>
              <w:t>
Межбанковские операции, всего</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в том числе:</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w:t>
            </w:r>
            <w:r>
              <w:rPr>
                <w:rFonts w:ascii="Times New Roman"/>
                <w:b/>
                <w:i w:val="false"/>
                <w:color w:val="000000"/>
                <w:sz w:val="20"/>
              </w:rPr>
              <w:t xml:space="preserve"> банктермен</w:t>
            </w:r>
          </w:p>
          <w:p>
            <w:pPr>
              <w:spacing w:after="20"/>
              <w:ind w:left="20"/>
              <w:jc w:val="both"/>
            </w:pPr>
            <w:r>
              <w:rPr>
                <w:rFonts w:ascii="Times New Roman"/>
                <w:b w:val="false"/>
                <w:i w:val="false"/>
                <w:color w:val="000000"/>
                <w:sz w:val="20"/>
              </w:rPr>
              <w:t>
с банками- резидентами</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w:t>
            </w:r>
            <w:r>
              <w:rPr>
                <w:rFonts w:ascii="Times New Roman"/>
                <w:b/>
                <w:i w:val="false"/>
                <w:color w:val="000000"/>
                <w:sz w:val="20"/>
              </w:rPr>
              <w:t xml:space="preserve"> емес банктермен</w:t>
            </w:r>
          </w:p>
          <w:p>
            <w:pPr>
              <w:spacing w:after="20"/>
              <w:ind w:left="20"/>
              <w:jc w:val="both"/>
            </w:pPr>
            <w:r>
              <w:rPr>
                <w:rFonts w:ascii="Times New Roman"/>
                <w:b w:val="false"/>
                <w:i w:val="false"/>
                <w:color w:val="000000"/>
                <w:sz w:val="20"/>
              </w:rPr>
              <w:t>
с банками- нерезидентами</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ЕУРО</w:t>
            </w:r>
          </w:p>
          <w:p>
            <w:pPr>
              <w:spacing w:after="20"/>
              <w:ind w:left="20"/>
              <w:jc w:val="both"/>
            </w:pPr>
            <w:r>
              <w:rPr>
                <w:rFonts w:ascii="Times New Roman"/>
                <w:b w:val="false"/>
                <w:i w:val="false"/>
                <w:color w:val="000000"/>
                <w:sz w:val="20"/>
              </w:rPr>
              <w:t>
ЕВРО</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Банкаралық операциялар, барлығы</w:t>
            </w:r>
          </w:p>
          <w:p>
            <w:pPr>
              <w:spacing w:after="20"/>
              <w:ind w:left="20"/>
              <w:jc w:val="both"/>
            </w:pPr>
            <w:r>
              <w:rPr>
                <w:rFonts w:ascii="Times New Roman"/>
                <w:b w:val="false"/>
                <w:i w:val="false"/>
                <w:color w:val="000000"/>
                <w:sz w:val="20"/>
              </w:rPr>
              <w:t xml:space="preserve">
Межбанковские операции, всего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в том числе:</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w:t>
            </w:r>
            <w:r>
              <w:rPr>
                <w:rFonts w:ascii="Times New Roman"/>
                <w:b/>
                <w:i w:val="false"/>
                <w:color w:val="000000"/>
                <w:sz w:val="20"/>
              </w:rPr>
              <w:t xml:space="preserve"> банктермен</w:t>
            </w:r>
          </w:p>
          <w:p>
            <w:pPr>
              <w:spacing w:after="20"/>
              <w:ind w:left="20"/>
              <w:jc w:val="both"/>
            </w:pPr>
            <w:r>
              <w:rPr>
                <w:rFonts w:ascii="Times New Roman"/>
                <w:b w:val="false"/>
                <w:i w:val="false"/>
                <w:color w:val="000000"/>
                <w:sz w:val="20"/>
              </w:rPr>
              <w:t>
с банками- резидентами</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w:t>
            </w:r>
            <w:r>
              <w:rPr>
                <w:rFonts w:ascii="Times New Roman"/>
                <w:b/>
                <w:i w:val="false"/>
                <w:color w:val="000000"/>
                <w:sz w:val="20"/>
              </w:rPr>
              <w:t xml:space="preserve"> емес банктермен</w:t>
            </w:r>
          </w:p>
          <w:p>
            <w:pPr>
              <w:spacing w:after="20"/>
              <w:ind w:left="20"/>
              <w:jc w:val="both"/>
            </w:pPr>
            <w:r>
              <w:rPr>
                <w:rFonts w:ascii="Times New Roman"/>
                <w:b w:val="false"/>
                <w:i w:val="false"/>
                <w:color w:val="000000"/>
                <w:sz w:val="20"/>
              </w:rPr>
              <w:t>
с банками- нерезидентами</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рублі</w:t>
            </w:r>
            <w:r>
              <w:rPr>
                <w:rFonts w:ascii="Times New Roman"/>
                <w:b w:val="false"/>
                <w:i w:val="false"/>
                <w:color w:val="000000"/>
                <w:sz w:val="20"/>
              </w:rPr>
              <w:t>Российские рубли</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Банкаралық операциялар, барлығы</w:t>
            </w:r>
            <w:r>
              <w:rPr>
                <w:rFonts w:ascii="Times New Roman"/>
                <w:b w:val="false"/>
                <w:i w:val="false"/>
                <w:color w:val="000000"/>
                <w:sz w:val="20"/>
              </w:rPr>
              <w:t xml:space="preserve">Межбанковские операции, всего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в том числе:</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w:t>
            </w:r>
            <w:r>
              <w:rPr>
                <w:rFonts w:ascii="Times New Roman"/>
                <w:b/>
                <w:i w:val="false"/>
                <w:color w:val="000000"/>
                <w:sz w:val="20"/>
              </w:rPr>
              <w:t xml:space="preserve"> банктермен</w:t>
            </w:r>
          </w:p>
          <w:p>
            <w:pPr>
              <w:spacing w:after="20"/>
              <w:ind w:left="20"/>
              <w:jc w:val="both"/>
            </w:pPr>
            <w:r>
              <w:rPr>
                <w:rFonts w:ascii="Times New Roman"/>
                <w:b w:val="false"/>
                <w:i w:val="false"/>
                <w:color w:val="000000"/>
                <w:sz w:val="20"/>
              </w:rPr>
              <w:t>
с банками- резидентами</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w:t>
            </w:r>
            <w:r>
              <w:rPr>
                <w:rFonts w:ascii="Times New Roman"/>
                <w:b/>
                <w:i w:val="false"/>
                <w:color w:val="000000"/>
                <w:sz w:val="20"/>
              </w:rPr>
              <w:t xml:space="preserve"> емес банктермен</w:t>
            </w:r>
          </w:p>
          <w:p>
            <w:pPr>
              <w:spacing w:after="20"/>
              <w:ind w:left="20"/>
              <w:jc w:val="both"/>
            </w:pPr>
            <w:r>
              <w:rPr>
                <w:rFonts w:ascii="Times New Roman"/>
                <w:b w:val="false"/>
                <w:i w:val="false"/>
                <w:color w:val="000000"/>
                <w:sz w:val="20"/>
              </w:rPr>
              <w:t>
с банками- нерезидентами</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_____________________________ Адрес_____________________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Телефон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 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 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__________________________________________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           </w:t>
      </w: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7 желтоқсандағы</w:t>
            </w:r>
            <w:r>
              <w:br/>
            </w:r>
            <w:r>
              <w:rPr>
                <w:rFonts w:ascii="Times New Roman"/>
                <w:b w:val="false"/>
                <w:i w:val="false"/>
                <w:color w:val="000000"/>
                <w:sz w:val="20"/>
              </w:rPr>
              <w:t>№ 197 бұйрығына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12-қосымша</w:t>
            </w:r>
          </w:p>
        </w:tc>
      </w:tr>
    </w:tbl>
    <w:bookmarkStart w:name="z301" w:id="325"/>
    <w:p>
      <w:pPr>
        <w:spacing w:after="0"/>
        <w:ind w:left="0"/>
        <w:jc w:val="left"/>
      </w:pPr>
      <w:r>
        <w:rPr>
          <w:rFonts w:ascii="Times New Roman"/>
          <w:b/>
          <w:i w:val="false"/>
          <w:color w:val="000000"/>
        </w:rPr>
        <w:t xml:space="preserve"> "Банктердің биржадан тыс операциялары туралы есеп" ведомстволық статистикалық байқауының статистикалық нысанын (коды 7541208, индексі 9-СБ, кезеңділігі күн сайын) толтыру жөніндегі нұсқаулық</w:t>
      </w:r>
    </w:p>
    <w:bookmarkEnd w:id="325"/>
    <w:bookmarkStart w:name="z302" w:id="326"/>
    <w:p>
      <w:pPr>
        <w:spacing w:after="0"/>
        <w:ind w:left="0"/>
        <w:jc w:val="both"/>
      </w:pPr>
      <w:r>
        <w:rPr>
          <w:rFonts w:ascii="Times New Roman"/>
          <w:b w:val="false"/>
          <w:i w:val="false"/>
          <w:color w:val="000000"/>
          <w:sz w:val="28"/>
        </w:rPr>
        <w:t xml:space="preserve">
      1. Осы "Банктердің биржадан тыс операциялары туралы есеп" ведомстволық статистикалық байқауының статистикалық нысанын (коды 7541208, индексі 9-СБ, кезеңділігі күн сайын) толтыру жөніндегі нұсқаулық "Қазақстан Республикасының Ұлттық Банкі туралы" 1995 жылғы </w:t>
      </w:r>
    </w:p>
    <w:bookmarkEnd w:id="326"/>
    <w:p>
      <w:pPr>
        <w:spacing w:after="0"/>
        <w:ind w:left="0"/>
        <w:jc w:val="both"/>
      </w:pPr>
      <w:r>
        <w:rPr>
          <w:rFonts w:ascii="Times New Roman"/>
          <w:b w:val="false"/>
          <w:i w:val="false"/>
          <w:color w:val="000000"/>
          <w:sz w:val="28"/>
        </w:rPr>
        <w:t xml:space="preserve">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"Банктердің биржадан тыс операциялары туралы есеп" ведомстволық статистикалық байқауының статистикалық нысанды (коды 7541208, индексі 9-СБ, кезеңділігі күн сайын) (бұдан әрі – статистикалық нысан) толтыру тәртібін нақтылайды.</w:t>
      </w:r>
    </w:p>
    <w:bookmarkStart w:name="z304" w:id="327"/>
    <w:p>
      <w:pPr>
        <w:spacing w:after="0"/>
        <w:ind w:left="0"/>
        <w:jc w:val="both"/>
      </w:pPr>
      <w:r>
        <w:rPr>
          <w:rFonts w:ascii="Times New Roman"/>
          <w:b w:val="false"/>
          <w:i w:val="false"/>
          <w:color w:val="000000"/>
          <w:sz w:val="28"/>
        </w:rPr>
        <w:t>
      2. Статистикалық нысанды толтыру мақсатында мынадай анықтамалар қолданылады:</w:t>
      </w:r>
    </w:p>
    <w:bookmarkEnd w:id="327"/>
    <w:bookmarkStart w:name="z312" w:id="328"/>
    <w:p>
      <w:pPr>
        <w:spacing w:after="0"/>
        <w:ind w:left="0"/>
        <w:jc w:val="both"/>
      </w:pPr>
      <w:r>
        <w:rPr>
          <w:rFonts w:ascii="Times New Roman"/>
          <w:b w:val="false"/>
          <w:i w:val="false"/>
          <w:color w:val="000000"/>
          <w:sz w:val="28"/>
        </w:rPr>
        <w:t>
      1) алғашқы статистикалық деректер – статистикалық нысандарда алынған немесе тіркелген деректер;</w:t>
      </w:r>
    </w:p>
    <w:bookmarkEnd w:id="328"/>
    <w:bookmarkStart w:name="z313" w:id="329"/>
    <w:p>
      <w:pPr>
        <w:spacing w:after="0"/>
        <w:ind w:left="0"/>
        <w:jc w:val="both"/>
      </w:pPr>
      <w:r>
        <w:rPr>
          <w:rFonts w:ascii="Times New Roman"/>
          <w:b w:val="false"/>
          <w:i w:val="false"/>
          <w:color w:val="000000"/>
          <w:sz w:val="28"/>
        </w:rPr>
        <w:t>
      2) банктердің биржадан тыс операциялары – биржадан тыс валюталық нарықтағы Қазақстан Республикасының аумағында валюталық операцияларды жүзеге асыруға құқығы бар және банкаралық валюта нарығының қатысушысы болып табылатын басқа резидент банктермен және резидент емес банктермен мәмілелер;</w:t>
      </w:r>
    </w:p>
    <w:bookmarkEnd w:id="329"/>
    <w:p>
      <w:pPr>
        <w:spacing w:after="0"/>
        <w:ind w:left="0"/>
        <w:jc w:val="both"/>
      </w:pPr>
      <w:r>
        <w:rPr>
          <w:rFonts w:ascii="Times New Roman"/>
          <w:b w:val="false"/>
          <w:i w:val="false"/>
          <w:color w:val="000000"/>
          <w:sz w:val="28"/>
        </w:rPr>
        <w:t>
      3) резидент банктер – Қазақстан Республикасының заңнамасына сәйкес құрылған, Қазақстан Республикасының аумағында орналасқан жері бар екінші деңгейдегі банктер, сондай-ақ олардың Қазақстан Республикасында және одан тыс жерлерде орналасқан жері бар филиалдары мен өкілдіктері;</w:t>
      </w:r>
    </w:p>
    <w:bookmarkStart w:name="z317" w:id="330"/>
    <w:p>
      <w:pPr>
        <w:spacing w:after="0"/>
        <w:ind w:left="0"/>
        <w:jc w:val="both"/>
      </w:pPr>
      <w:r>
        <w:rPr>
          <w:rFonts w:ascii="Times New Roman"/>
          <w:b w:val="false"/>
          <w:i w:val="false"/>
          <w:color w:val="000000"/>
          <w:sz w:val="28"/>
        </w:rPr>
        <w:t xml:space="preserve">
      4) резидент емес банктер – Қазақстан Республикасынан тыс жерде құрылған және өздері тіркелген мемлекеттердің заңнамасы бойынша банк операцияларын жүзеге асыруға құқығы бар банктер және өзге де қаржы институттары; </w:t>
      </w:r>
    </w:p>
    <w:bookmarkEnd w:id="330"/>
    <w:bookmarkStart w:name="z318" w:id="331"/>
    <w:p>
      <w:pPr>
        <w:spacing w:after="0"/>
        <w:ind w:left="0"/>
        <w:jc w:val="both"/>
      </w:pPr>
      <w:r>
        <w:rPr>
          <w:rFonts w:ascii="Times New Roman"/>
          <w:b w:val="false"/>
          <w:i w:val="false"/>
          <w:color w:val="000000"/>
          <w:sz w:val="28"/>
        </w:rPr>
        <w:t>
      5) респонденттер – статистикалық әдіснамаға сәйкес статистикалық байқау объектісі бойынша деректерді ұсынатын екінші деңгейдегі банктер;</w:t>
      </w:r>
    </w:p>
    <w:bookmarkEnd w:id="331"/>
    <w:bookmarkStart w:name="z319" w:id="332"/>
    <w:p>
      <w:pPr>
        <w:spacing w:after="0"/>
        <w:ind w:left="0"/>
        <w:jc w:val="both"/>
      </w:pPr>
      <w:r>
        <w:rPr>
          <w:rFonts w:ascii="Times New Roman"/>
          <w:b w:val="false"/>
          <w:i w:val="false"/>
          <w:color w:val="000000"/>
          <w:sz w:val="28"/>
        </w:rPr>
        <w:t>
      6) EURO – Еуропалық одақ елдерінің ақша бірлігі;</w:t>
      </w:r>
    </w:p>
    <w:bookmarkEnd w:id="332"/>
    <w:bookmarkStart w:name="z320" w:id="333"/>
    <w:p>
      <w:pPr>
        <w:spacing w:after="0"/>
        <w:ind w:left="0"/>
        <w:jc w:val="both"/>
      </w:pPr>
      <w:r>
        <w:rPr>
          <w:rFonts w:ascii="Times New Roman"/>
          <w:b w:val="false"/>
          <w:i w:val="false"/>
          <w:color w:val="000000"/>
          <w:sz w:val="28"/>
        </w:rPr>
        <w:t>
      7) KZT – Қазақстан теңгесі;</w:t>
      </w:r>
    </w:p>
    <w:bookmarkEnd w:id="333"/>
    <w:bookmarkStart w:name="z321" w:id="334"/>
    <w:p>
      <w:pPr>
        <w:spacing w:after="0"/>
        <w:ind w:left="0"/>
        <w:jc w:val="both"/>
      </w:pPr>
      <w:r>
        <w:rPr>
          <w:rFonts w:ascii="Times New Roman"/>
          <w:b w:val="false"/>
          <w:i w:val="false"/>
          <w:color w:val="000000"/>
          <w:sz w:val="28"/>
        </w:rPr>
        <w:t>
      8) RUB – Ресей рублі;</w:t>
      </w:r>
    </w:p>
    <w:bookmarkEnd w:id="334"/>
    <w:bookmarkStart w:name="z322" w:id="335"/>
    <w:p>
      <w:pPr>
        <w:spacing w:after="0"/>
        <w:ind w:left="0"/>
        <w:jc w:val="both"/>
      </w:pPr>
      <w:r>
        <w:rPr>
          <w:rFonts w:ascii="Times New Roman"/>
          <w:b w:val="false"/>
          <w:i w:val="false"/>
          <w:color w:val="000000"/>
          <w:sz w:val="28"/>
        </w:rPr>
        <w:t>
      9) USD – АҚШ доллары.</w:t>
      </w:r>
    </w:p>
    <w:bookmarkEnd w:id="335"/>
    <w:bookmarkStart w:name="z323" w:id="336"/>
    <w:p>
      <w:pPr>
        <w:spacing w:after="0"/>
        <w:ind w:left="0"/>
        <w:jc w:val="both"/>
      </w:pPr>
      <w:r>
        <w:rPr>
          <w:rFonts w:ascii="Times New Roman"/>
          <w:b w:val="false"/>
          <w:i w:val="false"/>
          <w:color w:val="000000"/>
          <w:sz w:val="28"/>
        </w:rPr>
        <w:t xml:space="preserve">
      3. Статистикалық нысанды шетел валютасын сатып алу (сату) бойынша биржадан тыс мәмілелерді жүзеге асыратын банктер толтырады. Статистикалық нысан филиалдар бойынша деректер ескеріле отырып, тұтастай алғанда банк бойынша толтырылады. </w:t>
      </w:r>
    </w:p>
    <w:bookmarkEnd w:id="336"/>
    <w:bookmarkStart w:name="z324" w:id="337"/>
    <w:p>
      <w:pPr>
        <w:spacing w:after="0"/>
        <w:ind w:left="0"/>
        <w:jc w:val="both"/>
      </w:pPr>
      <w:r>
        <w:rPr>
          <w:rFonts w:ascii="Times New Roman"/>
          <w:b w:val="false"/>
          <w:i w:val="false"/>
          <w:color w:val="000000"/>
          <w:sz w:val="28"/>
        </w:rPr>
        <w:t>
      Статистикалық нысан бойынша алғашқы статистикалық деректер күн сайын, есепті күннен кейінгі жұмыс күні сағат 17:00-ге дейін Қазақстан Республикасының Ұлттық Банкіне (бұдан әрі – Ұлттық Банк) криптографиялық қорғау құралдарын пайдалана отырып, VIDO электрондық байланысы арқылы электрондық түрде ұсынылады.</w:t>
      </w:r>
    </w:p>
    <w:bookmarkEnd w:id="337"/>
    <w:bookmarkStart w:name="z325" w:id="338"/>
    <w:p>
      <w:pPr>
        <w:spacing w:after="0"/>
        <w:ind w:left="0"/>
        <w:jc w:val="both"/>
      </w:pPr>
      <w:r>
        <w:rPr>
          <w:rFonts w:ascii="Times New Roman"/>
          <w:b w:val="false"/>
          <w:i w:val="false"/>
          <w:color w:val="000000"/>
          <w:sz w:val="28"/>
        </w:rPr>
        <w:t>
      Алғашқы статистикалық деректерге Ұлттық Банкке ұсынылғаннан кейін өзгерістер және (немесе) толықтырулар енгізу қажеттілігі болған жағдайда, респонденттер Ұлттық Банкке бұл туралы қолда бар кез келген байланыс түрімен хабардар етеді және өзгерістер және (немесе) түзетулер ескерілген түзетілген алғашқы статистикалық деректерді Ұлттық Банкке электрондық түрде криптографиялық қорғау құралдарын пайдалана отырып VIDO электрондық байланысы арқылы ұсынады.</w:t>
      </w:r>
    </w:p>
    <w:bookmarkEnd w:id="338"/>
    <w:bookmarkStart w:name="z326" w:id="339"/>
    <w:p>
      <w:pPr>
        <w:spacing w:after="0"/>
        <w:ind w:left="0"/>
        <w:jc w:val="both"/>
      </w:pPr>
      <w:r>
        <w:rPr>
          <w:rFonts w:ascii="Times New Roman"/>
          <w:b w:val="false"/>
          <w:i w:val="false"/>
          <w:color w:val="000000"/>
          <w:sz w:val="28"/>
        </w:rPr>
        <w:t>
      Сомалар мың валюта бірлігімен көрсетіледі. Бес жүз валюта бірлігінен кем сома нөлге дейін дөңгелектенеді, ал бес жүз валюта бірлігіне тең және одан да жоғары сома мың бірлікке дейін дөңгелектенеді.</w:t>
      </w:r>
    </w:p>
    <w:bookmarkEnd w:id="339"/>
    <w:bookmarkStart w:name="z327" w:id="340"/>
    <w:p>
      <w:pPr>
        <w:spacing w:after="0"/>
        <w:ind w:left="0"/>
        <w:jc w:val="both"/>
      </w:pPr>
      <w:r>
        <w:rPr>
          <w:rFonts w:ascii="Times New Roman"/>
          <w:b w:val="false"/>
          <w:i w:val="false"/>
          <w:color w:val="000000"/>
          <w:sz w:val="28"/>
        </w:rPr>
        <w:t>
      4. Статистикалық нысанда банк шетел валютасын сатып алу-сату мәмілелерін жасаған сәттен бастап ұлттық валютамен валюталық жұптар, яғни KZT/USD, KZT/EURO, KZT/RUB немесе USD/KZT, EURO/KZT, RUB/KZT бойынша операциялар көрсетіледі.</w:t>
      </w:r>
    </w:p>
    <w:bookmarkEnd w:id="340"/>
    <w:bookmarkStart w:name="z328" w:id="341"/>
    <w:p>
      <w:pPr>
        <w:spacing w:after="0"/>
        <w:ind w:left="0"/>
        <w:jc w:val="both"/>
      </w:pPr>
      <w:r>
        <w:rPr>
          <w:rFonts w:ascii="Times New Roman"/>
          <w:b w:val="false"/>
          <w:i w:val="false"/>
          <w:color w:val="000000"/>
          <w:sz w:val="28"/>
        </w:rPr>
        <w:t>
      Статистикалық нысанда қолма-қол ақша нысанында, сол секілді қолма-қол ақшасыз нысанда да жасалған шетел валютасын сатып алу-сату мәмілелері көрсетіледі. Статистикалық нысанда "Своп" операциялары көрсетілмейді.</w:t>
      </w:r>
    </w:p>
    <w:bookmarkEnd w:id="341"/>
    <w:bookmarkStart w:name="z329" w:id="342"/>
    <w:p>
      <w:pPr>
        <w:spacing w:after="0"/>
        <w:ind w:left="0"/>
        <w:jc w:val="both"/>
      </w:pPr>
      <w:r>
        <w:rPr>
          <w:rFonts w:ascii="Times New Roman"/>
          <w:b w:val="false"/>
          <w:i w:val="false"/>
          <w:color w:val="000000"/>
          <w:sz w:val="28"/>
        </w:rPr>
        <w:t>
      Валютаның әрбір түрі бойынша мәмілелердің көлемін мәмілелердің орташа алынған, ең төменгі және ең жоғары бағамдарын көрсете отырып резидент банктермен және резидент емес банктермен операцияларға бөле отырып көрсету қажет.</w:t>
      </w:r>
    </w:p>
    <w:bookmarkEnd w:id="342"/>
    <w:bookmarkStart w:name="z330" w:id="343"/>
    <w:p>
      <w:pPr>
        <w:spacing w:after="0"/>
        <w:ind w:left="0"/>
        <w:jc w:val="both"/>
      </w:pPr>
      <w:r>
        <w:rPr>
          <w:rFonts w:ascii="Times New Roman"/>
          <w:b w:val="false"/>
          <w:i w:val="false"/>
          <w:color w:val="000000"/>
          <w:sz w:val="28"/>
        </w:rPr>
        <w:t>
      5. Мәмілелердің орташа алынған бағамы былайша айқындалады:</w:t>
      </w:r>
    </w:p>
    <w:bookmarkEnd w:id="3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38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438400" cy="4318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r>
        <w:br/>
      </w:r>
    </w:p>
    <w:p>
      <w:pPr>
        <w:spacing w:after="0"/>
        <w:ind w:left="0"/>
        <w:jc w:val="both"/>
      </w:pP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15900" cy="228600"/>
                    </a:xfrm>
                    <a:prstGeom prst="rect">
                      <a:avLst/>
                    </a:prstGeom>
                  </pic:spPr>
                </pic:pic>
              </a:graphicData>
            </a:graphic>
          </wp:inline>
        </w:drawing>
      </w:r>
    </w:p>
    <w:p>
      <w:pPr>
        <w:spacing w:after="0"/>
        <w:ind w:left="0"/>
        <w:jc w:val="both"/>
      </w:pPr>
      <w:r>
        <w:drawing>
          <wp:inline distT="0" distB="0" distL="0" distR="0">
            <wp:extent cx="88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89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мәміле бойынша бағам,</w:t>
      </w:r>
      <w:r>
        <w:br/>
      </w:r>
      <w:r>
        <w:rPr>
          <w:rFonts w:ascii="Times New Roman"/>
          <w:b w:val="false"/>
          <w:i w:val="false"/>
          <w:color w:val="000000"/>
          <w:sz w:val="28"/>
        </w:rPr>
        <w:t>
</w:t>
      </w:r>
      <w:r>
        <w:br/>
      </w:r>
    </w:p>
    <w:p>
      <w:pPr>
        <w:spacing w:after="0"/>
        <w:ind w:left="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32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r>
        <w:rPr>
          <w:rFonts w:ascii="Times New Roman"/>
          <w:b w:val="false"/>
          <w:i/>
          <w:color w:val="000000"/>
          <w:sz w:val="28"/>
        </w:rPr>
        <w:t>n-</w:t>
      </w:r>
      <w:r>
        <w:rPr>
          <w:rFonts w:ascii="Times New Roman"/>
          <w:b w:val="false"/>
          <w:i w:val="false"/>
          <w:color w:val="000000"/>
          <w:sz w:val="28"/>
        </w:rPr>
        <w:t>мәміле бойынша көлем.</w:t>
      </w:r>
      <w:r>
        <w:br/>
      </w:r>
      <w:r>
        <w:rPr>
          <w:rFonts w:ascii="Times New Roman"/>
          <w:b w:val="false"/>
          <w:i w:val="false"/>
          <w:color w:val="000000"/>
          <w:sz w:val="28"/>
        </w:rPr>
        <w:t>
</w:t>
      </w:r>
    </w:p>
    <w:bookmarkStart w:name="z331" w:id="344"/>
    <w:p>
      <w:pPr>
        <w:spacing w:after="0"/>
        <w:ind w:left="0"/>
        <w:jc w:val="both"/>
      </w:pPr>
      <w:r>
        <w:rPr>
          <w:rFonts w:ascii="Times New Roman"/>
          <w:b w:val="false"/>
          <w:i w:val="false"/>
          <w:color w:val="000000"/>
          <w:sz w:val="28"/>
        </w:rPr>
        <w:t>
      6. 1, 3, 4, 5, 6, 7 және 8-бағандар бойынша арифметикалық-логикалық бақылау:</w:t>
      </w:r>
    </w:p>
    <w:bookmarkEnd w:id="344"/>
    <w:bookmarkStart w:name="z332" w:id="345"/>
    <w:p>
      <w:pPr>
        <w:spacing w:after="0"/>
        <w:ind w:left="0"/>
        <w:jc w:val="both"/>
      </w:pPr>
      <w:r>
        <w:rPr>
          <w:rFonts w:ascii="Times New Roman"/>
          <w:b w:val="false"/>
          <w:i w:val="false"/>
          <w:color w:val="000000"/>
          <w:sz w:val="28"/>
        </w:rPr>
        <w:t>
      1) 01-жол сол бағандар бойынша 02 және 03-жолдардағы сомаларға тең;</w:t>
      </w:r>
    </w:p>
    <w:bookmarkEnd w:id="345"/>
    <w:bookmarkStart w:name="z333" w:id="346"/>
    <w:p>
      <w:pPr>
        <w:spacing w:after="0"/>
        <w:ind w:left="0"/>
        <w:jc w:val="both"/>
      </w:pPr>
      <w:r>
        <w:rPr>
          <w:rFonts w:ascii="Times New Roman"/>
          <w:b w:val="false"/>
          <w:i w:val="false"/>
          <w:color w:val="000000"/>
          <w:sz w:val="28"/>
        </w:rPr>
        <w:t>
      2) 04-жол сол бағандар бойынша 05 және 06-жолдардағы сомаларға тең;</w:t>
      </w:r>
    </w:p>
    <w:bookmarkEnd w:id="346"/>
    <w:bookmarkStart w:name="z334" w:id="347"/>
    <w:p>
      <w:pPr>
        <w:spacing w:after="0"/>
        <w:ind w:left="0"/>
        <w:jc w:val="both"/>
      </w:pPr>
      <w:r>
        <w:rPr>
          <w:rFonts w:ascii="Times New Roman"/>
          <w:b w:val="false"/>
          <w:i w:val="false"/>
          <w:color w:val="000000"/>
          <w:sz w:val="28"/>
        </w:rPr>
        <w:t>
      3) 07-жол сол бағандар бойынша 08 және 09-жолдардағы сомаларға тең.</w:t>
      </w:r>
    </w:p>
    <w:bookmarkEnd w:id="3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