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23a5" w14:textId="fcd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стандартын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қарашадағы № 1110 бұйрығы. Қазақстан Республикасының Әділет министрлігінде 2016 жылы 11 қаңтарда № 12841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сондай-ақ Қазақстан Республикасы нормативтiк құқықтық актілерiнiң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еткен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1110 бұйрығына қосымша</w:t>
            </w:r>
          </w:p>
        </w:tc>
      </w:tr>
    </w:tbl>
    <w:bookmarkStart w:name="z11" w:id="9"/>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w:t>
      </w:r>
      <w:r>
        <w:br/>
      </w:r>
      <w:r>
        <w:rPr>
          <w:rFonts w:ascii="Times New Roman"/>
          <w:b/>
          <w:i w:val="false"/>
          <w:color w:val="000000"/>
        </w:rPr>
        <w:t>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әзірлеген.</w:t>
      </w:r>
    </w:p>
    <w:bookmarkEnd w:id="11"/>
    <w:bookmarkStart w:name="z15" w:id="1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29.12.2018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12.07.2019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7" w:id="14"/>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жүгінген кезде Мемлекеттік қызметті көрсету мерзімі:</w:t>
      </w:r>
    </w:p>
    <w:bookmarkEnd w:id="14"/>
    <w:bookmarkStart w:name="z18" w:id="15"/>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кезде мемлекеттік қызметтің нәтижесі 3 (үш) жұмыс күні ішінде беріледі.</w:t>
      </w:r>
    </w:p>
    <w:bookmarkEnd w:id="15"/>
    <w:bookmarkStart w:name="z19" w:id="16"/>
    <w:p>
      <w:pPr>
        <w:spacing w:after="0"/>
        <w:ind w:left="0"/>
        <w:jc w:val="both"/>
      </w:pPr>
      <w:r>
        <w:rPr>
          <w:rFonts w:ascii="Times New Roman"/>
          <w:b w:val="false"/>
          <w:i w:val="false"/>
          <w:color w:val="000000"/>
          <w:sz w:val="28"/>
        </w:rPr>
        <w:t>
      2) қызметті берушіде рұқсат етілетін ең ұзақ күту уақыты – 20 (жиырма) минут, Мемлекеттік корпорацияда – 15 (он бес) минут;</w:t>
      </w:r>
    </w:p>
    <w:bookmarkEnd w:id="16"/>
    <w:bookmarkStart w:name="z20" w:id="17"/>
    <w:p>
      <w:pPr>
        <w:spacing w:after="0"/>
        <w:ind w:left="0"/>
        <w:jc w:val="both"/>
      </w:pPr>
      <w:r>
        <w:rPr>
          <w:rFonts w:ascii="Times New Roman"/>
          <w:b w:val="false"/>
          <w:i w:val="false"/>
          <w:color w:val="000000"/>
          <w:sz w:val="28"/>
        </w:rPr>
        <w:t>
      3) қызметті берушіде рұқсат етілетін ең ұзақ қызмет көрсету уақыты – 20 (жиырма) минут, Мемлекеттік корпорацияда – 15 (он бес) минут.</w:t>
      </w:r>
    </w:p>
    <w:bookmarkEnd w:id="17"/>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Start w:name="z21" w:id="18"/>
    <w:p>
      <w:pPr>
        <w:spacing w:after="0"/>
        <w:ind w:left="0"/>
        <w:jc w:val="both"/>
      </w:pPr>
      <w:r>
        <w:rPr>
          <w:rFonts w:ascii="Times New Roman"/>
          <w:b w:val="false"/>
          <w:i w:val="false"/>
          <w:color w:val="000000"/>
          <w:sz w:val="28"/>
        </w:rPr>
        <w:t>
      5. Мемлекеттік қызмет көрсету нысаны: қағаз жүзінде.</w:t>
      </w:r>
    </w:p>
    <w:bookmarkEnd w:id="18"/>
    <w:bookmarkStart w:name="z22" w:id="19"/>
    <w:p>
      <w:pPr>
        <w:spacing w:after="0"/>
        <w:ind w:left="0"/>
        <w:jc w:val="both"/>
      </w:pPr>
      <w:r>
        <w:rPr>
          <w:rFonts w:ascii="Times New Roman"/>
          <w:b w:val="false"/>
          <w:i w:val="false"/>
          <w:color w:val="000000"/>
          <w:sz w:val="28"/>
        </w:rPr>
        <w:t>
      6. Мемлекеттік қызмет көрсету нәтижесі - туристік маршруттар мен соқпақтардың мемлекеттік тізілімінен үзінді.</w:t>
      </w:r>
    </w:p>
    <w:bookmarkEnd w:id="19"/>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Start w:name="z23" w:id="20"/>
    <w:p>
      <w:pPr>
        <w:spacing w:after="0"/>
        <w:ind w:left="0"/>
        <w:jc w:val="both"/>
      </w:pPr>
      <w:r>
        <w:rPr>
          <w:rFonts w:ascii="Times New Roman"/>
          <w:b w:val="false"/>
          <w:i w:val="false"/>
          <w:color w:val="000000"/>
          <w:sz w:val="28"/>
        </w:rPr>
        <w:t>
      7. Мемлекеттiк қызмет заңды және жеке тұлғаларға (бұдан әрi – көрсетілетін қызметті алушы) тегін көрсетiледi.</w:t>
      </w:r>
    </w:p>
    <w:bookmarkEnd w:id="20"/>
    <w:bookmarkStart w:name="z24" w:id="21"/>
    <w:p>
      <w:pPr>
        <w:spacing w:after="0"/>
        <w:ind w:left="0"/>
        <w:jc w:val="both"/>
      </w:pPr>
      <w:r>
        <w:rPr>
          <w:rFonts w:ascii="Times New Roman"/>
          <w:b w:val="false"/>
          <w:i w:val="false"/>
          <w:color w:val="000000"/>
          <w:sz w:val="28"/>
        </w:rPr>
        <w:t>
      8. Жұмыс кестесі:</w:t>
      </w:r>
    </w:p>
    <w:bookmarkEnd w:id="21"/>
    <w:bookmarkStart w:name="z25" w:id="22"/>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22"/>
    <w:p>
      <w:pPr>
        <w:spacing w:after="0"/>
        <w:ind w:left="0"/>
        <w:jc w:val="both"/>
      </w:pPr>
      <w:r>
        <w:rPr>
          <w:rFonts w:ascii="Times New Roman"/>
          <w:b w:val="false"/>
          <w:i w:val="false"/>
          <w:color w:val="000000"/>
          <w:sz w:val="28"/>
        </w:rPr>
        <w:t>
      Өтінішті қабылдау және мемлекеттік қызмет нәтижесін беру сағат 9.00-ден 17.30-ға дейін жүргізіледі, түскі үзіліс сағат 13.00-ден 14.30-ге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тәртібімен жүзеге асырылады;</w:t>
      </w:r>
    </w:p>
    <w:bookmarkStart w:name="z26" w:id="23"/>
    <w:p>
      <w:pPr>
        <w:spacing w:after="0"/>
        <w:ind w:left="0"/>
        <w:jc w:val="both"/>
      </w:pPr>
      <w:r>
        <w:rPr>
          <w:rFonts w:ascii="Times New Roman"/>
          <w:b w:val="false"/>
          <w:i w:val="false"/>
          <w:color w:val="000000"/>
          <w:sz w:val="28"/>
        </w:rPr>
        <w:t>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23"/>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Start w:name="z27" w:id="24"/>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көрсетілген қызметті берушіге немесе Мемлекеттік корпорацияға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24"/>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осы тармағында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8" w:id="2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қызметкерлерінің шешімдеріне, әрекетіне (әрекетсіздігіне) шағымдану</w:t>
      </w:r>
      <w:r>
        <w:br/>
      </w:r>
      <w:r>
        <w:rPr>
          <w:rFonts w:ascii="Times New Roman"/>
          <w:b/>
          <w:i w:val="false"/>
          <w:color w:val="000000"/>
        </w:rPr>
        <w:t>тәртібі</w:t>
      </w:r>
    </w:p>
    <w:bookmarkEnd w:id="25"/>
    <w:bookmarkStart w:name="z29" w:id="26"/>
    <w:p>
      <w:pPr>
        <w:spacing w:after="0"/>
        <w:ind w:left="0"/>
        <w:jc w:val="both"/>
      </w:pPr>
      <w:r>
        <w:rPr>
          <w:rFonts w:ascii="Times New Roman"/>
          <w:b w:val="false"/>
          <w:i w:val="false"/>
          <w:color w:val="000000"/>
          <w:sz w:val="28"/>
        </w:rPr>
        <w:t>
      10. Мемлекеттік қызметтер көрсету мәселелері бойынша көрсетiлетiн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bookmarkEnd w:id="26"/>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қабылдап алған тұлғаның тегі, аты және әкесінің аты (ол болған жағдайда),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 мыналар көрсетіледі:</w:t>
      </w:r>
    </w:p>
    <w:bookmarkStart w:name="z30" w:id="27"/>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27"/>
    <w:bookmarkStart w:name="z31" w:id="28"/>
    <w:p>
      <w:pPr>
        <w:spacing w:after="0"/>
        <w:ind w:left="0"/>
        <w:jc w:val="both"/>
      </w:pPr>
      <w:r>
        <w:rPr>
          <w:rFonts w:ascii="Times New Roman"/>
          <w:b w:val="false"/>
          <w:i w:val="false"/>
          <w:color w:val="000000"/>
          <w:sz w:val="28"/>
        </w:rPr>
        <w:t>
      2) атауы, пошта мекенжайы (заңды тұлға үшін).</w:t>
      </w:r>
    </w:p>
    <w:bookmarkEnd w:id="28"/>
    <w:p>
      <w:pPr>
        <w:spacing w:after="0"/>
        <w:ind w:left="0"/>
        <w:jc w:val="both"/>
      </w:pPr>
      <w:r>
        <w:rPr>
          <w:rFonts w:ascii="Times New Roman"/>
          <w:b w:val="false"/>
          <w:i w:val="false"/>
          <w:color w:val="000000"/>
          <w:sz w:val="28"/>
        </w:rPr>
        <w:t>
      Шағымның шығыс нөмірі және күніне көрсетілген қызметті алушы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Start w:name="z32" w:id="29"/>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жүгінеді.</w:t>
      </w:r>
    </w:p>
    <w:bookmarkEnd w:id="29"/>
    <w:bookmarkStart w:name="z33" w:id="30"/>
    <w:p>
      <w:pPr>
        <w:spacing w:after="0"/>
        <w:ind w:left="0"/>
        <w:jc w:val="left"/>
      </w:pPr>
      <w:r>
        <w:rPr>
          <w:rFonts w:ascii="Times New Roman"/>
          <w:b/>
          <w:i w:val="false"/>
          <w:color w:val="000000"/>
        </w:rPr>
        <w:t xml:space="preserve"> 4. Мемлекеттік қызметтің, оның ішінде электрондық нысанда және Мемлекеттік</w:t>
      </w:r>
      <w:r>
        <w:br/>
      </w:r>
      <w:r>
        <w:rPr>
          <w:rFonts w:ascii="Times New Roman"/>
          <w:b/>
          <w:i w:val="false"/>
          <w:color w:val="000000"/>
        </w:rPr>
        <w:t>корпорация арқылы көрсетілетін қызметтің ерекшеліктері ескеріле отырып</w:t>
      </w:r>
      <w:r>
        <w:br/>
      </w:r>
      <w:r>
        <w:rPr>
          <w:rFonts w:ascii="Times New Roman"/>
          <w:b/>
          <w:i w:val="false"/>
          <w:color w:val="000000"/>
        </w:rPr>
        <w:t>қойылатын өзге талаптар</w:t>
      </w:r>
    </w:p>
    <w:bookmarkEnd w:id="30"/>
    <w:bookmarkStart w:name="z34" w:id="31"/>
    <w:p>
      <w:pPr>
        <w:spacing w:after="0"/>
        <w:ind w:left="0"/>
        <w:jc w:val="both"/>
      </w:pPr>
      <w:r>
        <w:rPr>
          <w:rFonts w:ascii="Times New Roman"/>
          <w:b w:val="false"/>
          <w:i w:val="false"/>
          <w:color w:val="000000"/>
          <w:sz w:val="28"/>
        </w:rPr>
        <w:t>
      12. Мемлекеттік қызмет көрсету мекенжайлары көрсетілетін қызметті берушінің: көрсетілетін қызметті берушінің ресми интернет-ресурсында орналастырылған.</w:t>
      </w:r>
    </w:p>
    <w:bookmarkEnd w:id="31"/>
    <w:p>
      <w:pPr>
        <w:spacing w:after="0"/>
        <w:ind w:left="0"/>
        <w:jc w:val="both"/>
      </w:pPr>
      <w:r>
        <w:rPr>
          <w:rFonts w:ascii="Times New Roman"/>
          <w:b w:val="false"/>
          <w:i w:val="false"/>
          <w:color w:val="000000"/>
          <w:sz w:val="28"/>
        </w:rPr>
        <w:t>
      Мемлекеттік корпорацияның интернет-ресурсы: www.gov4c.kz</w:t>
      </w:r>
    </w:p>
    <w:bookmarkStart w:name="z35" w:id="32"/>
    <w:p>
      <w:pPr>
        <w:spacing w:after="0"/>
        <w:ind w:left="0"/>
        <w:jc w:val="both"/>
      </w:pPr>
      <w:r>
        <w:rPr>
          <w:rFonts w:ascii="Times New Roman"/>
          <w:b w:val="false"/>
          <w:i w:val="false"/>
          <w:color w:val="000000"/>
          <w:sz w:val="28"/>
        </w:rPr>
        <w:t>
      13.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32"/>
    <w:bookmarkStart w:name="z36" w:id="33"/>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27 90, мемлекеттік қызметтер көрсету мәселелері жөніндегі бірыңғай байланыс орталығы: 1414, 8 800 080 77 77.</w:t>
      </w:r>
    </w:p>
    <w:bookmarkEnd w:id="33"/>
    <w:bookmarkStart w:name="z37" w:id="34"/>
    <w:p>
      <w:pPr>
        <w:spacing w:after="0"/>
        <w:ind w:left="0"/>
        <w:jc w:val="both"/>
      </w:pPr>
      <w:r>
        <w:rPr>
          <w:rFonts w:ascii="Times New Roman"/>
          <w:b w:val="false"/>
          <w:i w:val="false"/>
          <w:color w:val="000000"/>
          <w:sz w:val="28"/>
        </w:rPr>
        <w:t>
      15.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шығумен жүргізеді.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(немесе)</w:t>
      </w:r>
    </w:p>
    <w:p>
      <w:pPr>
        <w:spacing w:after="0"/>
        <w:ind w:left="0"/>
        <w:jc w:val="both"/>
      </w:pPr>
      <w:r>
        <w:rPr>
          <w:rFonts w:ascii="Times New Roman"/>
          <w:b w:val="false"/>
          <w:i w:val="false"/>
          <w:color w:val="000000"/>
          <w:sz w:val="28"/>
        </w:rPr>
        <w:t>
      Жеке тұлғаның, дара кәсіпкердің тегі,</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Сізден туристік маршруттар мен соқпақтардың мемлекеттік</w:t>
      </w:r>
    </w:p>
    <w:p>
      <w:pPr>
        <w:spacing w:after="0"/>
        <w:ind w:left="0"/>
        <w:jc w:val="both"/>
      </w:pPr>
      <w:r>
        <w:rPr>
          <w:rFonts w:ascii="Times New Roman"/>
          <w:b w:val="false"/>
          <w:i w:val="false"/>
          <w:color w:val="000000"/>
          <w:sz w:val="28"/>
        </w:rPr>
        <w:t>
      тізілімінен үзіндіні беруді сұраймын.</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мекенжай(лар)ы _______________________________________</w:t>
      </w:r>
    </w:p>
    <w:p>
      <w:pPr>
        <w:spacing w:after="0"/>
        <w:ind w:left="0"/>
        <w:jc w:val="both"/>
      </w:pPr>
      <w:r>
        <w:rPr>
          <w:rFonts w:ascii="Times New Roman"/>
          <w:b w:val="false"/>
          <w:i w:val="false"/>
          <w:color w:val="000000"/>
          <w:sz w:val="28"/>
        </w:rPr>
        <w:t>
      (пошталық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мекеменің) нөмірі)</w:t>
      </w:r>
    </w:p>
    <w:p>
      <w:pPr>
        <w:spacing w:after="0"/>
        <w:ind w:left="0"/>
        <w:jc w:val="both"/>
      </w:pPr>
      <w:r>
        <w:rPr>
          <w:rFonts w:ascii="Times New Roman"/>
          <w:b w:val="false"/>
          <w:i w:val="false"/>
          <w:color w:val="000000"/>
          <w:sz w:val="28"/>
        </w:rPr>
        <w:t>
      Осы арқылы барлық көрсетілген деректер ресми байланыстар болып</w:t>
      </w:r>
    </w:p>
    <w:p>
      <w:pPr>
        <w:spacing w:after="0"/>
        <w:ind w:left="0"/>
        <w:jc w:val="both"/>
      </w:pPr>
      <w:r>
        <w:rPr>
          <w:rFonts w:ascii="Times New Roman"/>
          <w:b w:val="false"/>
          <w:i w:val="false"/>
          <w:color w:val="000000"/>
          <w:sz w:val="28"/>
        </w:rPr>
        <w:t>
      табылатындығы және оларға кез келген ақпаратты жіберуге болатындығы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Ақпараттық жүйедегі заңмен қорғалатын құпияларды қамтитын мәліметтерді қолдануға</w:t>
      </w:r>
    </w:p>
    <w:p>
      <w:pPr>
        <w:spacing w:after="0"/>
        <w:ind w:left="0"/>
        <w:jc w:val="both"/>
      </w:pPr>
      <w:r>
        <w:rPr>
          <w:rFonts w:ascii="Times New Roman"/>
          <w:b w:val="false"/>
          <w:i w:val="false"/>
          <w:color w:val="000000"/>
          <w:sz w:val="28"/>
        </w:rPr>
        <w:t>
      Келісемін: 20 ____ жылғы "___" _________ _________ (қол қою)</w:t>
      </w:r>
    </w:p>
    <w:p>
      <w:pPr>
        <w:spacing w:after="0"/>
        <w:ind w:left="0"/>
        <w:jc w:val="both"/>
      </w:pPr>
      <w:r>
        <w:rPr>
          <w:rFonts w:ascii="Times New Roman"/>
          <w:b w:val="false"/>
          <w:i w:val="false"/>
          <w:color w:val="000000"/>
          <w:sz w:val="28"/>
        </w:rPr>
        <w:t>
      Көрсетілетін қызметті алушы ______ 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Толтырылған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Республикасының Заңының 20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корпорация (Мекен-жайды көрсету) мемлекеттік көрсетілетін қызмет стандартында көзделген құжаттар топтамасының толық болмауына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(Мемлекеттік корпорация қызметкерінің) (қолы)</w:t>
      </w:r>
    </w:p>
    <w:p>
      <w:pPr>
        <w:spacing w:after="0"/>
        <w:ind w:left="0"/>
        <w:jc w:val="both"/>
      </w:pPr>
      <w:r>
        <w:rPr>
          <w:rFonts w:ascii="Times New Roman"/>
          <w:b w:val="false"/>
          <w:i w:val="false"/>
          <w:color w:val="000000"/>
          <w:sz w:val="28"/>
        </w:rPr>
        <w:t>
      Орындаушы. Т.А.Ә (бар болған жағдайда) ___________________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______________________________ __________</w:t>
      </w:r>
    </w:p>
    <w:p>
      <w:pPr>
        <w:spacing w:after="0"/>
        <w:ind w:left="0"/>
        <w:jc w:val="both"/>
      </w:pPr>
      <w:r>
        <w:rPr>
          <w:rFonts w:ascii="Times New Roman"/>
          <w:b w:val="false"/>
          <w:i w:val="false"/>
          <w:color w:val="000000"/>
          <w:sz w:val="28"/>
        </w:rPr>
        <w:t>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