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8db5" w14:textId="3e68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Мүгедектің жұмыс орны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910 бұйрығы. Қазақстан Республикасының Әділет министрлігінде 2016 жылы 12 қаңтарда № 12854 болып тіркелді. Күші жойылды - Қазақстан Республикасы Денсаулық сақтау және әлеуметтік даму министрінің 2016 жылғы 14 маусымдағы № 519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14.06.2016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Кресло-арбамен жүріп-тұратын мүгедектің жұмыс орны стандарты;</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Көру қабілетінен толық айырылған мүгедектің жұмыс орны стандарты;</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Есту қабілетінен толық айырылған мүгедектің жұмыс орны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910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Кресло-арбамен жүріп-тұратын мүгедектің</w:t>
      </w:r>
      <w:r>
        <w:br/>
      </w:r>
      <w:r>
        <w:rPr>
          <w:rFonts w:ascii="Times New Roman"/>
          <w:b/>
          <w:i w:val="false"/>
          <w:color w:val="000000"/>
        </w:rPr>
        <w:t>
жұмыс орны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кресло-арбамен жүріп-тұратын мүгедектің жұмыс орны стандарты (бұдан әрі – стандарт)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9-15)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кресло-арбамен жүріп-тұратын мүгедекке арналған жұмыс орнына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4. Осы стандартта мынадай негізгі ұғымдар пайдаланылады:</w:t>
      </w:r>
      <w:r>
        <w:br/>
      </w:r>
      <w:r>
        <w:rPr>
          <w:rFonts w:ascii="Times New Roman"/>
          <w:b w:val="false"/>
          <w:i w:val="false"/>
          <w:color w:val="000000"/>
          <w:sz w:val="28"/>
        </w:rPr>
        <w:t>
      мүгедек – тiршiлiк-тынысының шектелуiне және оны әлеуметтiк қорғау қажеттiгiне әкеп соқтыратын аурулардан, мертігуден (жараланудан, жарақаттан, контузиядан), олардың салдарынан, кемiстiктерден организм функциялары тұрақты бұзылып, денсаулығы бұзылған адам;</w:t>
      </w:r>
      <w:r>
        <w:br/>
      </w:r>
      <w:r>
        <w:rPr>
          <w:rFonts w:ascii="Times New Roman"/>
          <w:b w:val="false"/>
          <w:i w:val="false"/>
          <w:color w:val="000000"/>
          <w:sz w:val="28"/>
        </w:rPr>
        <w:t>
      пандус – жолдың көлденең бетінің бір деңгейінен екіншісіне, оның ішінде кресло-арбамен ауысуға арналған қозғалыс бағыты бойынша тегіс көлбеуі бар құрылыс.</w:t>
      </w:r>
    </w:p>
    <w:bookmarkEnd w:id="4"/>
    <w:bookmarkStart w:name="z12" w:id="5"/>
    <w:p>
      <w:pPr>
        <w:spacing w:after="0"/>
        <w:ind w:left="0"/>
        <w:jc w:val="left"/>
      </w:pPr>
      <w:r>
        <w:rPr>
          <w:rFonts w:ascii="Times New Roman"/>
          <w:b/>
          <w:i w:val="false"/>
          <w:color w:val="000000"/>
        </w:rPr>
        <w:t xml:space="preserve"> 
2. Кресло-арбамен жүріп-тұратын мүгедектің жұмыс орнына</w:t>
      </w:r>
      <w:r>
        <w:br/>
      </w:r>
      <w:r>
        <w:rPr>
          <w:rFonts w:ascii="Times New Roman"/>
          <w:b/>
          <w:i w:val="false"/>
          <w:color w:val="000000"/>
        </w:rPr>
        <w:t>
қойылатын талаптар</w:t>
      </w:r>
    </w:p>
    <w:bookmarkEnd w:id="5"/>
    <w:bookmarkStart w:name="z13" w:id="6"/>
    <w:p>
      <w:pPr>
        <w:spacing w:after="0"/>
        <w:ind w:left="0"/>
        <w:jc w:val="both"/>
      </w:pPr>
      <w:r>
        <w:rPr>
          <w:rFonts w:ascii="Times New Roman"/>
          <w:b w:val="false"/>
          <w:i w:val="false"/>
          <w:color w:val="000000"/>
          <w:sz w:val="28"/>
        </w:rPr>
        <w:t>
      4. Кресло-арбамен жүріп-тұратын мүгедектің жұмыс орны негізгі антропометриялық және эргономикалық талаптарға жауап беретін басты және қосалқы жабдықты қамтиды.</w:t>
      </w:r>
      <w:r>
        <w:br/>
      </w:r>
      <w:r>
        <w:rPr>
          <w:rFonts w:ascii="Times New Roman"/>
          <w:b w:val="false"/>
          <w:i w:val="false"/>
          <w:color w:val="000000"/>
          <w:sz w:val="28"/>
        </w:rPr>
        <w:t>
</w:t>
      </w:r>
      <w:r>
        <w:rPr>
          <w:rFonts w:ascii="Times New Roman"/>
          <w:b w:val="false"/>
          <w:i w:val="false"/>
          <w:color w:val="000000"/>
          <w:sz w:val="28"/>
        </w:rPr>
        <w:t>
      5. Жұмыс орнын жарақтандыру кезінде кресло-арбамен жүріп-тұратын мүгедектің жеке талаптары мен шектеулерін ескеру қажет.</w:t>
      </w:r>
      <w:r>
        <w:br/>
      </w:r>
      <w:r>
        <w:rPr>
          <w:rFonts w:ascii="Times New Roman"/>
          <w:b w:val="false"/>
          <w:i w:val="false"/>
          <w:color w:val="000000"/>
          <w:sz w:val="28"/>
        </w:rPr>
        <w:t>
</w:t>
      </w:r>
      <w:r>
        <w:rPr>
          <w:rFonts w:ascii="Times New Roman"/>
          <w:b w:val="false"/>
          <w:i w:val="false"/>
          <w:color w:val="000000"/>
          <w:sz w:val="28"/>
        </w:rPr>
        <w:t>
      6. Кресло-арбамен жүріп-тұратын мүгедектің жұмыс орнын ұйымдастыру кезінде пайдалану және ескеру қажет негізгі элементтер:</w:t>
      </w:r>
      <w:r>
        <w:br/>
      </w:r>
      <w:r>
        <w:rPr>
          <w:rFonts w:ascii="Times New Roman"/>
          <w:b w:val="false"/>
          <w:i w:val="false"/>
          <w:color w:val="000000"/>
          <w:sz w:val="28"/>
        </w:rPr>
        <w:t>
      кресло-арбамен жүріп-тұратын мүгедектің антропометриялық және анатомиялық-морфологиялық шектеулерінің орнын толтыруға арналған арнайы жабдық пен құрылғылар;</w:t>
      </w:r>
      <w:r>
        <w:br/>
      </w:r>
      <w:r>
        <w:rPr>
          <w:rFonts w:ascii="Times New Roman"/>
          <w:b w:val="false"/>
          <w:i w:val="false"/>
          <w:color w:val="000000"/>
          <w:sz w:val="28"/>
        </w:rPr>
        <w:t>
      кресло-арбамен жүріп-тұратын мүгедектің антропометриялық және анатомиялық-морфологиялық ерекшеліктерін ескере отырып қосымша арнайы әзірленген қол құралын жасау, оны пайдалану тиімділігін барынша арттырады;</w:t>
      </w:r>
      <w:r>
        <w:br/>
      </w:r>
      <w:r>
        <w:rPr>
          <w:rFonts w:ascii="Times New Roman"/>
          <w:b w:val="false"/>
          <w:i w:val="false"/>
          <w:color w:val="000000"/>
          <w:sz w:val="28"/>
        </w:rPr>
        <w:t>
      кресло-арбамен жүріп-тұратын мүгедек организмінің антропометриялық және анатомиялық-морфологиялық ерекшеліктерін ескере отырып жұмыс кезінде пайдаланылатын материалдар, бөлшектер технологиялық жабдықты басқарудың негізгі элементтері жұмыс аймағының шегінде болады;</w:t>
      </w:r>
      <w:r>
        <w:br/>
      </w:r>
      <w:r>
        <w:rPr>
          <w:rFonts w:ascii="Times New Roman"/>
          <w:b w:val="false"/>
          <w:i w:val="false"/>
          <w:color w:val="000000"/>
          <w:sz w:val="28"/>
        </w:rPr>
        <w:t>
      жұмыс аймағындағы барлық элементтер еңбек ету кезінде зақым алуды болдырмау үшін берік бекітіледі;</w:t>
      </w:r>
      <w:r>
        <w:br/>
      </w:r>
      <w:r>
        <w:rPr>
          <w:rFonts w:ascii="Times New Roman"/>
          <w:b w:val="false"/>
          <w:i w:val="false"/>
          <w:color w:val="000000"/>
          <w:sz w:val="28"/>
        </w:rPr>
        <w:t>
      қажет болған жағдайда мүгедекке қосымша кеңістік ұсынылады (мысалы, кресло-арбамен жүріп-тұратын мүгедек үшін бұрылу алаңын кеңейту);</w:t>
      </w:r>
      <w:r>
        <w:br/>
      </w:r>
      <w:r>
        <w:rPr>
          <w:rFonts w:ascii="Times New Roman"/>
          <w:b w:val="false"/>
          <w:i w:val="false"/>
          <w:color w:val="000000"/>
          <w:sz w:val="28"/>
        </w:rPr>
        <w:t>
      қажет болған жағдайда жұмыс орнын қосымша жарықтандыру көзделеді.</w:t>
      </w:r>
      <w:r>
        <w:br/>
      </w:r>
      <w:r>
        <w:rPr>
          <w:rFonts w:ascii="Times New Roman"/>
          <w:b w:val="false"/>
          <w:i w:val="false"/>
          <w:color w:val="000000"/>
          <w:sz w:val="28"/>
        </w:rPr>
        <w:t>
</w:t>
      </w:r>
      <w:r>
        <w:rPr>
          <w:rFonts w:ascii="Times New Roman"/>
          <w:b w:val="false"/>
          <w:i w:val="false"/>
          <w:color w:val="000000"/>
          <w:sz w:val="28"/>
        </w:rPr>
        <w:t>
      7. Өндірістік жабдықты, жиһазды орналастыру кезінде кресло-арбамен жүріп-тұратын мүгедектің кіру, бұрылу және кедергісіз өту мүмкіндіктерін қамтамасыз ету ескеріледі.</w:t>
      </w:r>
      <w:r>
        <w:br/>
      </w:r>
      <w:r>
        <w:rPr>
          <w:rFonts w:ascii="Times New Roman"/>
          <w:b w:val="false"/>
          <w:i w:val="false"/>
          <w:color w:val="000000"/>
          <w:sz w:val="28"/>
        </w:rPr>
        <w:t>
      Кресло-арбамен жүріп-тұратын мүгедек пайдаланатын барлық жабдық, жиһаз қолжетімді аймақта орналасады.</w:t>
      </w:r>
      <w:r>
        <w:br/>
      </w:r>
      <w:r>
        <w:rPr>
          <w:rFonts w:ascii="Times New Roman"/>
          <w:b w:val="false"/>
          <w:i w:val="false"/>
          <w:color w:val="000000"/>
          <w:sz w:val="28"/>
        </w:rPr>
        <w:t>
</w:t>
      </w:r>
      <w:r>
        <w:rPr>
          <w:rFonts w:ascii="Times New Roman"/>
          <w:b w:val="false"/>
          <w:i w:val="false"/>
          <w:color w:val="000000"/>
          <w:sz w:val="28"/>
        </w:rPr>
        <w:t>
      8. Кресло-арбамен жүріп-тұратын мүгедектің жұмыс орнындағы жабдық пен жиһаздың орналасуы, жұмыс орнын жарақтандыру еңбек қауіпсіздігі мен жайлылығын қамтамасыз етеді.</w:t>
      </w:r>
      <w:r>
        <w:br/>
      </w:r>
      <w:r>
        <w:rPr>
          <w:rFonts w:ascii="Times New Roman"/>
          <w:b w:val="false"/>
          <w:i w:val="false"/>
          <w:color w:val="000000"/>
          <w:sz w:val="28"/>
        </w:rPr>
        <w:t>
</w:t>
      </w:r>
      <w:r>
        <w:rPr>
          <w:rFonts w:ascii="Times New Roman"/>
          <w:b w:val="false"/>
          <w:i w:val="false"/>
          <w:color w:val="000000"/>
          <w:sz w:val="28"/>
        </w:rPr>
        <w:t>
      9. Адамдар тұрақты келетін өндірістік объектілер табиғи және жасанды жарықтандырумен қамтамасыз етіледі. Орташа дәлдіктегі жұмысты орындау кезінде жұмыс орнындағы аралас жарықтандыру сәулет, қала құрылысы және құрылыс саласындағы мемлекеттік нормативтерге сәйкес кемінде 500 люксті, төменгі дәлдік пен өрескел жұмыстар кезінде кемінде 300 люксті көздейді.</w:t>
      </w:r>
      <w:r>
        <w:br/>
      </w:r>
      <w:r>
        <w:rPr>
          <w:rFonts w:ascii="Times New Roman"/>
          <w:b w:val="false"/>
          <w:i w:val="false"/>
          <w:color w:val="000000"/>
          <w:sz w:val="28"/>
        </w:rPr>
        <w:t>
</w:t>
      </w:r>
      <w:r>
        <w:rPr>
          <w:rFonts w:ascii="Times New Roman"/>
          <w:b w:val="false"/>
          <w:i w:val="false"/>
          <w:color w:val="000000"/>
          <w:sz w:val="28"/>
        </w:rPr>
        <w:t xml:space="preserve">
      10. Жарық көздері жеткілікті жарық бере алады, жарық шекарасын нақты белгілей отырып, жарық ағынын толыққанды бөледі. Жұмыс орны мен қоршаған заттар элементтерінің үстіңгі беті жылтырамайды. </w:t>
      </w:r>
      <w:r>
        <w:br/>
      </w:r>
      <w:r>
        <w:rPr>
          <w:rFonts w:ascii="Times New Roman"/>
          <w:b w:val="false"/>
          <w:i w:val="false"/>
          <w:color w:val="000000"/>
          <w:sz w:val="28"/>
        </w:rPr>
        <w:t>
</w:t>
      </w:r>
      <w:r>
        <w:rPr>
          <w:rFonts w:ascii="Times New Roman"/>
          <w:b w:val="false"/>
          <w:i w:val="false"/>
          <w:color w:val="000000"/>
          <w:sz w:val="28"/>
        </w:rPr>
        <w:t>
      11. Үй-жайдың ауданы кресло-арбамен жүріп-тұратын бір мүгедекке 7,65 шаршы метр есебінен келеді. Үй-жайдың көлемі Қазақстан Республикасы Ұлттық экономика министрінің міндетін атқарушының 2015 жылғы 24 ақпандағы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үйді және басқа да үй-жайларды, қоғамдық ғимараттарды күтіп-ұстауға және пайдалануға қойылатын санитариялық-эпидемиологиялық талаптарға (Қазақстан Республикасы нормативтiк құқықтық актiлерiнiң мемлекеттiк тiзiлiмiнде 2015 жылы 8 ақпанда № 10637 болып тіркелген) сәйкес микроклимат бойынша нормативтер талаптарын қамтамасыз ету қажеттілігіне қарай, бірақ 15 текше метрден кем болмайтындай етіп есептеу арқылы айқындалады.</w:t>
      </w:r>
      <w:r>
        <w:br/>
      </w:r>
      <w:r>
        <w:rPr>
          <w:rFonts w:ascii="Times New Roman"/>
          <w:b w:val="false"/>
          <w:i w:val="false"/>
          <w:color w:val="000000"/>
          <w:sz w:val="28"/>
        </w:rPr>
        <w:t>
</w:t>
      </w:r>
      <w:r>
        <w:rPr>
          <w:rFonts w:ascii="Times New Roman"/>
          <w:b w:val="false"/>
          <w:i w:val="false"/>
          <w:color w:val="000000"/>
          <w:sz w:val="28"/>
        </w:rPr>
        <w:t>
      12. Мүгедектің үй-жайдағы жұмыс орнын орналастыру кезінде организмге қарсы көрсетілген процестер туындайтын жекелеген учаскелерде мүгедектің жұмыс аймағында өндірістік орта параметрлерін реттеген жөн. Бұл ретте адамға әсер ететін физикалық факторлардың </w:t>
      </w:r>
      <w:r>
        <w:rPr>
          <w:rFonts w:ascii="Times New Roman"/>
          <w:b w:val="false"/>
          <w:i w:val="false"/>
          <w:color w:val="000000"/>
          <w:sz w:val="28"/>
        </w:rPr>
        <w:t>гигиеналық нормативтерін</w:t>
      </w:r>
      <w:r>
        <w:rPr>
          <w:rFonts w:ascii="Times New Roman"/>
          <w:b w:val="false"/>
          <w:i w:val="false"/>
          <w:color w:val="000000"/>
          <w:sz w:val="28"/>
        </w:rPr>
        <w:t xml:space="preserve"> ескеру қажет.</w:t>
      </w:r>
      <w:r>
        <w:br/>
      </w:r>
      <w:r>
        <w:rPr>
          <w:rFonts w:ascii="Times New Roman"/>
          <w:b w:val="false"/>
          <w:i w:val="false"/>
          <w:color w:val="000000"/>
          <w:sz w:val="28"/>
        </w:rPr>
        <w:t>
</w:t>
      </w:r>
      <w:r>
        <w:rPr>
          <w:rFonts w:ascii="Times New Roman"/>
          <w:b w:val="false"/>
          <w:i w:val="false"/>
          <w:color w:val="000000"/>
          <w:sz w:val="28"/>
        </w:rPr>
        <w:t>
      13. Кресло-арбамен жүріп-тұратын мүгедектер үшін жабдықтың, жұмыс аймағының, жиһаздың элементтерін міндетті түрде жеке, қажет болған жағдайда оны трансформациялауды қамтамасыз ете отырып орындау қажет.</w:t>
      </w:r>
      <w:r>
        <w:br/>
      </w:r>
      <w:r>
        <w:rPr>
          <w:rFonts w:ascii="Times New Roman"/>
          <w:b w:val="false"/>
          <w:i w:val="false"/>
          <w:color w:val="000000"/>
          <w:sz w:val="28"/>
        </w:rPr>
        <w:t>
</w:t>
      </w:r>
      <w:r>
        <w:rPr>
          <w:rFonts w:ascii="Times New Roman"/>
          <w:b w:val="false"/>
          <w:i w:val="false"/>
          <w:color w:val="000000"/>
          <w:sz w:val="28"/>
        </w:rPr>
        <w:t>
      14. Ұйымдастырушылық-техникалық жабдықтау өлшемдері бойынша антропометриялық деректерге сәйкес келеді, ол төзімділік қасиетке ие, пайдалану жайлылығы мен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xml:space="preserve">
      15. Жұмыс үстелі мынадай сипаттамалар мен мүмкіндіктерге ие: </w:t>
      </w:r>
      <w:r>
        <w:br/>
      </w:r>
      <w:r>
        <w:rPr>
          <w:rFonts w:ascii="Times New Roman"/>
          <w:b w:val="false"/>
          <w:i w:val="false"/>
          <w:color w:val="000000"/>
          <w:sz w:val="28"/>
        </w:rPr>
        <w:t>
      - үстел бетінің биіктігі мен еңісін өзгерту;</w:t>
      </w:r>
      <w:r>
        <w:br/>
      </w:r>
      <w:r>
        <w:rPr>
          <w:rFonts w:ascii="Times New Roman"/>
          <w:b w:val="false"/>
          <w:i w:val="false"/>
          <w:color w:val="000000"/>
          <w:sz w:val="28"/>
        </w:rPr>
        <w:t>
      - үстел бетінің түсін және (немесе) оның пішінін өзгерту;</w:t>
      </w:r>
      <w:r>
        <w:br/>
      </w:r>
      <w:r>
        <w:rPr>
          <w:rFonts w:ascii="Times New Roman"/>
          <w:b w:val="false"/>
          <w:i w:val="false"/>
          <w:color w:val="000000"/>
          <w:sz w:val="28"/>
        </w:rPr>
        <w:t>
      - қосымша жергілікті жарықтандыруды қамтамасыз ету мүмкіндігі;</w:t>
      </w:r>
      <w:r>
        <w:br/>
      </w:r>
      <w:r>
        <w:rPr>
          <w:rFonts w:ascii="Times New Roman"/>
          <w:b w:val="false"/>
          <w:i w:val="false"/>
          <w:color w:val="000000"/>
          <w:sz w:val="28"/>
        </w:rPr>
        <w:t>
      - қосалқы жабдықты қосымша бекіту мүмкіндігін қамтамасыз ету;</w:t>
      </w:r>
      <w:r>
        <w:br/>
      </w:r>
      <w:r>
        <w:rPr>
          <w:rFonts w:ascii="Times New Roman"/>
          <w:b w:val="false"/>
          <w:i w:val="false"/>
          <w:color w:val="000000"/>
          <w:sz w:val="28"/>
        </w:rPr>
        <w:t xml:space="preserve">
      - жылжымалы жәшіктердің, заттар мен бөлшектерді қармау және ұстау құрылғысының болуы тиіс. </w:t>
      </w:r>
      <w:r>
        <w:br/>
      </w:r>
      <w:r>
        <w:rPr>
          <w:rFonts w:ascii="Times New Roman"/>
          <w:b w:val="false"/>
          <w:i w:val="false"/>
          <w:color w:val="000000"/>
          <w:sz w:val="28"/>
        </w:rPr>
        <w:t>
      Жұмыс орындығы мынадай сипаттамалар мен мүмкіндіктерге ие:</w:t>
      </w:r>
      <w:r>
        <w:br/>
      </w:r>
      <w:r>
        <w:rPr>
          <w:rFonts w:ascii="Times New Roman"/>
          <w:b w:val="false"/>
          <w:i w:val="false"/>
          <w:color w:val="000000"/>
          <w:sz w:val="28"/>
        </w:rPr>
        <w:t>
      - орындықтың және арқалықтың биіктігі мен еңісін өзгерту;</w:t>
      </w:r>
      <w:r>
        <w:br/>
      </w:r>
      <w:r>
        <w:rPr>
          <w:rFonts w:ascii="Times New Roman"/>
          <w:b w:val="false"/>
          <w:i w:val="false"/>
          <w:color w:val="000000"/>
          <w:sz w:val="28"/>
        </w:rPr>
        <w:t>
      - қосымша басқыштарды қондыру (қажеттілігіне қарай);</w:t>
      </w:r>
      <w:r>
        <w:br/>
      </w:r>
      <w:r>
        <w:rPr>
          <w:rFonts w:ascii="Times New Roman"/>
          <w:b w:val="false"/>
          <w:i w:val="false"/>
          <w:color w:val="000000"/>
          <w:sz w:val="28"/>
        </w:rPr>
        <w:t>
      - қосымша шынтақтірегіштерді орнату;</w:t>
      </w:r>
      <w:r>
        <w:br/>
      </w:r>
      <w:r>
        <w:rPr>
          <w:rFonts w:ascii="Times New Roman"/>
          <w:b w:val="false"/>
          <w:i w:val="false"/>
          <w:color w:val="000000"/>
          <w:sz w:val="28"/>
        </w:rPr>
        <w:t>
      - қозғалысты жеңілдету үшін қосымша тірегіштер мен тұтқаларды орнату.</w:t>
      </w:r>
      <w:r>
        <w:br/>
      </w:r>
      <w:r>
        <w:rPr>
          <w:rFonts w:ascii="Times New Roman"/>
          <w:b w:val="false"/>
          <w:i w:val="false"/>
          <w:color w:val="000000"/>
          <w:sz w:val="28"/>
        </w:rPr>
        <w:t>
</w:t>
      </w:r>
      <w:r>
        <w:rPr>
          <w:rFonts w:ascii="Times New Roman"/>
          <w:b w:val="false"/>
          <w:i w:val="false"/>
          <w:color w:val="000000"/>
          <w:sz w:val="28"/>
        </w:rPr>
        <w:t>
      16. Кресло-арбамен жүріп-тұратын мүгедек үшін жұмыс орнын жабдықтау кезінде жұмыс жабдығын, жиһазды таңдау және орналастыру кресло-арбадағы қызметкерге қатысты сәулет, қала құрылысы және құрылыс саласындағы мемлекеттік нормативтердің халықтың баяу қимылдайтын топтарына арналған талаптары ескеріле отырып жүзеге асырылады:</w:t>
      </w:r>
      <w:r>
        <w:br/>
      </w:r>
      <w:r>
        <w:rPr>
          <w:rFonts w:ascii="Times New Roman"/>
          <w:b w:val="false"/>
          <w:i w:val="false"/>
          <w:color w:val="000000"/>
          <w:sz w:val="28"/>
        </w:rPr>
        <w:t>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кресло-арбаның вертикальді осінде айналу кезінде алатын аймағының габариттері: 1400х1400 миллиметр. </w:t>
      </w:r>
      <w:r>
        <w:br/>
      </w:r>
      <w:r>
        <w:rPr>
          <w:rFonts w:ascii="Times New Roman"/>
          <w:b w:val="false"/>
          <w:i w:val="false"/>
          <w:color w:val="000000"/>
          <w:sz w:val="28"/>
        </w:rPr>
        <w:t xml:space="preserve">
      2) қоршаған орта элементтерінің қолжетімділігі: </w:t>
      </w:r>
      <w:r>
        <w:br/>
      </w:r>
      <w:r>
        <w:rPr>
          <w:rFonts w:ascii="Times New Roman"/>
          <w:b w:val="false"/>
          <w:i w:val="false"/>
          <w:color w:val="000000"/>
          <w:sz w:val="28"/>
        </w:rPr>
        <w:t>
      жанында орналасқанда: 1300 миллиметрден аспайды және 250 миллиметрден төмен болмайды;</w:t>
      </w:r>
      <w:r>
        <w:br/>
      </w:r>
      <w:r>
        <w:rPr>
          <w:rFonts w:ascii="Times New Roman"/>
          <w:b w:val="false"/>
          <w:i w:val="false"/>
          <w:color w:val="000000"/>
          <w:sz w:val="28"/>
        </w:rPr>
        <w:t>
      фронтальды күйде: 1200 миллиметрден аспайды.</w:t>
      </w:r>
      <w:r>
        <w:br/>
      </w:r>
      <w:r>
        <w:rPr>
          <w:rFonts w:ascii="Times New Roman"/>
          <w:b w:val="false"/>
          <w:i w:val="false"/>
          <w:color w:val="000000"/>
          <w:sz w:val="28"/>
        </w:rPr>
        <w:t>
</w:t>
      </w:r>
      <w:r>
        <w:rPr>
          <w:rFonts w:ascii="Times New Roman"/>
          <w:b w:val="false"/>
          <w:i w:val="false"/>
          <w:color w:val="000000"/>
          <w:sz w:val="28"/>
        </w:rPr>
        <w:t xml:space="preserve">
      17. Компьютермен жұмыс істеуді көздейтін жұмыс орны, қажет болған жағдайда арнайы пернетақтамен, арнайы компьютерлік тышқанмен жабдықталады. </w:t>
      </w:r>
      <w:r>
        <w:br/>
      </w:r>
      <w:r>
        <w:rPr>
          <w:rFonts w:ascii="Times New Roman"/>
          <w:b w:val="false"/>
          <w:i w:val="false"/>
          <w:color w:val="000000"/>
          <w:sz w:val="28"/>
        </w:rPr>
        <w:t>
</w:t>
      </w:r>
      <w:r>
        <w:rPr>
          <w:rFonts w:ascii="Times New Roman"/>
          <w:b w:val="false"/>
          <w:i w:val="false"/>
          <w:color w:val="000000"/>
          <w:sz w:val="28"/>
        </w:rPr>
        <w:t xml:space="preserve">
      18. Кресло-арбамен жүріп-тұратын мүгедектің жүріп-тұруына қойылатын талаптар: </w:t>
      </w:r>
      <w:r>
        <w:br/>
      </w:r>
      <w:r>
        <w:rPr>
          <w:rFonts w:ascii="Times New Roman"/>
          <w:b w:val="false"/>
          <w:i w:val="false"/>
          <w:color w:val="000000"/>
          <w:sz w:val="28"/>
        </w:rPr>
        <w:t>
      1) ғимаратта кресло-арбамен жүріп-тұратын адамдарға лайықталған кіреберіс қарастырылады. Сыртқы баспалдақтар мен пандустардың тұтқалары болады;</w:t>
      </w:r>
      <w:r>
        <w:br/>
      </w:r>
      <w:r>
        <w:rPr>
          <w:rFonts w:ascii="Times New Roman"/>
          <w:b w:val="false"/>
          <w:i w:val="false"/>
          <w:color w:val="000000"/>
          <w:sz w:val="28"/>
        </w:rPr>
        <w:t xml:space="preserve">
      2) жүріп-тұру жолдары: </w:t>
      </w:r>
      <w:r>
        <w:br/>
      </w:r>
      <w:r>
        <w:rPr>
          <w:rFonts w:ascii="Times New Roman"/>
          <w:b w:val="false"/>
          <w:i w:val="false"/>
          <w:color w:val="000000"/>
          <w:sz w:val="28"/>
        </w:rPr>
        <w:t>
      кабинеттердің есіктері ашық болғанда жүріп-тұру сызығының ені – 90 сантиметрден кем болмайды;</w:t>
      </w:r>
      <w:r>
        <w:br/>
      </w:r>
      <w:r>
        <w:rPr>
          <w:rFonts w:ascii="Times New Roman"/>
          <w:b w:val="false"/>
          <w:i w:val="false"/>
          <w:color w:val="000000"/>
          <w:sz w:val="28"/>
        </w:rPr>
        <w:t>
      есік жақтауларының ені – 90 сантиметрден кем болмайды;</w:t>
      </w:r>
      <w:r>
        <w:br/>
      </w:r>
      <w:r>
        <w:rPr>
          <w:rFonts w:ascii="Times New Roman"/>
          <w:b w:val="false"/>
          <w:i w:val="false"/>
          <w:color w:val="000000"/>
          <w:sz w:val="28"/>
        </w:rPr>
        <w:t>
      табалдырықтардың биіктігі – 2,5 сантиметрден аспайды;</w:t>
      </w:r>
      <w:r>
        <w:br/>
      </w:r>
      <w:r>
        <w:rPr>
          <w:rFonts w:ascii="Times New Roman"/>
          <w:b w:val="false"/>
          <w:i w:val="false"/>
          <w:color w:val="000000"/>
          <w:sz w:val="28"/>
        </w:rPr>
        <w:t xml:space="preserve">
      қажет болған жағдайда ғимаратта ені 90 сантиметрден кем болмайтын тайғанамайтын жабуы бар, тұтқасының биіктіктігі 70-90 сантиметр болатын пандус монтаждалады; </w:t>
      </w:r>
      <w:r>
        <w:br/>
      </w:r>
      <w:r>
        <w:rPr>
          <w:rFonts w:ascii="Times New Roman"/>
          <w:b w:val="false"/>
          <w:i w:val="false"/>
          <w:color w:val="000000"/>
          <w:sz w:val="28"/>
        </w:rPr>
        <w:t xml:space="preserve">
      жұмыс орнын орналастыру жүріп-тұрудың ең төменгі қажеттілігін қамтамасыз етеді; </w:t>
      </w:r>
      <w:r>
        <w:br/>
      </w:r>
      <w:r>
        <w:rPr>
          <w:rFonts w:ascii="Times New Roman"/>
          <w:b w:val="false"/>
          <w:i w:val="false"/>
          <w:color w:val="000000"/>
          <w:sz w:val="28"/>
        </w:rPr>
        <w:t>
      жүріп-тұру жолында аспалы жабдық, орын ауыстыруға кедергі болмайды;</w:t>
      </w:r>
      <w:r>
        <w:br/>
      </w:r>
      <w:r>
        <w:rPr>
          <w:rFonts w:ascii="Times New Roman"/>
          <w:b w:val="false"/>
          <w:i w:val="false"/>
          <w:color w:val="000000"/>
          <w:sz w:val="28"/>
        </w:rPr>
        <w:t>
      3) жұмыс орнын екінші және жоғарғы қабаттарда орналастыру:</w:t>
      </w:r>
      <w:r>
        <w:br/>
      </w:r>
      <w:r>
        <w:rPr>
          <w:rFonts w:ascii="Times New Roman"/>
          <w:b w:val="false"/>
          <w:i w:val="false"/>
          <w:color w:val="000000"/>
          <w:sz w:val="28"/>
        </w:rPr>
        <w:t>
      жұмыс орындары екінші және жоғарғы қабаттарда орналасқан жағдайда, кабинасы 140х110 сантиметрден кем болмайтын, есік жақтауларының ені 90 сантиметрден кем болмайтын жолаушы лифтілері жабдықталады;</w:t>
      </w:r>
      <w:r>
        <w:br/>
      </w:r>
      <w:r>
        <w:rPr>
          <w:rFonts w:ascii="Times New Roman"/>
          <w:b w:val="false"/>
          <w:i w:val="false"/>
          <w:color w:val="000000"/>
          <w:sz w:val="28"/>
        </w:rPr>
        <w:t xml:space="preserve">
      лифт болмаған жағдайда баспалдақты жеке көтеру құрылғысы. </w:t>
      </w:r>
      <w:r>
        <w:br/>
      </w:r>
      <w:r>
        <w:rPr>
          <w:rFonts w:ascii="Times New Roman"/>
          <w:b w:val="false"/>
          <w:i w:val="false"/>
          <w:color w:val="000000"/>
          <w:sz w:val="28"/>
        </w:rPr>
        <w:t>
</w:t>
      </w:r>
      <w:r>
        <w:rPr>
          <w:rFonts w:ascii="Times New Roman"/>
          <w:b w:val="false"/>
          <w:i w:val="false"/>
          <w:color w:val="000000"/>
          <w:sz w:val="28"/>
        </w:rPr>
        <w:t>
      19. Мүгедектерге санитариялық-тұрмыстық қызмет көрсету сәулет, қала құрылысы және құрылыс саласындағы мемлекеттік нормативтердің талаптарына сәйкес қамтамасыз етіледі.</w:t>
      </w:r>
      <w:r>
        <w:br/>
      </w:r>
      <w:r>
        <w:rPr>
          <w:rFonts w:ascii="Times New Roman"/>
          <w:b w:val="false"/>
          <w:i w:val="false"/>
          <w:color w:val="000000"/>
          <w:sz w:val="28"/>
        </w:rPr>
        <w:t xml:space="preserve">
      Қоғамдық дәретханаларда азаматтардың барлық санаттарына, оның ішінде кресло-арбамен жүріп-тұратын адамдарға қолжетімді болатын кемінде бір әмбебап кабина қарастырылады. </w:t>
      </w:r>
      <w:r>
        <w:br/>
      </w:r>
      <w:r>
        <w:rPr>
          <w:rFonts w:ascii="Times New Roman"/>
          <w:b w:val="false"/>
          <w:i w:val="false"/>
          <w:color w:val="000000"/>
          <w:sz w:val="28"/>
        </w:rPr>
        <w:t>
      Әмбебап кабинаның өлшемдері: ені – 1,65 метр, тереңдігі – 1,8 метр. Кабинада:</w:t>
      </w:r>
      <w:r>
        <w:br/>
      </w:r>
      <w:r>
        <w:rPr>
          <w:rFonts w:ascii="Times New Roman"/>
          <w:b w:val="false"/>
          <w:i w:val="false"/>
          <w:color w:val="000000"/>
          <w:sz w:val="28"/>
        </w:rPr>
        <w:t>
      - кресло-арбаны қоюға арналған кеңістік, сондай-ақ киімге, балдақтар мен басқа да қажеттіліктерге арналған ілгіштер;</w:t>
      </w:r>
      <w:r>
        <w:br/>
      </w:r>
      <w:r>
        <w:rPr>
          <w:rFonts w:ascii="Times New Roman"/>
          <w:b w:val="false"/>
          <w:i w:val="false"/>
          <w:color w:val="000000"/>
          <w:sz w:val="28"/>
        </w:rPr>
        <w:t>
      - қажет болған жағдайда тұтқалар, айналмалы немесе қайырмалы отырғыштарды орнату мүмкіндігі қарастырылады.</w:t>
      </w:r>
    </w:p>
    <w:bookmarkEnd w:id="6"/>
    <w:bookmarkStart w:name="z29" w:id="7"/>
    <w:p>
      <w:pPr>
        <w:spacing w:after="0"/>
        <w:ind w:left="0"/>
        <w:jc w:val="both"/>
      </w:pPr>
      <w:r>
        <w:rPr>
          <w:rFonts w:ascii="Times New Roman"/>
          <w:b w:val="false"/>
          <w:i w:val="false"/>
          <w:color w:val="000000"/>
          <w:sz w:val="28"/>
        </w:rPr>
        <w:t>
Кресло-арбамен жүріп-тұратын</w:t>
      </w:r>
      <w:r>
        <w:br/>
      </w:r>
      <w:r>
        <w:rPr>
          <w:rFonts w:ascii="Times New Roman"/>
          <w:b w:val="false"/>
          <w:i w:val="false"/>
          <w:color w:val="000000"/>
          <w:sz w:val="28"/>
        </w:rPr>
        <w:t xml:space="preserve">
мүгедектің жұмыс      </w:t>
      </w:r>
      <w:r>
        <w:br/>
      </w:r>
      <w:r>
        <w:rPr>
          <w:rFonts w:ascii="Times New Roman"/>
          <w:b w:val="false"/>
          <w:i w:val="false"/>
          <w:color w:val="000000"/>
          <w:sz w:val="28"/>
        </w:rPr>
        <w:t xml:space="preserve">
орны стандартына      </w:t>
      </w:r>
      <w:r>
        <w:br/>
      </w:r>
      <w:r>
        <w:rPr>
          <w:rFonts w:ascii="Times New Roman"/>
          <w:b w:val="false"/>
          <w:i w:val="false"/>
          <w:color w:val="000000"/>
          <w:sz w:val="28"/>
        </w:rPr>
        <w:t xml:space="preserve">
қосымша            </w:t>
      </w:r>
    </w:p>
    <w:bookmarkEnd w:id="7"/>
    <w:bookmarkStart w:name="z30" w:id="8"/>
    <w:p>
      <w:pPr>
        <w:spacing w:after="0"/>
        <w:ind w:left="0"/>
        <w:jc w:val="left"/>
      </w:pPr>
      <w:r>
        <w:rPr>
          <w:rFonts w:ascii="Times New Roman"/>
          <w:b/>
          <w:i w:val="false"/>
          <w:color w:val="000000"/>
        </w:rPr>
        <w:t xml:space="preserve"> 
Кресло-арбаның вертикальді осінде айналу</w:t>
      </w:r>
      <w:r>
        <w:br/>
      </w:r>
      <w:r>
        <w:rPr>
          <w:rFonts w:ascii="Times New Roman"/>
          <w:b/>
          <w:i w:val="false"/>
          <w:color w:val="000000"/>
        </w:rPr>
        <w:t>
кезінде алатын аймағының габариттері</w:t>
      </w:r>
    </w:p>
    <w:bookmarkEnd w:id="8"/>
    <w:p>
      <w:pPr>
        <w:spacing w:after="0"/>
        <w:ind w:left="0"/>
        <w:jc w:val="both"/>
      </w:pPr>
      <w:r>
        <w:drawing>
          <wp:inline distT="0" distB="0" distL="0" distR="0">
            <wp:extent cx="72517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7327900"/>
                    </a:xfrm>
                    <a:prstGeom prst="rect">
                      <a:avLst/>
                    </a:prstGeom>
                  </pic:spPr>
                </pic:pic>
              </a:graphicData>
            </a:graphic>
          </wp:inline>
        </w:drawing>
      </w:r>
    </w:p>
    <w:bookmarkStart w:name="z3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910 бұйрығына      </w:t>
      </w:r>
      <w:r>
        <w:br/>
      </w:r>
      <w:r>
        <w:rPr>
          <w:rFonts w:ascii="Times New Roman"/>
          <w:b w:val="false"/>
          <w:i w:val="false"/>
          <w:color w:val="000000"/>
          <w:sz w:val="28"/>
        </w:rPr>
        <w:t xml:space="preserve">
2-қосымша         </w:t>
      </w:r>
    </w:p>
    <w:bookmarkEnd w:id="9"/>
    <w:bookmarkStart w:name="z32" w:id="10"/>
    <w:p>
      <w:pPr>
        <w:spacing w:after="0"/>
        <w:ind w:left="0"/>
        <w:jc w:val="left"/>
      </w:pPr>
      <w:r>
        <w:rPr>
          <w:rFonts w:ascii="Times New Roman"/>
          <w:b/>
          <w:i w:val="false"/>
          <w:color w:val="000000"/>
        </w:rPr>
        <w:t xml:space="preserve"> 
Көру қабілетінен толық айырылған мүгедектің</w:t>
      </w:r>
      <w:r>
        <w:br/>
      </w:r>
      <w:r>
        <w:rPr>
          <w:rFonts w:ascii="Times New Roman"/>
          <w:b/>
          <w:i w:val="false"/>
          <w:color w:val="000000"/>
        </w:rPr>
        <w:t>
жұмыс орны стандарты</w:t>
      </w:r>
    </w:p>
    <w:bookmarkEnd w:id="10"/>
    <w:bookmarkStart w:name="z33" w:id="11"/>
    <w:p>
      <w:pPr>
        <w:spacing w:after="0"/>
        <w:ind w:left="0"/>
        <w:jc w:val="left"/>
      </w:pPr>
      <w:r>
        <w:rPr>
          <w:rFonts w:ascii="Times New Roman"/>
          <w:b/>
          <w:i w:val="false"/>
          <w:color w:val="000000"/>
        </w:rPr>
        <w:t xml:space="preserve"> 
1. Жалпы ережелер</w:t>
      </w:r>
    </w:p>
    <w:bookmarkEnd w:id="11"/>
    <w:bookmarkStart w:name="z34" w:id="12"/>
    <w:p>
      <w:pPr>
        <w:spacing w:after="0"/>
        <w:ind w:left="0"/>
        <w:jc w:val="both"/>
      </w:pPr>
      <w:r>
        <w:rPr>
          <w:rFonts w:ascii="Times New Roman"/>
          <w:b w:val="false"/>
          <w:i w:val="false"/>
          <w:color w:val="000000"/>
          <w:sz w:val="28"/>
        </w:rPr>
        <w:t>
      1. Осы көру қабілетінен толық айырылған мүгедектің жұмыс орны стандарты (бұдан әрі – стандарт)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9-15)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көру қабілетінен толық айырылған мүгедекке арналған жұмыс орнына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Осы стандартта мынадай негізгі ұғым пайдаланылады:</w:t>
      </w:r>
      <w:r>
        <w:br/>
      </w:r>
      <w:r>
        <w:rPr>
          <w:rFonts w:ascii="Times New Roman"/>
          <w:b w:val="false"/>
          <w:i w:val="false"/>
          <w:color w:val="000000"/>
          <w:sz w:val="28"/>
        </w:rPr>
        <w:t>
      тифлокешен – көзі нашар көретін және көрмейтін пайдаланушылар үшін арнайы жабдықпен және бағдарламалық қамтамасыз етумен жарақтандырылған компьютер, сондай-ақ брайль пернетақталары.</w:t>
      </w:r>
    </w:p>
    <w:bookmarkEnd w:id="12"/>
    <w:bookmarkStart w:name="z37" w:id="13"/>
    <w:p>
      <w:pPr>
        <w:spacing w:after="0"/>
        <w:ind w:left="0"/>
        <w:jc w:val="left"/>
      </w:pPr>
      <w:r>
        <w:rPr>
          <w:rFonts w:ascii="Times New Roman"/>
          <w:b/>
          <w:i w:val="false"/>
          <w:color w:val="000000"/>
        </w:rPr>
        <w:t xml:space="preserve"> 
2. Көру қабілетінен толық айырылған мүгедектің жұмыс орнына</w:t>
      </w:r>
      <w:r>
        <w:br/>
      </w:r>
      <w:r>
        <w:rPr>
          <w:rFonts w:ascii="Times New Roman"/>
          <w:b/>
          <w:i w:val="false"/>
          <w:color w:val="000000"/>
        </w:rPr>
        <w:t>
қойылатын талаптар</w:t>
      </w:r>
    </w:p>
    <w:bookmarkEnd w:id="13"/>
    <w:bookmarkStart w:name="z38" w:id="14"/>
    <w:p>
      <w:pPr>
        <w:spacing w:after="0"/>
        <w:ind w:left="0"/>
        <w:jc w:val="both"/>
      </w:pPr>
      <w:r>
        <w:rPr>
          <w:rFonts w:ascii="Times New Roman"/>
          <w:b w:val="false"/>
          <w:i w:val="false"/>
          <w:color w:val="000000"/>
          <w:sz w:val="28"/>
        </w:rPr>
        <w:t>
      4. Көру қабілетінен толық айырылған мүгедектің жұмыс орны негізгі эргономиялық талаптарға жауап беретін басты және қосалқы жабдықты қамтиды.</w:t>
      </w:r>
      <w:r>
        <w:br/>
      </w:r>
      <w:r>
        <w:rPr>
          <w:rFonts w:ascii="Times New Roman"/>
          <w:b w:val="false"/>
          <w:i w:val="false"/>
          <w:color w:val="000000"/>
          <w:sz w:val="28"/>
        </w:rPr>
        <w:t>
</w:t>
      </w:r>
      <w:r>
        <w:rPr>
          <w:rFonts w:ascii="Times New Roman"/>
          <w:b w:val="false"/>
          <w:i w:val="false"/>
          <w:color w:val="000000"/>
          <w:sz w:val="28"/>
        </w:rPr>
        <w:t>
      5. Жұмыс орнын жарақтандыру кезінде көру қабілетінен толық айырылған мүгедектің жеке талаптары мен шектеулерін ескеру қажет.</w:t>
      </w:r>
      <w:r>
        <w:br/>
      </w:r>
      <w:r>
        <w:rPr>
          <w:rFonts w:ascii="Times New Roman"/>
          <w:b w:val="false"/>
          <w:i w:val="false"/>
          <w:color w:val="000000"/>
          <w:sz w:val="28"/>
        </w:rPr>
        <w:t>
</w:t>
      </w:r>
      <w:r>
        <w:rPr>
          <w:rFonts w:ascii="Times New Roman"/>
          <w:b w:val="false"/>
          <w:i w:val="false"/>
          <w:color w:val="000000"/>
          <w:sz w:val="28"/>
        </w:rPr>
        <w:t>
      6. Көру қабілетінен толық айырылған мүгедектің жұмыс орнын ұйымдастыру кезінде пайдаланылатын және ескерілетін негізгі элементтер:</w:t>
      </w:r>
      <w:r>
        <w:br/>
      </w:r>
      <w:r>
        <w:rPr>
          <w:rFonts w:ascii="Times New Roman"/>
          <w:b w:val="false"/>
          <w:i w:val="false"/>
          <w:color w:val="000000"/>
          <w:sz w:val="28"/>
        </w:rPr>
        <w:t>
      мүгедектің соқырлығынан туындаған оның физиологиялық шектеулерінің орнын толтыруға арналған арнайы жабдық пен құрылғылар;</w:t>
      </w:r>
      <w:r>
        <w:br/>
      </w:r>
      <w:r>
        <w:rPr>
          <w:rFonts w:ascii="Times New Roman"/>
          <w:b w:val="false"/>
          <w:i w:val="false"/>
          <w:color w:val="000000"/>
          <w:sz w:val="28"/>
        </w:rPr>
        <w:t>
      көру қабілетінен толық айырылған мүгедектің ерекшеліктері ескеріле отырып арнайы әзірленген бедерлі қаріпті қамтамасыз ету;</w:t>
      </w:r>
      <w:r>
        <w:br/>
      </w:r>
      <w:r>
        <w:rPr>
          <w:rFonts w:ascii="Times New Roman"/>
          <w:b w:val="false"/>
          <w:i w:val="false"/>
          <w:color w:val="000000"/>
          <w:sz w:val="28"/>
        </w:rPr>
        <w:t>
      көру қабілетінен толық айырылған мүгедек организмінің ерекшеліктерін ескере отырып, жұмыс кезінде пайдаланылатын материалдар, құралдар тифлокешенді басқарудың негізгі элементтері жұмыс аймағының шегінде болады;</w:t>
      </w:r>
      <w:r>
        <w:br/>
      </w:r>
      <w:r>
        <w:rPr>
          <w:rFonts w:ascii="Times New Roman"/>
          <w:b w:val="false"/>
          <w:i w:val="false"/>
          <w:color w:val="000000"/>
          <w:sz w:val="28"/>
        </w:rPr>
        <w:t xml:space="preserve">
      көру қабілетінен толық айырылған мүгедек үшін жұмыс процесінің тиімділігін және еңбек қауіпсіздігін қамтамасыз ету мақсатында жұмыс аймағында қоршаған ортаны сәйкестендіру үшін қосымша жабдықтау (акустикалық, тактильді, визуальды). </w:t>
      </w:r>
      <w:r>
        <w:br/>
      </w:r>
      <w:r>
        <w:rPr>
          <w:rFonts w:ascii="Times New Roman"/>
          <w:b w:val="false"/>
          <w:i w:val="false"/>
          <w:color w:val="000000"/>
          <w:sz w:val="28"/>
        </w:rPr>
        <w:t>
</w:t>
      </w:r>
      <w:r>
        <w:rPr>
          <w:rFonts w:ascii="Times New Roman"/>
          <w:b w:val="false"/>
          <w:i w:val="false"/>
          <w:color w:val="000000"/>
          <w:sz w:val="28"/>
        </w:rPr>
        <w:t xml:space="preserve">
      7. Өндірістік жабдықты, жиһазды орналастыру кезінде көру қабілетінен толық айырылған мүгедектің кедергісіз өту мүмкіндігін қамтамасыз ету ескеріледі. Сондай-ақ жүріп-тұру жолдарында тактильді бағыттаушы көрсеткіштерді (едендегі және қабырғадағы) монтаждау көзделеді. </w:t>
      </w:r>
      <w:r>
        <w:br/>
      </w:r>
      <w:r>
        <w:rPr>
          <w:rFonts w:ascii="Times New Roman"/>
          <w:b w:val="false"/>
          <w:i w:val="false"/>
          <w:color w:val="000000"/>
          <w:sz w:val="28"/>
        </w:rPr>
        <w:t>
</w:t>
      </w:r>
      <w:r>
        <w:rPr>
          <w:rFonts w:ascii="Times New Roman"/>
          <w:b w:val="false"/>
          <w:i w:val="false"/>
          <w:color w:val="000000"/>
          <w:sz w:val="28"/>
        </w:rPr>
        <w:t>
      8. Көру қабілетінен толық айырылған мүгедектің жұмыс орнындағы жабдықтар мен жиһаздардың орналасуы, оны жарықтандыру еңбек қауіпсіздігі мен жайлылығын қамтамасыз етеді.</w:t>
      </w:r>
      <w:r>
        <w:br/>
      </w:r>
      <w:r>
        <w:rPr>
          <w:rFonts w:ascii="Times New Roman"/>
          <w:b w:val="false"/>
          <w:i w:val="false"/>
          <w:color w:val="000000"/>
          <w:sz w:val="28"/>
        </w:rPr>
        <w:t>
</w:t>
      </w:r>
      <w:r>
        <w:rPr>
          <w:rFonts w:ascii="Times New Roman"/>
          <w:b w:val="false"/>
          <w:i w:val="false"/>
          <w:color w:val="000000"/>
          <w:sz w:val="28"/>
        </w:rPr>
        <w:t>
      9. Көру қабілетінен толық айырылған мүгедек үшін жұмыс орнын ұйымдастыруға қойылатын санитариялық-гигиеналық талаптар:</w:t>
      </w:r>
      <w:r>
        <w:br/>
      </w:r>
      <w:r>
        <w:rPr>
          <w:rFonts w:ascii="Times New Roman"/>
          <w:b w:val="false"/>
          <w:i w:val="false"/>
          <w:color w:val="000000"/>
          <w:sz w:val="28"/>
        </w:rPr>
        <w:t>
      1-сыныпты микроклимат;</w:t>
      </w:r>
      <w:r>
        <w:br/>
      </w:r>
      <w:r>
        <w:rPr>
          <w:rFonts w:ascii="Times New Roman"/>
          <w:b w:val="false"/>
          <w:i w:val="false"/>
          <w:color w:val="000000"/>
          <w:sz w:val="28"/>
        </w:rPr>
        <w:t>
      шу 80 децибелден аспайды;</w:t>
      </w:r>
      <w:r>
        <w:br/>
      </w:r>
      <w:r>
        <w:rPr>
          <w:rFonts w:ascii="Times New Roman"/>
          <w:b w:val="false"/>
          <w:i w:val="false"/>
          <w:color w:val="000000"/>
          <w:sz w:val="28"/>
        </w:rPr>
        <w:t>
      локальды дірілдің болмауы;</w:t>
      </w:r>
      <w:r>
        <w:br/>
      </w:r>
      <w:r>
        <w:rPr>
          <w:rFonts w:ascii="Times New Roman"/>
          <w:b w:val="false"/>
          <w:i w:val="false"/>
          <w:color w:val="000000"/>
          <w:sz w:val="28"/>
        </w:rPr>
        <w:t>
      ультрадыбыс, инфрадыбыстың болмауы;</w:t>
      </w:r>
      <w:r>
        <w:br/>
      </w:r>
      <w:r>
        <w:rPr>
          <w:rFonts w:ascii="Times New Roman"/>
          <w:b w:val="false"/>
          <w:i w:val="false"/>
          <w:color w:val="000000"/>
          <w:sz w:val="28"/>
        </w:rPr>
        <w:t>
      зиянды заттар ең жоғары деңгейде рұқсат етілетін мәндер шегінде;</w:t>
      </w:r>
      <w:r>
        <w:br/>
      </w:r>
      <w:r>
        <w:rPr>
          <w:rFonts w:ascii="Times New Roman"/>
          <w:b w:val="false"/>
          <w:i w:val="false"/>
          <w:color w:val="000000"/>
          <w:sz w:val="28"/>
        </w:rPr>
        <w:t>
      қолдардың тоңып қалуына жол берілмейді.</w:t>
      </w:r>
      <w:r>
        <w:br/>
      </w:r>
      <w:r>
        <w:rPr>
          <w:rFonts w:ascii="Times New Roman"/>
          <w:b w:val="false"/>
          <w:i w:val="false"/>
          <w:color w:val="000000"/>
          <w:sz w:val="28"/>
        </w:rPr>
        <w:t>
</w:t>
      </w:r>
      <w:r>
        <w:rPr>
          <w:rFonts w:ascii="Times New Roman"/>
          <w:b w:val="false"/>
          <w:i w:val="false"/>
          <w:color w:val="000000"/>
          <w:sz w:val="28"/>
        </w:rPr>
        <w:t>
      10. Көру қабілетінен толық айырылған мүгедектің жұмыс орны сезу, есту, көру бағдарлары бар тифлокешендермен жабдықталады, олар жұмыс орнындағы бағдар жүйесін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xml:space="preserve">
      11. Барлық технологиялық құрылғылар тифлобелгілермен жарықтандырылады ол мүгедекке оларды көру қабілетін бақылаусыз пайдалануға мүмкіндік береді. Сондай-ақ бұл тифлобелгілер құралды пайдалану қауіпсіздігін қамтамасыз етеді. </w:t>
      </w:r>
      <w:r>
        <w:br/>
      </w:r>
      <w:r>
        <w:rPr>
          <w:rFonts w:ascii="Times New Roman"/>
          <w:b w:val="false"/>
          <w:i w:val="false"/>
          <w:color w:val="000000"/>
          <w:sz w:val="28"/>
        </w:rPr>
        <w:t xml:space="preserve">
      Қажет болған жағдайда көру қабілетінен толық айырылған мүгедектің жұмыс орны радионүктелермен жабдықталады. Егер үй-жайда көру қабілетінен толық айырылған бірнеше мүгедек жұмыс істесе, онда ортақ радиохабар тарату көзі орнатылады. </w:t>
      </w:r>
      <w:r>
        <w:br/>
      </w:r>
      <w:r>
        <w:rPr>
          <w:rFonts w:ascii="Times New Roman"/>
          <w:b w:val="false"/>
          <w:i w:val="false"/>
          <w:color w:val="000000"/>
          <w:sz w:val="28"/>
        </w:rPr>
        <w:t>
</w:t>
      </w:r>
      <w:r>
        <w:rPr>
          <w:rFonts w:ascii="Times New Roman"/>
          <w:b w:val="false"/>
          <w:i w:val="false"/>
          <w:color w:val="000000"/>
          <w:sz w:val="28"/>
        </w:rPr>
        <w:t xml:space="preserve">
      12. Көру қабілетінен толық айырылған мүгедектің жұмыс орнына қойылатын талаптар мыналар болып табылады: </w:t>
      </w:r>
      <w:r>
        <w:br/>
      </w:r>
      <w:r>
        <w:rPr>
          <w:rFonts w:ascii="Times New Roman"/>
          <w:b w:val="false"/>
          <w:i w:val="false"/>
          <w:color w:val="000000"/>
          <w:sz w:val="28"/>
        </w:rPr>
        <w:t>
      жұмысты көру және есту қабілетін бақылаусыз орындау мүмкіндігін қамтамасыз етуге арналған компьютерлік тифлокешендер;</w:t>
      </w:r>
      <w:r>
        <w:br/>
      </w:r>
      <w:r>
        <w:rPr>
          <w:rFonts w:ascii="Times New Roman"/>
          <w:b w:val="false"/>
          <w:i w:val="false"/>
          <w:color w:val="000000"/>
          <w:sz w:val="28"/>
        </w:rPr>
        <w:t xml:space="preserve">
      компьютерлермен және басқа да ұйымдастыру техникасымен жұмыс істеу үшін брайль дисплейіне қосылуға мүмкіндік беретін тифлоорганайзер және брайльдік принтерлер, пернетақталар. </w:t>
      </w:r>
      <w:r>
        <w:br/>
      </w:r>
      <w:r>
        <w:rPr>
          <w:rFonts w:ascii="Times New Roman"/>
          <w:b w:val="false"/>
          <w:i w:val="false"/>
          <w:color w:val="000000"/>
          <w:sz w:val="28"/>
        </w:rPr>
        <w:t>
</w:t>
      </w:r>
      <w:r>
        <w:rPr>
          <w:rFonts w:ascii="Times New Roman"/>
          <w:b w:val="false"/>
          <w:i w:val="false"/>
          <w:color w:val="000000"/>
          <w:sz w:val="28"/>
        </w:rPr>
        <w:t>
      13. Жұмыс орнын жоспарлау қызметкердің еңбек процесінде ең аз кеңістікте қозғалуын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14. Қызметкер мен цех ішіндегі көліктің жүріп-тұру жолдары бөлінген. Өндірістік үй-жайларды 3-тен жоғары болмайтын қабатта, тура кіреберісте орналастырылады. Едендер мен баспалдақтарды жабу үшін тайып кетуге қарсы материалдар пайдаланылады. Терезелерге, баспалдақтар мен басқа да бағыттаушы тұтқаларға сақтандыратын кедергілер орнатылады. </w:t>
      </w:r>
      <w:r>
        <w:br/>
      </w:r>
      <w:r>
        <w:rPr>
          <w:rFonts w:ascii="Times New Roman"/>
          <w:b w:val="false"/>
          <w:i w:val="false"/>
          <w:color w:val="000000"/>
          <w:sz w:val="28"/>
        </w:rPr>
        <w:t>
      Жұмыс аймағы және көзі көрмейтіндердің жүріп-тұру жолдары бағдарлар жүйелерімен («дыбыстық маяктар», санитариялық-тұрмыстық үй-жайлардың кіреберісіндегі жұмыс орындары жабдығындағы, лифтілердегі, дәліздердегі және тағы басқа орындардағы бедерлі жазулар) жарақтандырылады.</w:t>
      </w:r>
    </w:p>
    <w:bookmarkEnd w:id="14"/>
    <w:bookmarkStart w:name="z4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910 бұйрығына      </w:t>
      </w:r>
      <w:r>
        <w:br/>
      </w:r>
      <w:r>
        <w:rPr>
          <w:rFonts w:ascii="Times New Roman"/>
          <w:b w:val="false"/>
          <w:i w:val="false"/>
          <w:color w:val="000000"/>
          <w:sz w:val="28"/>
        </w:rPr>
        <w:t xml:space="preserve">
3-қосымша         </w:t>
      </w:r>
    </w:p>
    <w:bookmarkEnd w:id="15"/>
    <w:bookmarkStart w:name="z50" w:id="16"/>
    <w:p>
      <w:pPr>
        <w:spacing w:after="0"/>
        <w:ind w:left="0"/>
        <w:jc w:val="left"/>
      </w:pPr>
      <w:r>
        <w:rPr>
          <w:rFonts w:ascii="Times New Roman"/>
          <w:b/>
          <w:i w:val="false"/>
          <w:color w:val="000000"/>
        </w:rPr>
        <w:t xml:space="preserve"> 
Есту қабілетінен толық айырылған мүгедектің</w:t>
      </w:r>
      <w:r>
        <w:br/>
      </w:r>
      <w:r>
        <w:rPr>
          <w:rFonts w:ascii="Times New Roman"/>
          <w:b/>
          <w:i w:val="false"/>
          <w:color w:val="000000"/>
        </w:rPr>
        <w:t>
жұмыс орны стандарты</w:t>
      </w:r>
    </w:p>
    <w:bookmarkEnd w:id="16"/>
    <w:bookmarkStart w:name="z51" w:id="17"/>
    <w:p>
      <w:pPr>
        <w:spacing w:after="0"/>
        <w:ind w:left="0"/>
        <w:jc w:val="left"/>
      </w:pPr>
      <w:r>
        <w:rPr>
          <w:rFonts w:ascii="Times New Roman"/>
          <w:b/>
          <w:i w:val="false"/>
          <w:color w:val="000000"/>
        </w:rPr>
        <w:t xml:space="preserve"> 
1. Жалпы ережелер</w:t>
      </w:r>
    </w:p>
    <w:bookmarkEnd w:id="17"/>
    <w:bookmarkStart w:name="z52" w:id="18"/>
    <w:p>
      <w:pPr>
        <w:spacing w:after="0"/>
        <w:ind w:left="0"/>
        <w:jc w:val="both"/>
      </w:pPr>
      <w:r>
        <w:rPr>
          <w:rFonts w:ascii="Times New Roman"/>
          <w:b w:val="false"/>
          <w:i w:val="false"/>
          <w:color w:val="000000"/>
          <w:sz w:val="28"/>
        </w:rPr>
        <w:t>
      1. Осы есту қабілетінен толық айырылған мүгедектің жұмыс орны стандарты (бұдан әрі – стандарт) «Халықты жұмыспен қамту туралы» 2001 жылғы 23 қаңтардағы Қазақстан Республикасы Заңының 6-бабы 2-тармағының </w:t>
      </w:r>
      <w:r>
        <w:rPr>
          <w:rFonts w:ascii="Times New Roman"/>
          <w:b w:val="false"/>
          <w:i w:val="false"/>
          <w:color w:val="000000"/>
          <w:sz w:val="28"/>
        </w:rPr>
        <w:t>9-15)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есту қабілетінен толық айырылған мүгедекке арналған жұмыс орнына қойылатын талаптарды белгілейді.</w:t>
      </w:r>
    </w:p>
    <w:bookmarkEnd w:id="18"/>
    <w:bookmarkStart w:name="z54" w:id="19"/>
    <w:p>
      <w:pPr>
        <w:spacing w:after="0"/>
        <w:ind w:left="0"/>
        <w:jc w:val="left"/>
      </w:pPr>
      <w:r>
        <w:rPr>
          <w:rFonts w:ascii="Times New Roman"/>
          <w:b/>
          <w:i w:val="false"/>
          <w:color w:val="000000"/>
        </w:rPr>
        <w:t xml:space="preserve"> 
2. Есту қабілетінен толық айырылған мүгедектің жұмыс орнына</w:t>
      </w:r>
      <w:r>
        <w:br/>
      </w:r>
      <w:r>
        <w:rPr>
          <w:rFonts w:ascii="Times New Roman"/>
          <w:b/>
          <w:i w:val="false"/>
          <w:color w:val="000000"/>
        </w:rPr>
        <w:t>
қойылатын талаптар</w:t>
      </w:r>
    </w:p>
    <w:bookmarkEnd w:id="19"/>
    <w:bookmarkStart w:name="z55" w:id="20"/>
    <w:p>
      <w:pPr>
        <w:spacing w:after="0"/>
        <w:ind w:left="0"/>
        <w:jc w:val="both"/>
      </w:pPr>
      <w:r>
        <w:rPr>
          <w:rFonts w:ascii="Times New Roman"/>
          <w:b w:val="false"/>
          <w:i w:val="false"/>
          <w:color w:val="000000"/>
          <w:sz w:val="28"/>
        </w:rPr>
        <w:t>
      3. Есту қабілетінен толық айырылған мүгедектің жұмыс орны, өндірістік жабдық элементтерінің конструкциясы жұмыс аймағында эргономиялық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4. Есту қабілетінен толық айырылған мүгедектер қарқынды шу және жергілікті өндірістік діріл жағдайларындағы, қозғалмалы механизмдері бар, улағыштық қасиетке ие заттарды өндіру жұмыстарына жіберілмейді.</w:t>
      </w:r>
      <w:r>
        <w:br/>
      </w:r>
      <w:r>
        <w:rPr>
          <w:rFonts w:ascii="Times New Roman"/>
          <w:b w:val="false"/>
          <w:i w:val="false"/>
          <w:color w:val="000000"/>
          <w:sz w:val="28"/>
        </w:rPr>
        <w:t>
</w:t>
      </w:r>
      <w:r>
        <w:rPr>
          <w:rFonts w:ascii="Times New Roman"/>
          <w:b w:val="false"/>
          <w:i w:val="false"/>
          <w:color w:val="000000"/>
          <w:sz w:val="28"/>
        </w:rPr>
        <w:t>
      5. Жұмыс орнын жарақтандыру кезінде есту қабілетінен толық айырылған мүгедектің жеке талаптары мен шектеулері ескеріледі.</w:t>
      </w:r>
      <w:r>
        <w:br/>
      </w:r>
      <w:r>
        <w:rPr>
          <w:rFonts w:ascii="Times New Roman"/>
          <w:b w:val="false"/>
          <w:i w:val="false"/>
          <w:color w:val="000000"/>
          <w:sz w:val="28"/>
        </w:rPr>
        <w:t>
</w:t>
      </w:r>
      <w:r>
        <w:rPr>
          <w:rFonts w:ascii="Times New Roman"/>
          <w:b w:val="false"/>
          <w:i w:val="false"/>
          <w:color w:val="000000"/>
          <w:sz w:val="28"/>
        </w:rPr>
        <w:t xml:space="preserve">
      6. Есту қабілетінен толық айырылған мүгедектің антропометриялық және анатомиялық-морфологиялық шектеулерінің орнын толтыруға арналған арнайы жабдық пен құрылғылар есту қабілеті толық бұзылған мүгедектің жұмыс орнын ұйымдастыру кезінде пайдаланылатын және ескерілетін негізгі элементтер болып табылады. </w:t>
      </w:r>
      <w:r>
        <w:br/>
      </w:r>
      <w:r>
        <w:rPr>
          <w:rFonts w:ascii="Times New Roman"/>
          <w:b w:val="false"/>
          <w:i w:val="false"/>
          <w:color w:val="000000"/>
          <w:sz w:val="28"/>
        </w:rPr>
        <w:t>
</w:t>
      </w:r>
      <w:r>
        <w:rPr>
          <w:rFonts w:ascii="Times New Roman"/>
          <w:b w:val="false"/>
          <w:i w:val="false"/>
          <w:color w:val="000000"/>
          <w:sz w:val="28"/>
        </w:rPr>
        <w:t>
      7. Есту қабілетінен толық айырылған мүгедектің жұмыс орнындағы жабдық пен жиһаздың орналасуы, жарақтандыру еңбек қауіпсіздігі мен жайлылығын қамтамасыз етеді.</w:t>
      </w:r>
      <w:r>
        <w:br/>
      </w:r>
      <w:r>
        <w:rPr>
          <w:rFonts w:ascii="Times New Roman"/>
          <w:b w:val="false"/>
          <w:i w:val="false"/>
          <w:color w:val="000000"/>
          <w:sz w:val="28"/>
        </w:rPr>
        <w:t>
</w:t>
      </w:r>
      <w:r>
        <w:rPr>
          <w:rFonts w:ascii="Times New Roman"/>
          <w:b w:val="false"/>
          <w:i w:val="false"/>
          <w:color w:val="000000"/>
          <w:sz w:val="28"/>
        </w:rPr>
        <w:t>
      8. Адамдар тұрақты келетін өндірістік объектілер табиғи және жасанды жарықтандырумен қамтамасыз етіледі. Орташа дәлдіктегі жұмысты орындау кезінде жұмыс орнындағы аралас жарықтандыру сәулет, қала құрылысы және құрылыс саласындағы мемлекеттік нормативтерге сәйкес кемінде 500 люксті, төменгі дәлдік пен өрескел жұмыстар кезінде кемінде 300 люксті көздейді.</w:t>
      </w:r>
      <w:r>
        <w:br/>
      </w:r>
      <w:r>
        <w:rPr>
          <w:rFonts w:ascii="Times New Roman"/>
          <w:b w:val="false"/>
          <w:i w:val="false"/>
          <w:color w:val="000000"/>
          <w:sz w:val="28"/>
        </w:rPr>
        <w:t>
</w:t>
      </w:r>
      <w:r>
        <w:rPr>
          <w:rFonts w:ascii="Times New Roman"/>
          <w:b w:val="false"/>
          <w:i w:val="false"/>
          <w:color w:val="000000"/>
          <w:sz w:val="28"/>
        </w:rPr>
        <w:t xml:space="preserve">
      9. Жарық көздері жеткілікті жарық бере алады, жарық шекарасын нақты белгілей отырып, жарық ағынын толыққанды бөледі. Жұмыс орны мен қоршаған заттар элементтерінің үстіңгі беті жылтырамайды. </w:t>
      </w:r>
      <w:r>
        <w:br/>
      </w:r>
      <w:r>
        <w:rPr>
          <w:rFonts w:ascii="Times New Roman"/>
          <w:b w:val="false"/>
          <w:i w:val="false"/>
          <w:color w:val="000000"/>
          <w:sz w:val="28"/>
        </w:rPr>
        <w:t>
</w:t>
      </w:r>
      <w:r>
        <w:rPr>
          <w:rFonts w:ascii="Times New Roman"/>
          <w:b w:val="false"/>
          <w:i w:val="false"/>
          <w:color w:val="000000"/>
          <w:sz w:val="28"/>
        </w:rPr>
        <w:t xml:space="preserve">
      10. Есту қабілетінен толық айырылған мүгедектің жұмыс орны қосымша: </w:t>
      </w:r>
      <w:r>
        <w:br/>
      </w:r>
      <w:r>
        <w:rPr>
          <w:rFonts w:ascii="Times New Roman"/>
          <w:b w:val="false"/>
          <w:i w:val="false"/>
          <w:color w:val="000000"/>
          <w:sz w:val="28"/>
        </w:rPr>
        <w:t>
      - дыбыстық сигналдарды жарыққа, мәтіндік жүгіртпе жолға өзгертетін жабдықпен;</w:t>
      </w:r>
      <w:r>
        <w:br/>
      </w:r>
      <w:r>
        <w:rPr>
          <w:rFonts w:ascii="Times New Roman"/>
          <w:b w:val="false"/>
          <w:i w:val="false"/>
          <w:color w:val="000000"/>
          <w:sz w:val="28"/>
        </w:rPr>
        <w:t>
      - сөзді мәтінге өзгертетін жарық (визуальды) индикаторлармен жабдықталады.</w:t>
      </w:r>
      <w:r>
        <w:br/>
      </w:r>
      <w:r>
        <w:rPr>
          <w:rFonts w:ascii="Times New Roman"/>
          <w:b w:val="false"/>
          <w:i w:val="false"/>
          <w:color w:val="000000"/>
          <w:sz w:val="28"/>
        </w:rPr>
        <w:t>
</w:t>
      </w:r>
      <w:r>
        <w:rPr>
          <w:rFonts w:ascii="Times New Roman"/>
          <w:b w:val="false"/>
          <w:i w:val="false"/>
          <w:color w:val="000000"/>
          <w:sz w:val="28"/>
        </w:rPr>
        <w:t>
      11. Есту және көру қабілеті қатар бұзылған мүгедектер үшін жұмыс орнына қойылатын талаптар мыналар болып табылады:</w:t>
      </w:r>
      <w:r>
        <w:br/>
      </w:r>
      <w:r>
        <w:rPr>
          <w:rFonts w:ascii="Times New Roman"/>
          <w:b w:val="false"/>
          <w:i w:val="false"/>
          <w:color w:val="000000"/>
          <w:sz w:val="28"/>
        </w:rPr>
        <w:t>
      - көруді және естуді бақылаусыз жұмысты орындау мүмкіндігін қамтамасыз етуге арналған тактильдік тифлокешендер;</w:t>
      </w:r>
      <w:r>
        <w:br/>
      </w:r>
      <w:r>
        <w:rPr>
          <w:rFonts w:ascii="Times New Roman"/>
          <w:b w:val="false"/>
          <w:i w:val="false"/>
          <w:color w:val="000000"/>
          <w:sz w:val="28"/>
        </w:rPr>
        <w:t>
      - компьютерлермен және басқа да ұйымдастыру техникасымен жұмыс істеу үшін брайль дисплейіне қосылуға мүмкіндік беретін тифлоорганайзер және брайльдік принтерлер, пернетақталар.</w:t>
      </w:r>
      <w:r>
        <w:br/>
      </w:r>
      <w:r>
        <w:rPr>
          <w:rFonts w:ascii="Times New Roman"/>
          <w:b w:val="false"/>
          <w:i w:val="false"/>
          <w:color w:val="000000"/>
          <w:sz w:val="28"/>
        </w:rPr>
        <w:t>
</w:t>
      </w:r>
      <w:r>
        <w:rPr>
          <w:rFonts w:ascii="Times New Roman"/>
          <w:b w:val="false"/>
          <w:i w:val="false"/>
          <w:color w:val="000000"/>
          <w:sz w:val="28"/>
        </w:rPr>
        <w:t xml:space="preserve">
      12. Есту қабілетінен толық айырылған мүгедектердің еңбегін пайдаланатын кәсіпорындарда ымдау тілі аудармашысының кабинеті көзделеді. Аталған кабинет есту қабілеті бұзылған мүгедектер үшін арнайы техникалық байланыс құралдарымен: мәтіндік хабарламасы бар телефондармен немесе телефакстермен жабдықталады. </w:t>
      </w:r>
      <w:r>
        <w:br/>
      </w:r>
      <w:r>
        <w:rPr>
          <w:rFonts w:ascii="Times New Roman"/>
          <w:b w:val="false"/>
          <w:i w:val="false"/>
          <w:color w:val="000000"/>
          <w:sz w:val="28"/>
        </w:rPr>
        <w:t>
</w:t>
      </w:r>
      <w:r>
        <w:rPr>
          <w:rFonts w:ascii="Times New Roman"/>
          <w:b w:val="false"/>
          <w:i w:val="false"/>
          <w:color w:val="000000"/>
          <w:sz w:val="28"/>
        </w:rPr>
        <w:t>
      13. Жұмыс орнында қауіп және эвакуация туралы ақпараттандыру үшін қосымша жыпықтауыш жарық сигналдары орнатылады.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