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5453" w14:textId="23b5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22 желтоқсандағы № 401 бұйрығы. Қазақстан Республикасының Әділет министрлігінде 2016 жылы 12 қаңтарда № 12856 болып тіркелді. Күші жойылды - Қазақстан Республикасы Мәдениет және спорт министрінің 2020 жылғы 29 мамырдағы № 158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29.05.2020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Қазақстан Республикасы Үкіметінің 2015 жылғы 8 қыркүйектегі № 756 қаулысының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"Дене шынықтыру және спорт саласында мемлекеттік көрсетілетін қызметтер регламенттерін бекіту туралы" Қазақстан Республикасы Мәдениет және спорт Министрінің 2015 жылғы 14 мамырдағы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11445 болып тіркелген, "Әділет" ақпараттық-құқықтық жүйесінде 2015 жылғы 13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"1) осы бұйрыққа 1-қосымшаға сәйкес "Республикалық және өңірлік спорт федерацияларын аккредиттеу"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"Республикалық және өңірлік спорт федерацияларына аккредиттеу туралы куәлік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тақырып мынадай редакцияда жазылсын:</w:t>
      </w:r>
    </w:p>
    <w:bookmarkEnd w:id="5"/>
    <w:bookmarkStart w:name="z7" w:id="6"/>
    <w:p>
      <w:pPr>
        <w:spacing w:after="0"/>
        <w:ind w:left="0"/>
        <w:jc w:val="both"/>
      </w:pPr>
      <w:r>
        <w:rPr>
          <w:rFonts w:ascii="Times New Roman"/>
          <w:b w:val="false"/>
          <w:i w:val="false"/>
          <w:color w:val="000000"/>
          <w:sz w:val="28"/>
        </w:rPr>
        <w:t>
      "Республикалық және өңірлік спорт федерацияларын аккредиттеу" мемлекеттік көрсетілетін қызмет регламенті";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9" w:id="7"/>
    <w:p>
      <w:pPr>
        <w:spacing w:after="0"/>
        <w:ind w:left="0"/>
        <w:jc w:val="both"/>
      </w:pPr>
      <w:r>
        <w:rPr>
          <w:rFonts w:ascii="Times New Roman"/>
          <w:b w:val="false"/>
          <w:i w:val="false"/>
          <w:color w:val="000000"/>
          <w:sz w:val="28"/>
        </w:rPr>
        <w:t xml:space="preserve">
      "1. Мемлекеттік көрсетілетін қызметті Қазақстан Республикасы Мәдениет және спорт министрінің 2015 жылғы 17 сәуірдегі № 139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11276 болып тіркелген "Республикалық және өңірлік спорт федерацияларын аккредиттеу" мемлекеттік көрсетілетін қызмет стандартына сәйкес (бұдан әрі – стандарт) Қазақстан Республикасы Мәдениет және спорт министрлігінің Спорт және дене шынықтыру істері комитеті (бұдан әрі – көрсетілетін қызметті беруші) көрсетеді.";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бұрышының мәтіні мынадай редакцияда жазылсын:</w:t>
      </w:r>
    </w:p>
    <w:p>
      <w:pPr>
        <w:spacing w:after="0"/>
        <w:ind w:left="0"/>
        <w:jc w:val="both"/>
      </w:pPr>
      <w:r>
        <w:rPr>
          <w:rFonts w:ascii="Times New Roman"/>
          <w:b w:val="false"/>
          <w:i w:val="false"/>
          <w:color w:val="000000"/>
          <w:sz w:val="28"/>
        </w:rPr>
        <w:t>
            "                            "Республикалық және өңірлік</w:t>
      </w:r>
    </w:p>
    <w:p>
      <w:pPr>
        <w:spacing w:after="0"/>
        <w:ind w:left="0"/>
        <w:jc w:val="both"/>
      </w:pPr>
      <w:r>
        <w:rPr>
          <w:rFonts w:ascii="Times New Roman"/>
          <w:b w:val="false"/>
          <w:i w:val="false"/>
          <w:color w:val="000000"/>
          <w:sz w:val="28"/>
        </w:rPr>
        <w:t>
                                       спорт федерацияларын аккредиттеу"</w:t>
      </w:r>
    </w:p>
    <w:p>
      <w:pPr>
        <w:spacing w:after="0"/>
        <w:ind w:left="0"/>
        <w:jc w:val="both"/>
      </w:pPr>
      <w:r>
        <w:rPr>
          <w:rFonts w:ascii="Times New Roman"/>
          <w:b w:val="false"/>
          <w:i w:val="false"/>
          <w:color w:val="000000"/>
          <w:sz w:val="28"/>
        </w:rPr>
        <w:t>
                                        мемлекеттік көрсетілетін қызмет</w:t>
      </w:r>
    </w:p>
    <w:p>
      <w:pPr>
        <w:spacing w:after="0"/>
        <w:ind w:left="0"/>
        <w:jc w:val="both"/>
      </w:pPr>
      <w:r>
        <w:rPr>
          <w:rFonts w:ascii="Times New Roman"/>
          <w:b w:val="false"/>
          <w:i w:val="false"/>
          <w:color w:val="000000"/>
          <w:sz w:val="28"/>
        </w:rPr>
        <w:t>
                                                 регламентіне</w:t>
      </w:r>
    </w:p>
    <w:p>
      <w:pPr>
        <w:spacing w:after="0"/>
        <w:ind w:left="0"/>
        <w:jc w:val="both"/>
      </w:pPr>
      <w:r>
        <w:rPr>
          <w:rFonts w:ascii="Times New Roman"/>
          <w:b w:val="false"/>
          <w:i w:val="false"/>
          <w:color w:val="000000"/>
          <w:sz w:val="28"/>
        </w:rPr>
        <w:t>
                                                  1-қосымша"          ";</w:t>
      </w:r>
    </w:p>
    <w:bookmarkStart w:name="z11"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бұрышының мәтіні мынадай редакцияда жазылсын:</w:t>
      </w:r>
    </w:p>
    <w:bookmarkEnd w:id="8"/>
    <w:p>
      <w:pPr>
        <w:spacing w:after="0"/>
        <w:ind w:left="0"/>
        <w:jc w:val="both"/>
      </w:pPr>
      <w:r>
        <w:rPr>
          <w:rFonts w:ascii="Times New Roman"/>
          <w:b w:val="false"/>
          <w:i w:val="false"/>
          <w:color w:val="000000"/>
          <w:sz w:val="28"/>
        </w:rPr>
        <w:t>
            "                            "Республикалық және өңірлік</w:t>
      </w:r>
    </w:p>
    <w:p>
      <w:pPr>
        <w:spacing w:after="0"/>
        <w:ind w:left="0"/>
        <w:jc w:val="both"/>
      </w:pPr>
      <w:r>
        <w:rPr>
          <w:rFonts w:ascii="Times New Roman"/>
          <w:b w:val="false"/>
          <w:i w:val="false"/>
          <w:color w:val="000000"/>
          <w:sz w:val="28"/>
        </w:rPr>
        <w:t>
                                      спорт федерацияларын аккредиттеу"</w:t>
      </w:r>
    </w:p>
    <w:p>
      <w:pPr>
        <w:spacing w:after="0"/>
        <w:ind w:left="0"/>
        <w:jc w:val="both"/>
      </w:pPr>
      <w:r>
        <w:rPr>
          <w:rFonts w:ascii="Times New Roman"/>
          <w:b w:val="false"/>
          <w:i w:val="false"/>
          <w:color w:val="000000"/>
          <w:sz w:val="28"/>
        </w:rPr>
        <w:t>
                                       мемлекеттік көрсетілетін қызмет</w:t>
      </w:r>
    </w:p>
    <w:p>
      <w:pPr>
        <w:spacing w:after="0"/>
        <w:ind w:left="0"/>
        <w:jc w:val="both"/>
      </w:pPr>
      <w:r>
        <w:rPr>
          <w:rFonts w:ascii="Times New Roman"/>
          <w:b w:val="false"/>
          <w:i w:val="false"/>
          <w:color w:val="000000"/>
          <w:sz w:val="28"/>
        </w:rPr>
        <w:t>
                                                 регламентіне</w:t>
      </w:r>
    </w:p>
    <w:p>
      <w:pPr>
        <w:spacing w:after="0"/>
        <w:ind w:left="0"/>
        <w:jc w:val="both"/>
      </w:pPr>
      <w:r>
        <w:rPr>
          <w:rFonts w:ascii="Times New Roman"/>
          <w:b w:val="false"/>
          <w:i w:val="false"/>
          <w:color w:val="000000"/>
          <w:sz w:val="28"/>
        </w:rPr>
        <w:t>
                                                  2-қосымша"          ".</w:t>
      </w:r>
    </w:p>
    <w:bookmarkStart w:name="z12" w:id="9"/>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p>
    <w:bookmarkEnd w:id="9"/>
    <w:bookmarkStart w:name="z13"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4" w:id="11"/>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Әділет" ақпараттық-құқықтық жүйесінде және мерзімді баспа басылымдарында және "ресми жариялау үшін, елтаңбалы мөрмен куәландырылған қағаз данадағы көшірмесін қоса бере отырып, электрондық түрде осы бұйрыққа қол қоюға уәкілеттілік берілген адамның электрондық цифрлық қолтаңбасымен расталған Қазақстан Республикасы нормативтік құқықтық актілерінің эталондық бақылау банкіне енгізу үшін жолдауды;</w:t>
      </w:r>
    </w:p>
    <w:bookmarkEnd w:id="11"/>
    <w:bookmarkStart w:name="z15" w:id="1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Мәдениет және спорт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xml:space="preserve">
      4) осы тармақтың 1), 2) және 3) тармақшаларында көзделген </w:t>
      </w:r>
    </w:p>
    <w:bookmarkEnd w:id="13"/>
    <w:p>
      <w:pPr>
        <w:spacing w:after="0"/>
        <w:ind w:left="0"/>
        <w:jc w:val="both"/>
      </w:pPr>
      <w:r>
        <w:rPr>
          <w:rFonts w:ascii="Times New Roman"/>
          <w:b w:val="false"/>
          <w:i w:val="false"/>
          <w:color w:val="000000"/>
          <w:sz w:val="28"/>
        </w:rPr>
        <w:t>
      іс-шаралардың орындалуы туралы мәліметтерді іс-шараларды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w:t>
      </w:r>
    </w:p>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