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2715" w14:textId="7232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бекіту туралы" Қазақстан Республикасы Ауыл шаруашылығы Министрінің 2015 жылғы 19 наурыздағы № 18-04/245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24 қарашадағы № 18-04/1030 бұйрығы. Қазақстан Республикасының Әділет министрлігінде 2016 жылы 13 қаңтарда № 12859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«Аңшылық алқаптар мен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бекіту туралы» Қазақстан Республикасы Ауыл шаруашылығы Министрінің 2015 жылғы 19 наурыздағы № 18-04/245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11227 болып тіркелген, «Әділет» ақпараттық-құқықтық жүйесінде 2015 жылғы 25 маусымда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Аңшылық алқаптар мен балық шаруашылығы су айдындарын және (немесе) учаскелерін бекітіп беру жөнінде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Комиссия мүшелерiнiң жалпы саны тақ санды құрауға және бес адамнан кем болмауға тиiс.</w:t>
      </w:r>
      <w:r>
        <w:br/>
      </w:r>
      <w:r>
        <w:rPr>
          <w:rFonts w:ascii="Times New Roman"/>
          <w:b w:val="false"/>
          <w:i w:val="false"/>
          <w:color w:val="000000"/>
          <w:sz w:val="28"/>
        </w:rPr>
        <w:t>
</w:t>
      </w:r>
      <w:r>
        <w:rPr>
          <w:rFonts w:ascii="Times New Roman"/>
          <w:b w:val="false"/>
          <w:i w:val="false"/>
          <w:color w:val="000000"/>
          <w:sz w:val="28"/>
        </w:rPr>
        <w:t>
      Конкурстық комиссияның шешімдері отырысқа оның мүшелерінің кемінде 2/3 қатысқан жағдайда заңды болып есептеледі және хаттамамен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«49. Өтінім берілген балық шаруашылығы су айдынына және (немесе) учаскесіне байланысты, осы Қағидалардың 47-тармағында көрсетілген құжаттардан басқа, өтінімге қосымша келесі құжаттар тіркеледі:</w:t>
      </w:r>
      <w:r>
        <w:br/>
      </w:r>
      <w:r>
        <w:rPr>
          <w:rFonts w:ascii="Times New Roman"/>
          <w:b w:val="false"/>
          <w:i w:val="false"/>
          <w:color w:val="000000"/>
          <w:sz w:val="28"/>
        </w:rPr>
        <w:t>
</w:t>
      </w:r>
      <w:r>
        <w:rPr>
          <w:rFonts w:ascii="Times New Roman"/>
          <w:b w:val="false"/>
          <w:i w:val="false"/>
          <w:color w:val="000000"/>
          <w:sz w:val="28"/>
        </w:rPr>
        <w:t>
      1) кәсіпшілік балық аулауды жүргізу мақсатында (ащы-тұзды су айдындарын қоспағанда) Каспий, Арал теңіздері, Зайсан, Балқаш көлдері, Бұқтарма, Шүлбі, Шардара, Алакөл көлдері жүйесі, Ертіс өзені, Қапшағай су қоймасы, Жайық, Қиғаш, Сырдария өзендері үшін:</w:t>
      </w:r>
      <w:r>
        <w:br/>
      </w:r>
      <w:r>
        <w:rPr>
          <w:rFonts w:ascii="Times New Roman"/>
          <w:b w:val="false"/>
          <w:i w:val="false"/>
          <w:color w:val="000000"/>
          <w:sz w:val="28"/>
        </w:rPr>
        <w:t>
</w:t>
      </w:r>
      <w:r>
        <w:rPr>
          <w:rFonts w:ascii="Times New Roman"/>
          <w:b w:val="false"/>
          <w:i w:val="false"/>
          <w:color w:val="000000"/>
          <w:sz w:val="28"/>
        </w:rPr>
        <w:t>
      осы Қағидаларға 6-1-қосымшаға сәйкес балық ресурстарын және басқа да су жануарларын аулау мен өңдеу* жөніндегі негізгі құрал-жабдықтардың, технологиялық жабдықтар мен өзге де материалдық-техникалық құралдардың болуы туралы анықтама (бұдан әрі - негізгі құрал-жабдықтардың болуы туралы анықтама) (түпнұсқа);</w:t>
      </w:r>
      <w:r>
        <w:br/>
      </w:r>
      <w:r>
        <w:rPr>
          <w:rFonts w:ascii="Times New Roman"/>
          <w:b w:val="false"/>
          <w:i w:val="false"/>
          <w:color w:val="000000"/>
          <w:sz w:val="28"/>
        </w:rPr>
        <w:t>
</w:t>
      </w:r>
      <w:r>
        <w:rPr>
          <w:rFonts w:ascii="Times New Roman"/>
          <w:b w:val="false"/>
          <w:i w:val="false"/>
          <w:color w:val="000000"/>
          <w:sz w:val="28"/>
        </w:rPr>
        <w:t>
      ескертпе: *өңдеу осы Қағидалардың 49-тармағының 1) тармақшасының бірінші абзацында көрсетілген су айдындары үшін балық шикізатын өңдеуді (оның ішінде термикалық), бөлшектеуді (қабыршығынан аршуды, бөлшектеп бөлуді, сүбе етін алуды, басын кесіп алуды, терісін сыпыруды, етін тартуды, ішек-қарнынан тазартуды), қақтауды, суықтай ыстауды, ыстықтай ыстауды, балық ұнын (майын) (бар болса) өндіруді білдіреді.</w:t>
      </w:r>
      <w:r>
        <w:br/>
      </w:r>
      <w:r>
        <w:rPr>
          <w:rFonts w:ascii="Times New Roman"/>
          <w:b w:val="false"/>
          <w:i w:val="false"/>
          <w:color w:val="000000"/>
          <w:sz w:val="28"/>
        </w:rPr>
        <w:t>
</w:t>
      </w:r>
      <w:r>
        <w:rPr>
          <w:rFonts w:ascii="Times New Roman"/>
          <w:b w:val="false"/>
          <w:i w:val="false"/>
          <w:color w:val="000000"/>
          <w:sz w:val="28"/>
        </w:rPr>
        <w:t>
      Қатысушы негізгі құрал-жабдықтардың болуы туралы анықтама берген кезде балық ресурстарын және басқа су жануарларын аулау мен өңдеу бойынша мәлімделген технологиялық жабдықтардың қуаты балық шаруашылығы учаскесінің немесе су айдынының әлеуетті қуатынан кем болмауға тиіс, ол мына формула бойынша анықталады:</w:t>
      </w:r>
    </w:p>
    <w:bookmarkEnd w:id="0"/>
    <w:p>
      <w:pPr>
        <w:spacing w:after="0"/>
        <w:ind w:left="0"/>
        <w:jc w:val="both"/>
      </w:pPr>
      <w:r>
        <w:rPr>
          <w:rFonts w:ascii="Times New Roman"/>
          <w:b w:val="false"/>
          <w:i w:val="false"/>
          <w:color w:val="000000"/>
          <w:sz w:val="28"/>
        </w:rPr>
        <w:t>      V=VL/SY, мұнда:</w:t>
      </w:r>
    </w:p>
    <w:p>
      <w:pPr>
        <w:spacing w:after="0"/>
        <w:ind w:left="0"/>
        <w:jc w:val="both"/>
      </w:pPr>
      <w:r>
        <w:rPr>
          <w:rFonts w:ascii="Times New Roman"/>
          <w:b w:val="false"/>
          <w:i w:val="false"/>
          <w:color w:val="000000"/>
          <w:sz w:val="28"/>
        </w:rPr>
        <w:t xml:space="preserve">      SY – соңғы үш жылдын су айдынындағы орташа учаскелерінің саны; </w:t>
      </w:r>
      <w:r>
        <w:br/>
      </w:r>
      <w:r>
        <w:rPr>
          <w:rFonts w:ascii="Times New Roman"/>
          <w:b w:val="false"/>
          <w:i w:val="false"/>
          <w:color w:val="000000"/>
          <w:sz w:val="28"/>
        </w:rPr>
        <w:t>
      VL - соңғы үш жылда су айдынында балық ресурстарын аулаудың белгіленген лимитінің орташа көлемі;</w:t>
      </w:r>
      <w:r>
        <w:br/>
      </w:r>
      <w:r>
        <w:rPr>
          <w:rFonts w:ascii="Times New Roman"/>
          <w:b w:val="false"/>
          <w:i w:val="false"/>
          <w:color w:val="000000"/>
          <w:sz w:val="28"/>
        </w:rPr>
        <w:t xml:space="preserve">
      SY – мына формула бойынша анықталады: </w:t>
      </w:r>
    </w:p>
    <w:p>
      <w:pPr>
        <w:spacing w:after="0"/>
        <w:ind w:left="0"/>
        <w:jc w:val="both"/>
      </w:pPr>
      <w:r>
        <w:rPr>
          <w:rFonts w:ascii="Times New Roman"/>
          <w:b w:val="false"/>
          <w:i w:val="false"/>
          <w:color w:val="000000"/>
          <w:sz w:val="28"/>
        </w:rPr>
        <w:t>      SY=(Y1+Y2+Y3)/3, мұнда:</w:t>
      </w:r>
    </w:p>
    <w:p>
      <w:pPr>
        <w:spacing w:after="0"/>
        <w:ind w:left="0"/>
        <w:jc w:val="both"/>
      </w:pPr>
      <w:r>
        <w:rPr>
          <w:rFonts w:ascii="Times New Roman"/>
          <w:b w:val="false"/>
          <w:i w:val="false"/>
          <w:color w:val="000000"/>
          <w:sz w:val="28"/>
        </w:rPr>
        <w:t>      Y1, Y2, Y3 – конкурс өткізу жылының алдындағы үш жылда учаскелерінің саны.</w:t>
      </w:r>
      <w:r>
        <w:br/>
      </w:r>
      <w:r>
        <w:rPr>
          <w:rFonts w:ascii="Times New Roman"/>
          <w:b w:val="false"/>
          <w:i w:val="false"/>
          <w:color w:val="000000"/>
          <w:sz w:val="28"/>
        </w:rPr>
        <w:t>
      VL мына формула бойынша анықталады:</w:t>
      </w:r>
    </w:p>
    <w:p>
      <w:pPr>
        <w:spacing w:after="0"/>
        <w:ind w:left="0"/>
        <w:jc w:val="both"/>
      </w:pPr>
      <w:r>
        <w:rPr>
          <w:rFonts w:ascii="Times New Roman"/>
          <w:b w:val="false"/>
          <w:i w:val="false"/>
          <w:color w:val="000000"/>
          <w:sz w:val="28"/>
        </w:rPr>
        <w:t>      VL=(L1+L2+L3)/3, мұнда</w:t>
      </w:r>
    </w:p>
    <w:bookmarkStart w:name="z13" w:id="1"/>
    <w:p>
      <w:pPr>
        <w:spacing w:after="0"/>
        <w:ind w:left="0"/>
        <w:jc w:val="both"/>
      </w:pPr>
      <w:r>
        <w:rPr>
          <w:rFonts w:ascii="Times New Roman"/>
          <w:b w:val="false"/>
          <w:i w:val="false"/>
          <w:color w:val="000000"/>
          <w:sz w:val="28"/>
        </w:rPr>
        <w:t>      L1, L2, L3 – конкурс өткізу жылының алдындағы үш жылда аулаудың заңнамаға сәйкес белгіленген лимиттері.</w:t>
      </w:r>
      <w:r>
        <w:br/>
      </w:r>
      <w:r>
        <w:rPr>
          <w:rFonts w:ascii="Times New Roman"/>
          <w:b w:val="false"/>
          <w:i w:val="false"/>
          <w:color w:val="000000"/>
          <w:sz w:val="28"/>
        </w:rPr>
        <w:t>
      конкурстық өтінімдер салынған конверттер ашылатын күннен бір айдан ерте берілмеген қатысушының атына тіркелген аулаушы және көліктік флот, оның ішінде шағын көлемді флот туралы мемлекеттік кеме тізілімінен көшірме (түпнұқса);</w:t>
      </w:r>
      <w:r>
        <w:br/>
      </w:r>
      <w:r>
        <w:rPr>
          <w:rFonts w:ascii="Times New Roman"/>
          <w:b w:val="false"/>
          <w:i w:val="false"/>
          <w:color w:val="000000"/>
          <w:sz w:val="28"/>
        </w:rPr>
        <w:t>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қағидаларының (Нормативтік құқықтық актілерді мемлекеттік тіркеу тізілімінде № 10466 болып тіркелген) 4-қосымшасына сәйкес нысан бойынша балық өнімінің экспорты үшін есеп нөмірінің болуы туралы растама (көшірме);</w:t>
      </w:r>
      <w:r>
        <w:br/>
      </w:r>
      <w:r>
        <w:rPr>
          <w:rFonts w:ascii="Times New Roman"/>
          <w:b w:val="false"/>
          <w:i w:val="false"/>
          <w:color w:val="000000"/>
          <w:sz w:val="28"/>
        </w:rPr>
        <w:t>
</w:t>
      </w:r>
      <w:r>
        <w:rPr>
          <w:rFonts w:ascii="Times New Roman"/>
          <w:b w:val="false"/>
          <w:i w:val="false"/>
          <w:color w:val="000000"/>
          <w:sz w:val="28"/>
        </w:rPr>
        <w:t>
      2) кәсіпшілік балық аулауды жүзеге асыру мақсатында басқа балық шаруашылығы су айдындары және (немесе) учаскелері үшін:</w:t>
      </w:r>
      <w:r>
        <w:br/>
      </w:r>
      <w:r>
        <w:rPr>
          <w:rFonts w:ascii="Times New Roman"/>
          <w:b w:val="false"/>
          <w:i w:val="false"/>
          <w:color w:val="000000"/>
          <w:sz w:val="28"/>
        </w:rPr>
        <w:t>
      негізгі құрал-жабдықтардың болуы туралы анықтама (түпнұсқа);</w:t>
      </w:r>
      <w:r>
        <w:br/>
      </w:r>
      <w:r>
        <w:rPr>
          <w:rFonts w:ascii="Times New Roman"/>
          <w:b w:val="false"/>
          <w:i w:val="false"/>
          <w:color w:val="000000"/>
          <w:sz w:val="28"/>
        </w:rPr>
        <w:t>
      конкурстық өтінімдер салынған конверттер ашылатын күннен бір айдан ерте берілмеген қатысушының атына тіркелген аулаушы және көліктік флот, оның ішінде шағын көлемді флот туралы мемлекеттік кеме тізілімінен көшірме (түпнұқса);</w:t>
      </w:r>
      <w:r>
        <w:br/>
      </w:r>
      <w:r>
        <w:rPr>
          <w:rFonts w:ascii="Times New Roman"/>
          <w:b w:val="false"/>
          <w:i w:val="false"/>
          <w:color w:val="000000"/>
          <w:sz w:val="28"/>
        </w:rPr>
        <w:t>
</w:t>
      </w:r>
      <w:r>
        <w:rPr>
          <w:rFonts w:ascii="Times New Roman"/>
          <w:b w:val="false"/>
          <w:i w:val="false"/>
          <w:color w:val="000000"/>
          <w:sz w:val="28"/>
        </w:rPr>
        <w:t>
      3) ащы-тұзды су айдындары және (немесе) учаскелері үшін:</w:t>
      </w:r>
      <w:r>
        <w:br/>
      </w:r>
      <w:r>
        <w:rPr>
          <w:rFonts w:ascii="Times New Roman"/>
          <w:b w:val="false"/>
          <w:i w:val="false"/>
          <w:color w:val="000000"/>
          <w:sz w:val="28"/>
        </w:rPr>
        <w:t>
      жинау және бастапқы өңдеуден өткізу үшін меншігінде құралдардың болуы туралы мәліметтер (түпнұсқа);</w:t>
      </w:r>
      <w:r>
        <w:br/>
      </w:r>
      <w:r>
        <w:rPr>
          <w:rFonts w:ascii="Times New Roman"/>
          <w:b w:val="false"/>
          <w:i w:val="false"/>
          <w:color w:val="000000"/>
          <w:sz w:val="28"/>
        </w:rPr>
        <w:t>
      негізгі құрал-жабдықтардың болуы туралы анықтама (түпнұсқа);</w:t>
      </w:r>
      <w:r>
        <w:br/>
      </w:r>
      <w:r>
        <w:rPr>
          <w:rFonts w:ascii="Times New Roman"/>
          <w:b w:val="false"/>
          <w:i w:val="false"/>
          <w:color w:val="000000"/>
          <w:sz w:val="28"/>
        </w:rPr>
        <w:t>
</w:t>
      </w:r>
      <w:r>
        <w:rPr>
          <w:rFonts w:ascii="Times New Roman"/>
          <w:b w:val="false"/>
          <w:i w:val="false"/>
          <w:color w:val="000000"/>
          <w:sz w:val="28"/>
        </w:rPr>
        <w:t>
      4) жергілікті маңызы бар балықтардың қырылып қалу қаупі төнген су айдындары мен (немесе) учаскелері үшін:</w:t>
      </w:r>
      <w:r>
        <w:br/>
      </w:r>
      <w:r>
        <w:rPr>
          <w:rFonts w:ascii="Times New Roman"/>
          <w:b w:val="false"/>
          <w:i w:val="false"/>
          <w:color w:val="000000"/>
          <w:sz w:val="28"/>
        </w:rPr>
        <w:t>
      осы Қағидаларға 6-2-қосымшаға сәйкес балық шаруашылығы мелиоративтік жұмыстарын жүргізу үшін негізгі құрал-жабдықтардың болуы туралы анықтама (бұдан әрі – мелиорациялық жұмыстардың жүргізілуі туралы анықтама) (түпнұсқа);</w:t>
      </w:r>
      <w:r>
        <w:br/>
      </w:r>
      <w:r>
        <w:rPr>
          <w:rFonts w:ascii="Times New Roman"/>
          <w:b w:val="false"/>
          <w:i w:val="false"/>
          <w:color w:val="000000"/>
          <w:sz w:val="28"/>
        </w:rPr>
        <w:t>
</w:t>
      </w:r>
      <w:r>
        <w:rPr>
          <w:rFonts w:ascii="Times New Roman"/>
          <w:b w:val="false"/>
          <w:i w:val="false"/>
          <w:color w:val="000000"/>
          <w:sz w:val="28"/>
        </w:rPr>
        <w:t>
      5) әуесқойлық (спорттық) балық аулауды жүргізу мақсатында балық шаруашылығы су айдындары және (немесе) учаскелері үшін:</w:t>
      </w:r>
      <w:r>
        <w:br/>
      </w:r>
      <w:r>
        <w:rPr>
          <w:rFonts w:ascii="Times New Roman"/>
          <w:b w:val="false"/>
          <w:i w:val="false"/>
          <w:color w:val="000000"/>
          <w:sz w:val="28"/>
        </w:rPr>
        <w:t>
      конкурстық өтінімдер салынған конверттер ашылатын күннен бір айдан ерте берілмеген қатысушының атына тіркелген жүзу құралдары туралы мемлекеттік кеме тізілімінен көшірме (түпнұсқа);</w:t>
      </w:r>
      <w:r>
        <w:br/>
      </w:r>
      <w:r>
        <w:rPr>
          <w:rFonts w:ascii="Times New Roman"/>
          <w:b w:val="false"/>
          <w:i w:val="false"/>
          <w:color w:val="000000"/>
          <w:sz w:val="28"/>
        </w:rPr>
        <w:t>
      балық шаруашылығы және туризм саласында мамандардың болуын растайтын құжаттар (жасалған еңбек шарттары мен дипломдардың көшірмелері);</w:t>
      </w:r>
      <w:r>
        <w:br/>
      </w:r>
      <w:r>
        <w:rPr>
          <w:rFonts w:ascii="Times New Roman"/>
          <w:b w:val="false"/>
          <w:i w:val="false"/>
          <w:color w:val="000000"/>
          <w:sz w:val="28"/>
        </w:rPr>
        <w:t>
      қатысушының жеке меншігінде өтінім берілген балық шаруашылығы су айдынына және (немесе) учаскесіне іргелес жер учаскесінің болуын растайтын құжаттар (көшірме);</w:t>
      </w:r>
      <w:r>
        <w:br/>
      </w:r>
      <w:r>
        <w:rPr>
          <w:rFonts w:ascii="Times New Roman"/>
          <w:b w:val="false"/>
          <w:i w:val="false"/>
          <w:color w:val="000000"/>
          <w:sz w:val="28"/>
        </w:rPr>
        <w:t>
      қатысушының жеке меншігінде жер учаскесіндегі инфрақұрылымның болуын растайтын құжаттар;</w:t>
      </w:r>
      <w:r>
        <w:br/>
      </w:r>
      <w:r>
        <w:rPr>
          <w:rFonts w:ascii="Times New Roman"/>
          <w:b w:val="false"/>
          <w:i w:val="false"/>
          <w:color w:val="000000"/>
          <w:sz w:val="28"/>
        </w:rPr>
        <w:t>
      қатысушының жеке меншігінде автомобиль көлігінің болуын растайтын құжаттар;</w:t>
      </w:r>
      <w:r>
        <w:br/>
      </w:r>
      <w:r>
        <w:rPr>
          <w:rFonts w:ascii="Times New Roman"/>
          <w:b w:val="false"/>
          <w:i w:val="false"/>
          <w:color w:val="000000"/>
          <w:sz w:val="28"/>
        </w:rPr>
        <w:t>
      аулау құралдарының болуы туралы мәліметтер (көшірмесі);</w:t>
      </w:r>
      <w:r>
        <w:br/>
      </w:r>
      <w:r>
        <w:rPr>
          <w:rFonts w:ascii="Times New Roman"/>
          <w:b w:val="false"/>
          <w:i w:val="false"/>
          <w:color w:val="000000"/>
          <w:sz w:val="28"/>
        </w:rPr>
        <w:t>
</w:t>
      </w:r>
      <w:r>
        <w:rPr>
          <w:rFonts w:ascii="Times New Roman"/>
          <w:b w:val="false"/>
          <w:i w:val="false"/>
          <w:color w:val="000000"/>
          <w:sz w:val="28"/>
        </w:rPr>
        <w:t>
      6) КТБШ үшін:</w:t>
      </w:r>
      <w:r>
        <w:br/>
      </w:r>
      <w:r>
        <w:rPr>
          <w:rFonts w:ascii="Times New Roman"/>
          <w:b w:val="false"/>
          <w:i w:val="false"/>
          <w:color w:val="000000"/>
          <w:sz w:val="28"/>
        </w:rPr>
        <w:t>
      ғылыми ұсыныстар негізінде КТБШ құру бойынша дайындық жұмыстарын жүргізу жөнінде үш жылдан аспайтын мерзімге арналған аумақтық бөлімшемен келісімделген және өтінім берушінің басшысы бекіткен балық шаруашылығын дамыту жоспары (түпнұсқа);</w:t>
      </w:r>
      <w:r>
        <w:br/>
      </w:r>
      <w:r>
        <w:rPr>
          <w:rFonts w:ascii="Times New Roman"/>
          <w:b w:val="false"/>
          <w:i w:val="false"/>
          <w:color w:val="000000"/>
          <w:sz w:val="28"/>
        </w:rPr>
        <w:t>
      мелиорациялық жұмыстардың жүргізілуі туралы анықтама (түпнұсқа);</w:t>
      </w:r>
      <w:r>
        <w:br/>
      </w:r>
      <w:r>
        <w:rPr>
          <w:rFonts w:ascii="Times New Roman"/>
          <w:b w:val="false"/>
          <w:i w:val="false"/>
          <w:color w:val="000000"/>
          <w:sz w:val="28"/>
        </w:rPr>
        <w:t>
      балық шаруашылығы саласында маманның болуын растайтын құжаттар (жасалған еңбек шарты мен дипломның көшірмелері);</w:t>
      </w:r>
      <w:r>
        <w:br/>
      </w:r>
      <w:r>
        <w:rPr>
          <w:rFonts w:ascii="Times New Roman"/>
          <w:b w:val="false"/>
          <w:i w:val="false"/>
          <w:color w:val="000000"/>
          <w:sz w:val="28"/>
        </w:rPr>
        <w:t>
</w:t>
      </w:r>
      <w:r>
        <w:rPr>
          <w:rFonts w:ascii="Times New Roman"/>
          <w:b w:val="false"/>
          <w:i w:val="false"/>
          <w:color w:val="000000"/>
          <w:sz w:val="28"/>
        </w:rPr>
        <w:t>
      7) шарбақтық балық өсіру шаруашылығы үшін:</w:t>
      </w:r>
      <w:r>
        <w:br/>
      </w:r>
      <w:r>
        <w:rPr>
          <w:rFonts w:ascii="Times New Roman"/>
          <w:b w:val="false"/>
          <w:i w:val="false"/>
          <w:color w:val="000000"/>
          <w:sz w:val="28"/>
        </w:rPr>
        <w:t>
      шарбақтық балық өсіру шаруашылығын құру бойынша үш жылдан аспайтын мерзімге арналған балық шаруашылығын дамыту жоспары (түпнұсқа);</w:t>
      </w:r>
      <w:r>
        <w:br/>
      </w:r>
      <w:r>
        <w:rPr>
          <w:rFonts w:ascii="Times New Roman"/>
          <w:b w:val="false"/>
          <w:i w:val="false"/>
          <w:color w:val="000000"/>
          <w:sz w:val="28"/>
        </w:rPr>
        <w:t xml:space="preserve">
      барлық растайтын құжаттар қоса тіркелген балық өсіру үшін меншік құқығында шарбақтың болуы (көшірмесі); </w:t>
      </w:r>
      <w:r>
        <w:br/>
      </w:r>
      <w:r>
        <w:rPr>
          <w:rFonts w:ascii="Times New Roman"/>
          <w:b w:val="false"/>
          <w:i w:val="false"/>
          <w:color w:val="000000"/>
          <w:sz w:val="28"/>
        </w:rPr>
        <w:t>
      балық шаруашылығы саласында маманның болуын растайтын құжаттар (жасалған еңбек шарты мен дипломның көшірмелері);</w:t>
      </w:r>
      <w:r>
        <w:br/>
      </w:r>
      <w:r>
        <w:rPr>
          <w:rFonts w:ascii="Times New Roman"/>
          <w:b w:val="false"/>
          <w:i w:val="false"/>
          <w:color w:val="000000"/>
          <w:sz w:val="28"/>
        </w:rPr>
        <w:t>
      меншік құқығында тұйықталған сумен жабдықтау қондырғыларында балық өсіру және оны тасымалдау өндірісінің болуы (тірі балық тасу машиналары) (көшірме)»;</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6-1 және 6-2-қосымшалармен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Аңшылық алқаптары мен балық шаруашылығы су айдындарын және (немесе) учаскелерін бекітіп беру жөніндегі конкурсқа қатысушыларға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Балық шаруашылығы су айдындарын және (немесе) учаскелерін бекітіп беру жөніндегі конкурсқа қатысушыларға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салық берешегінің, міндетті зейнетақылық жарналар, міндетті кәсіби зейнетақылық жарналар және әлеуметтік аударымдар бойынша берешектің болмауы;</w:t>
      </w:r>
      <w:r>
        <w:br/>
      </w:r>
      <w:r>
        <w:rPr>
          <w:rFonts w:ascii="Times New Roman"/>
          <w:b w:val="false"/>
          <w:i w:val="false"/>
          <w:color w:val="000000"/>
          <w:sz w:val="28"/>
        </w:rPr>
        <w:t>
</w:t>
      </w:r>
      <w:r>
        <w:rPr>
          <w:rFonts w:ascii="Times New Roman"/>
          <w:b w:val="false"/>
          <w:i w:val="false"/>
          <w:color w:val="000000"/>
          <w:sz w:val="28"/>
        </w:rPr>
        <w:t>
      2) Балық шаруашылығын дамыту жоспарлары бойынша осының алдындағы жылдар үшін берешектің болмауы.</w:t>
      </w:r>
      <w:r>
        <w:br/>
      </w:r>
      <w:r>
        <w:rPr>
          <w:rFonts w:ascii="Times New Roman"/>
          <w:b w:val="false"/>
          <w:i w:val="false"/>
          <w:color w:val="000000"/>
          <w:sz w:val="28"/>
        </w:rPr>
        <w:t>
</w:t>
      </w:r>
      <w:r>
        <w:rPr>
          <w:rFonts w:ascii="Times New Roman"/>
          <w:b w:val="false"/>
          <w:i w:val="false"/>
          <w:color w:val="000000"/>
          <w:sz w:val="28"/>
        </w:rPr>
        <w:t>
      3. Өтінім жасалған су айдынына және (немесе) учаскесіне байланысты, осы Біліктілік талаптарының 2-тармағында көрсетілген біліктілік талаптарынан басқа, Конкурсқа қатысушылар мынадай біліктілік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1) кәсіпшілік балық аулауды жүргізу мақсатында (ащы-тұзды су айдындарын қоспағанда) Каспий, Арал теңіздері, Зайсан, Балқаш көлдері, Бұқтарма, Шүлбі, Шардара, Алакөл көлдері жүйесі, Ертіс өзені, Қапшағай су қоймасы, Жайық, Қиғаш, Сырдария өзендері үшін:</w:t>
      </w:r>
      <w:r>
        <w:br/>
      </w:r>
      <w:r>
        <w:rPr>
          <w:rFonts w:ascii="Times New Roman"/>
          <w:b w:val="false"/>
          <w:i w:val="false"/>
          <w:color w:val="000000"/>
          <w:sz w:val="28"/>
        </w:rPr>
        <w:t>
</w:t>
      </w:r>
      <w:r>
        <w:rPr>
          <w:rFonts w:ascii="Times New Roman"/>
          <w:b w:val="false"/>
          <w:i w:val="false"/>
          <w:color w:val="000000"/>
          <w:sz w:val="28"/>
        </w:rPr>
        <w:t>
      балық ресурстарын және басқа да су жануарларын өңдеу жөніндегі негізгі өндірістік құрал-жабдықтардың, технологиялық жабдықтардың және өзге де материалдық-техникалық құралдардың қатысушының меншік құқығында болуы;</w:t>
      </w:r>
      <w:r>
        <w:br/>
      </w:r>
      <w:r>
        <w:rPr>
          <w:rFonts w:ascii="Times New Roman"/>
          <w:b w:val="false"/>
          <w:i w:val="false"/>
          <w:color w:val="000000"/>
          <w:sz w:val="28"/>
        </w:rPr>
        <w:t>
</w:t>
      </w:r>
      <w:r>
        <w:rPr>
          <w:rFonts w:ascii="Times New Roman"/>
          <w:b w:val="false"/>
          <w:i w:val="false"/>
          <w:color w:val="000000"/>
          <w:sz w:val="28"/>
        </w:rPr>
        <w:t>
      меншік құқығында балық аулау (ұстау) флоты мен кәсіпшілік аулау құралдарының болуы;</w:t>
      </w:r>
      <w:r>
        <w:br/>
      </w:r>
      <w:r>
        <w:rPr>
          <w:rFonts w:ascii="Times New Roman"/>
          <w:b w:val="false"/>
          <w:i w:val="false"/>
          <w:color w:val="000000"/>
          <w:sz w:val="28"/>
        </w:rPr>
        <w:t>
</w:t>
      </w:r>
      <w:r>
        <w:rPr>
          <w:rFonts w:ascii="Times New Roman"/>
          <w:b w:val="false"/>
          <w:i w:val="false"/>
          <w:color w:val="000000"/>
          <w:sz w:val="28"/>
        </w:rPr>
        <w:t>
      2) ащы-тұзды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
      жинау және бастапқы өңдеу үшін құралдардың меншік құқығында болуы;</w:t>
      </w:r>
      <w:r>
        <w:br/>
      </w:r>
      <w:r>
        <w:rPr>
          <w:rFonts w:ascii="Times New Roman"/>
          <w:b w:val="false"/>
          <w:i w:val="false"/>
          <w:color w:val="000000"/>
          <w:sz w:val="28"/>
        </w:rPr>
        <w:t>
</w:t>
      </w:r>
      <w:r>
        <w:rPr>
          <w:rFonts w:ascii="Times New Roman"/>
          <w:b w:val="false"/>
          <w:i w:val="false"/>
          <w:color w:val="000000"/>
          <w:sz w:val="28"/>
        </w:rPr>
        <w:t>
      негізгі құрал-жабдықтардың меншік құқығында болуы;</w:t>
      </w:r>
      <w:r>
        <w:br/>
      </w:r>
      <w:r>
        <w:rPr>
          <w:rFonts w:ascii="Times New Roman"/>
          <w:b w:val="false"/>
          <w:i w:val="false"/>
          <w:color w:val="000000"/>
          <w:sz w:val="28"/>
        </w:rPr>
        <w:t>
</w:t>
      </w:r>
      <w:r>
        <w:rPr>
          <w:rFonts w:ascii="Times New Roman"/>
          <w:b w:val="false"/>
          <w:i w:val="false"/>
          <w:color w:val="000000"/>
          <w:sz w:val="28"/>
        </w:rPr>
        <w:t>
      3) әуесқойлық (спорттық) балық аулауды жүргізу мақсатында басқа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
      меншік құқығымен жүзу құралдарының және автомобиль көлігінің, өтінім берілген балық шаруашылығы су айдынының және (немесе) учаскенің жағалауында инфрақұрылымы бар жер учаскесінің болуы;</w:t>
      </w:r>
      <w:r>
        <w:br/>
      </w:r>
      <w:r>
        <w:rPr>
          <w:rFonts w:ascii="Times New Roman"/>
          <w:b w:val="false"/>
          <w:i w:val="false"/>
          <w:color w:val="000000"/>
          <w:sz w:val="28"/>
        </w:rPr>
        <w:t>
</w:t>
      </w:r>
      <w:r>
        <w:rPr>
          <w:rFonts w:ascii="Times New Roman"/>
          <w:b w:val="false"/>
          <w:i w:val="false"/>
          <w:color w:val="000000"/>
          <w:sz w:val="28"/>
        </w:rPr>
        <w:t>
      4) КТБШ жүргізу мақсатында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 xml:space="preserve">
      балық шаруашылығы саласында маманның болуы; </w:t>
      </w:r>
      <w:r>
        <w:br/>
      </w:r>
      <w:r>
        <w:rPr>
          <w:rFonts w:ascii="Times New Roman"/>
          <w:b w:val="false"/>
          <w:i w:val="false"/>
          <w:color w:val="000000"/>
          <w:sz w:val="28"/>
        </w:rPr>
        <w:t>
</w:t>
      </w:r>
      <w:r>
        <w:rPr>
          <w:rFonts w:ascii="Times New Roman"/>
          <w:b w:val="false"/>
          <w:i w:val="false"/>
          <w:color w:val="000000"/>
          <w:sz w:val="28"/>
        </w:rPr>
        <w:t>
      меншік құқығымен балық өсіру-мелиоративтік техниканың болуы;</w:t>
      </w:r>
      <w:r>
        <w:br/>
      </w:r>
      <w:r>
        <w:rPr>
          <w:rFonts w:ascii="Times New Roman"/>
          <w:b w:val="false"/>
          <w:i w:val="false"/>
          <w:color w:val="000000"/>
          <w:sz w:val="28"/>
        </w:rPr>
        <w:t>
</w:t>
      </w:r>
      <w:r>
        <w:rPr>
          <w:rFonts w:ascii="Times New Roman"/>
          <w:b w:val="false"/>
          <w:i w:val="false"/>
          <w:color w:val="000000"/>
          <w:sz w:val="28"/>
        </w:rPr>
        <w:t>
      5) шарбақтық балық өсіру шаруашылықтарын жүргізу мақсатында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
      балық өсіру үшін шарбақтардың меншік құқығында болуы;</w:t>
      </w:r>
      <w:r>
        <w:br/>
      </w:r>
      <w:r>
        <w:rPr>
          <w:rFonts w:ascii="Times New Roman"/>
          <w:b w:val="false"/>
          <w:i w:val="false"/>
          <w:color w:val="000000"/>
          <w:sz w:val="28"/>
        </w:rPr>
        <w:t>
</w:t>
      </w:r>
      <w:r>
        <w:rPr>
          <w:rFonts w:ascii="Times New Roman"/>
          <w:b w:val="false"/>
          <w:i w:val="false"/>
          <w:color w:val="000000"/>
          <w:sz w:val="28"/>
        </w:rPr>
        <w:t xml:space="preserve">
      балық шаруашылығы саласында маманның болуы; </w:t>
      </w:r>
      <w:r>
        <w:br/>
      </w:r>
      <w:r>
        <w:rPr>
          <w:rFonts w:ascii="Times New Roman"/>
          <w:b w:val="false"/>
          <w:i w:val="false"/>
          <w:color w:val="000000"/>
          <w:sz w:val="28"/>
        </w:rPr>
        <w:t>
</w:t>
      </w:r>
      <w:r>
        <w:rPr>
          <w:rFonts w:ascii="Times New Roman"/>
          <w:b w:val="false"/>
          <w:i w:val="false"/>
          <w:color w:val="000000"/>
          <w:sz w:val="28"/>
        </w:rPr>
        <w:t>
      тұйықталған сумен жабдықтау қондырғыларында балық өсіру өндірісінің және оны тасымалдау құралдарының (тірі балық тасу машиналары) меншік құқығында болуы.».</w:t>
      </w:r>
      <w:r>
        <w:br/>
      </w:r>
      <w:r>
        <w:rPr>
          <w:rFonts w:ascii="Times New Roman"/>
          <w:b w:val="false"/>
          <w:i w:val="false"/>
          <w:color w:val="000000"/>
          <w:sz w:val="28"/>
        </w:rPr>
        <w:t>
</w:t>
      </w:r>
      <w:r>
        <w:rPr>
          <w:rFonts w:ascii="Times New Roman"/>
          <w:b w:val="false"/>
          <w:i w:val="false"/>
          <w:color w:val="000000"/>
          <w:sz w:val="28"/>
        </w:rPr>
        <w:t>
      2. «Қатысушының жеке меншігіндегі негізгі құралдардың, балық ресурстарын және басқа да су жануарларын аулау мен өңдеу жөніндегі технологиялық жабдықтар мен өзге де материалдық-техникалық құралдардың, сондай-ақ балық шаруашылығы мелиорациялық жұмыстарын жүргізу үшін негізгі құралдардың болуы туралы анықтаманың, балық шаруашылығы мелиорациялық жұмыстарын жүргізу үшін негізгі құралдардың болуы туралы анықтаманың нысандарын бекіту туралы» Қазақстан Республикасы Қоршаған ортаны қорғау министрінің міндетін атқарушының 2013 жылғы 20 тамыздағы № 250-ө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8640 болып тіркелген, «Егемен Қазақстан» газетінің 2013 жылғы 4 қыркүйектегі № 203 (28142) санында жанияланған)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Ауыл шаруашылығы министрлігінің Орман шаруашылығы және жануарлар дүниесі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 күнтізбелік күн ішінде оның көшірмесінің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орналастыру үшін шаруашылық жүргізу құқығындағы «Қазақстан Республикасы Әділет министрлігінің Республикалық құқықтық ақпарат орталығына»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ол алғаш ресми жарияланған күнінен кейін күнтізбелік жиырма бір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_____________Ә. Исекешев</w:t>
      </w:r>
      <w:r>
        <w:br/>
      </w:r>
      <w:r>
        <w:rPr>
          <w:rFonts w:ascii="Times New Roman"/>
          <w:b w:val="false"/>
          <w:i w:val="false"/>
          <w:color w:val="000000"/>
          <w:sz w:val="28"/>
        </w:rPr>
        <w:t>
</w:t>
      </w:r>
      <w:r>
        <w:rPr>
          <w:rFonts w:ascii="Times New Roman"/>
          <w:b w:val="false"/>
          <w:i/>
          <w:color w:val="000000"/>
          <w:sz w:val="28"/>
        </w:rPr>
        <w:t>      2015 жылғы 30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____________Е. Досаев</w:t>
      </w:r>
      <w:r>
        <w:br/>
      </w:r>
      <w:r>
        <w:rPr>
          <w:rFonts w:ascii="Times New Roman"/>
          <w:b w:val="false"/>
          <w:i w:val="false"/>
          <w:color w:val="000000"/>
          <w:sz w:val="28"/>
        </w:rPr>
        <w:t>
</w:t>
      </w:r>
      <w:r>
        <w:rPr>
          <w:rFonts w:ascii="Times New Roman"/>
          <w:b w:val="false"/>
          <w:i/>
          <w:color w:val="000000"/>
          <w:sz w:val="28"/>
        </w:rPr>
        <w:t>      2015 жылғы 18 желтоқсан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24 қарашадағы        </w:t>
      </w:r>
      <w:r>
        <w:br/>
      </w:r>
      <w:r>
        <w:rPr>
          <w:rFonts w:ascii="Times New Roman"/>
          <w:b w:val="false"/>
          <w:i w:val="false"/>
          <w:color w:val="000000"/>
          <w:sz w:val="28"/>
        </w:rPr>
        <w:t xml:space="preserve">
№ 18-04/1030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Аңшылық алқаптар мен балық шаруашылығы </w:t>
      </w:r>
      <w:r>
        <w:br/>
      </w:r>
      <w:r>
        <w:rPr>
          <w:rFonts w:ascii="Times New Roman"/>
          <w:b w:val="false"/>
          <w:i w:val="false"/>
          <w:color w:val="000000"/>
          <w:sz w:val="28"/>
        </w:rPr>
        <w:t>
су айдындарын және (немесе) учаскелерін</w:t>
      </w:r>
      <w:r>
        <w:br/>
      </w:r>
      <w:r>
        <w:rPr>
          <w:rFonts w:ascii="Times New Roman"/>
          <w:b w:val="false"/>
          <w:i w:val="false"/>
          <w:color w:val="000000"/>
          <w:sz w:val="28"/>
        </w:rPr>
        <w:t xml:space="preserve">
бекітіп беру жөнінде конкурс өткізу  </w:t>
      </w:r>
      <w:r>
        <w:br/>
      </w:r>
      <w:r>
        <w:rPr>
          <w:rFonts w:ascii="Times New Roman"/>
          <w:b w:val="false"/>
          <w:i w:val="false"/>
          <w:color w:val="000000"/>
          <w:sz w:val="28"/>
        </w:rPr>
        <w:t xml:space="preserve">
қағидаларына 6-1-қосымша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Балық ресурстарын және басқа да су жануарларын аулау мен өңдеу жөніндегі негізгі құрал-жабдықтардың, технологиялық жабдықтар мен өзге де материалдық-техникалық құралдардың болуы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9496"/>
        <w:gridCol w:w="2139"/>
        <w:gridCol w:w="168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өнімін тоңазытуға, мұздатуға арналған ыдыстар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нөмірі №________көрсетілген балықты және басқа су жануарларын терең (түпкілікті) өңдеуге арналған цехтар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тонна/тәулік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(балық аулау) флоты,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қуаты 40 ат күші және одан жоғары өздігінен жүретін (тұрақты қозғалтқышы бар)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шағын көлемді, оның ішінде өздігінен жүретін, аспалы қозғалтқышы бар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Аулау құралдары,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сүзекі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құрма ау, қабада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(көрсетілсін)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анықтамада көрсетілген мәліметтердің дұрыстығын растаймын.</w:t>
      </w:r>
      <w:r>
        <w:br/>
      </w:r>
      <w:r>
        <w:rPr>
          <w:rFonts w:ascii="Times New Roman"/>
          <w:b w:val="false"/>
          <w:i w:val="false"/>
          <w:color w:val="000000"/>
          <w:sz w:val="28"/>
        </w:rPr>
        <w:t>
      Толтыру күні_____________ Өтінім беруші _______________________</w:t>
      </w:r>
      <w:r>
        <w:br/>
      </w:r>
      <w:r>
        <w:rPr>
          <w:rFonts w:ascii="Times New Roman"/>
          <w:b w:val="false"/>
          <w:i w:val="false"/>
          <w:color w:val="000000"/>
          <w:sz w:val="28"/>
        </w:rPr>
        <w:t>
           (Тегі, аты, әкесінің аты (бар болса) немесе ұйымның атауы)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(Бар болса)              қолы ______________</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24 қарашадағы        </w:t>
      </w:r>
      <w:r>
        <w:br/>
      </w:r>
      <w:r>
        <w:rPr>
          <w:rFonts w:ascii="Times New Roman"/>
          <w:b w:val="false"/>
          <w:i w:val="false"/>
          <w:color w:val="000000"/>
          <w:sz w:val="28"/>
        </w:rPr>
        <w:t xml:space="preserve">
№ 18-04/1030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Аңшылық алқаптар мен балық шаруашылығы </w:t>
      </w:r>
      <w:r>
        <w:br/>
      </w:r>
      <w:r>
        <w:rPr>
          <w:rFonts w:ascii="Times New Roman"/>
          <w:b w:val="false"/>
          <w:i w:val="false"/>
          <w:color w:val="000000"/>
          <w:sz w:val="28"/>
        </w:rPr>
        <w:t>
су айдындарын және (немесе) учаскелерін</w:t>
      </w:r>
      <w:r>
        <w:br/>
      </w:r>
      <w:r>
        <w:rPr>
          <w:rFonts w:ascii="Times New Roman"/>
          <w:b w:val="false"/>
          <w:i w:val="false"/>
          <w:color w:val="000000"/>
          <w:sz w:val="28"/>
        </w:rPr>
        <w:t xml:space="preserve">
бекітіп беру жөнінде конкурс өткізу  </w:t>
      </w:r>
      <w:r>
        <w:br/>
      </w:r>
      <w:r>
        <w:rPr>
          <w:rFonts w:ascii="Times New Roman"/>
          <w:b w:val="false"/>
          <w:i w:val="false"/>
          <w:color w:val="000000"/>
          <w:sz w:val="28"/>
        </w:rPr>
        <w:t xml:space="preserve">
қағидаларына 6-2-қосымша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Балық шаруашылығы мелиоративтік жұмыстарын жүргізуге</w:t>
      </w:r>
      <w:r>
        <w:br/>
      </w:r>
      <w:r>
        <w:rPr>
          <w:rFonts w:ascii="Times New Roman"/>
          <w:b/>
          <w:i w:val="false"/>
          <w:color w:val="000000"/>
        </w:rPr>
        <w:t>
арналған негізгі құрал-жабдықтардың болуы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928"/>
        <w:gridCol w:w="2991"/>
        <w:gridCol w:w="3395"/>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аулайтын жүзу құралдары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құралдары, оның ішінде: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сүзекі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 ау, қабада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өсіру-мелиоративтік техника: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бірлік/дана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 шалғылары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қазатын техника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аэраторлар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және (немесе) тірі балық тасымалдауға лайықталған ыдыстар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(көрсетілсін)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анықтамада көрсетілген мәліметтердің дұрыстығын растаймын.</w:t>
      </w:r>
      <w:r>
        <w:br/>
      </w:r>
      <w:r>
        <w:rPr>
          <w:rFonts w:ascii="Times New Roman"/>
          <w:b w:val="false"/>
          <w:i w:val="false"/>
          <w:color w:val="000000"/>
          <w:sz w:val="28"/>
        </w:rPr>
        <w:t>
      Толтыру күні_____________ Өтінім беруші _______________________</w:t>
      </w:r>
      <w:r>
        <w:br/>
      </w:r>
      <w:r>
        <w:rPr>
          <w:rFonts w:ascii="Times New Roman"/>
          <w:b w:val="false"/>
          <w:i w:val="false"/>
          <w:color w:val="000000"/>
          <w:sz w:val="28"/>
        </w:rPr>
        <w:t>
           (Тегі, аты, әкесінің аты (бар болса) немесе ұйымның атауы)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(Бар болса)              қолы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