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42ea" w14:textId="6854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құрылысқа арналған жобалау жұмыстарының құнын айқындау жөніндегі Мемлекеттік нормативті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15 желтоқсандағы № 399-НҚ бұйрығы. Қазақстан Республикасының Әділет министрлігінде 2016 жылы 20 қаңтарда № 12887 болып тіркелді. Күші жойылды - Қазақстан Республикасы Ұлттық экономика министрлігі Құрылыс және тұрғын үй-коммуналдық шаруашылық істері комитеті Төрағасының 2016 жылғы 28 қарашадағы № 232-НҚ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Құрылыс және тұрғын үй-коммуналдық шаруашылық істері комитеті Төрағасының 28.11.2016 </w:t>
      </w:r>
      <w:r>
        <w:rPr>
          <w:rFonts w:ascii="Times New Roman"/>
          <w:b w:val="false"/>
          <w:i w:val="false"/>
          <w:color w:val="ff0000"/>
          <w:sz w:val="28"/>
        </w:rPr>
        <w:t>№ 232-НҚ</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ереженің 17-тармағының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Қазақстан Республикасы Ұлттық экономика министрінің 2014 жылғы 29 қыркүйектегі № 30 бұйрығымен (нормативтік құқықтық актілерді мемлекеттік тіркеу Тізілімінде № 9778 тіркелген)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ереженің 19-тармағының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құрылысқа арналған жобалау жұмыстарының құнын айқындау жөніндегі Мемлекеттік </w:t>
      </w:r>
      <w:r>
        <w:rPr>
          <w:rFonts w:ascii="Times New Roman"/>
          <w:b w:val="false"/>
          <w:i w:val="false"/>
          <w:color w:val="000000"/>
          <w:sz w:val="28"/>
        </w:rPr>
        <w:t>норматив</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Құрылыс, тұрғын үй-коммуналдық шаруашылық істері және жер ресурстарын басқару комитетінің Құрылыстағы сметалық нормалар басқармасы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 </w:t>
      </w:r>
      <w:r>
        <w:br/>
      </w:r>
      <w:r>
        <w:rPr>
          <w:rFonts w:ascii="Times New Roman"/>
          <w:b w:val="false"/>
          <w:i w:val="false"/>
          <w:color w:val="000000"/>
          <w:sz w:val="28"/>
        </w:rPr>
        <w:t>
      3) осы бұйрықтың Қазақстан Республикасы Ұлттық экономика министрлігі Құрылыс, тұрғын үй-коммуналдық шаруашылық істері және жер ресурстарын басқару комитетінің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М. Жайымбетов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Құрылыс, тұрғын үй-коммуналдық    </w:t>
      </w:r>
      <w:r>
        <w:br/>
      </w:r>
      <w:r>
        <w:rPr>
          <w:rFonts w:ascii="Times New Roman"/>
          <w:b w:val="false"/>
          <w:i w:val="false"/>
          <w:color w:val="000000"/>
          <w:sz w:val="28"/>
        </w:rPr>
        <w:t>
шаруашылық істері және жер ресурстарын</w:t>
      </w:r>
      <w:r>
        <w:br/>
      </w:r>
      <w:r>
        <w:rPr>
          <w:rFonts w:ascii="Times New Roman"/>
          <w:b w:val="false"/>
          <w:i w:val="false"/>
          <w:color w:val="000000"/>
          <w:sz w:val="28"/>
        </w:rPr>
        <w:t xml:space="preserve">
басқару комитеті төрағасының     </w:t>
      </w:r>
      <w:r>
        <w:br/>
      </w:r>
      <w:r>
        <w:rPr>
          <w:rFonts w:ascii="Times New Roman"/>
          <w:b w:val="false"/>
          <w:i w:val="false"/>
          <w:color w:val="000000"/>
          <w:sz w:val="28"/>
        </w:rPr>
        <w:t xml:space="preserve">
2015 жылғы 15 желтоқсандағы      </w:t>
      </w:r>
      <w:r>
        <w:br/>
      </w:r>
      <w:r>
        <w:rPr>
          <w:rFonts w:ascii="Times New Roman"/>
          <w:b w:val="false"/>
          <w:i w:val="false"/>
          <w:color w:val="000000"/>
          <w:sz w:val="28"/>
        </w:rPr>
        <w:t xml:space="preserve">
№ 399-нқ бұйрығымен бекітілген    </w:t>
      </w:r>
    </w:p>
    <w:bookmarkEnd w:id="1"/>
    <w:bookmarkStart w:name="z7" w:id="2"/>
    <w:p>
      <w:pPr>
        <w:spacing w:after="0"/>
        <w:ind w:left="0"/>
        <w:jc w:val="left"/>
      </w:pPr>
      <w:r>
        <w:rPr>
          <w:rFonts w:ascii="Times New Roman"/>
          <w:b/>
          <w:i w:val="false"/>
          <w:color w:val="000000"/>
        </w:rPr>
        <w:t xml:space="preserve"> 
Қазақстан Республикасында құрылысқа арналған жобалау</w:t>
      </w:r>
      <w:r>
        <w:br/>
      </w:r>
      <w:r>
        <w:rPr>
          <w:rFonts w:ascii="Times New Roman"/>
          <w:b/>
          <w:i w:val="false"/>
          <w:color w:val="000000"/>
        </w:rPr>
        <w:t>
жұмыстарының құнын айқындау жөніндегі мемлекеттік норматив</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Республикасында құрылысқа арналған жобалау жұмыстарының құнын айқындау жөніндегі мемлекеттік норматив» (бұдан әрі – Мемлекеттік норматив) Қазақстан Республикасында жобалау (жобалау-сметалық) құжаттаманы әзірлеу құнын айқындаудың міндетті сабақтастығын белгілейді.</w:t>
      </w:r>
      <w:r>
        <w:br/>
      </w:r>
      <w:r>
        <w:rPr>
          <w:rFonts w:ascii="Times New Roman"/>
          <w:b w:val="false"/>
          <w:i w:val="false"/>
          <w:color w:val="000000"/>
          <w:sz w:val="28"/>
        </w:rPr>
        <w:t>
</w:t>
      </w:r>
      <w:r>
        <w:rPr>
          <w:rFonts w:ascii="Times New Roman"/>
          <w:b w:val="false"/>
          <w:i w:val="false"/>
          <w:color w:val="000000"/>
          <w:sz w:val="28"/>
        </w:rPr>
        <w:t>
      2. Мемлекеттік норматив инвестициялық-құрылыс процесіне қатысатын барлық субъектілер үшін жобалау жұмыстарының ағымдағы бағадағы құнын айқындауға мүмкіндік беретін бірыңғай әдіснамалық негіз құру үшін негіз болып табылады.</w:t>
      </w:r>
      <w:r>
        <w:br/>
      </w:r>
      <w:r>
        <w:rPr>
          <w:rFonts w:ascii="Times New Roman"/>
          <w:b w:val="false"/>
          <w:i w:val="false"/>
          <w:color w:val="000000"/>
          <w:sz w:val="28"/>
        </w:rPr>
        <w:t>
</w:t>
      </w:r>
      <w:r>
        <w:rPr>
          <w:rFonts w:ascii="Times New Roman"/>
          <w:b w:val="false"/>
          <w:i w:val="false"/>
          <w:color w:val="000000"/>
          <w:sz w:val="28"/>
        </w:rPr>
        <w:t>
      3. Осы Мемлекеттік нормативте жазылған нормативтік-әдістемелік ережелер кәсіпорындарды, ғимараттар мен құрылыстарды салуға, оларды кеңейтуге, реконструкциялауға және техникалық жағынан қайта жарақтандыруға арналған, сондай-ақ мемлекеттік инвестициялардың есебінен немесе квазимемлекеттік сектор субъектілерінің қаражаты есебінен жүргізілетін елді мекендерді аудандық жоспарлау және құрылысын салу жобаларын әзірлеудің құнын айқындаудың міндетті сабақтастығы белгіленеді.</w:t>
      </w:r>
      <w:r>
        <w:br/>
      </w:r>
      <w:r>
        <w:rPr>
          <w:rFonts w:ascii="Times New Roman"/>
          <w:b w:val="false"/>
          <w:i w:val="false"/>
          <w:color w:val="000000"/>
          <w:sz w:val="28"/>
        </w:rPr>
        <w:t>
</w:t>
      </w:r>
      <w:r>
        <w:rPr>
          <w:rFonts w:ascii="Times New Roman"/>
          <w:b w:val="false"/>
          <w:i w:val="false"/>
          <w:color w:val="000000"/>
          <w:sz w:val="28"/>
        </w:rPr>
        <w:t>
      4. Басқа көздердің есебінен қаржыландырылатын объектілер үшін Мемлекеттік норматив ұсынымдық сипатқа ие болады және жобалау (жобалау-сметалық) құжаттамасын әзірлеудің құнын айқындау кезінде анықтамалық материал ретінде пайдаланылуы мүмкін.</w:t>
      </w:r>
      <w:r>
        <w:br/>
      </w:r>
      <w:r>
        <w:rPr>
          <w:rFonts w:ascii="Times New Roman"/>
          <w:b w:val="false"/>
          <w:i w:val="false"/>
          <w:color w:val="000000"/>
          <w:sz w:val="28"/>
        </w:rPr>
        <w:t>
</w:t>
      </w:r>
      <w:r>
        <w:rPr>
          <w:rFonts w:ascii="Times New Roman"/>
          <w:b w:val="false"/>
          <w:i w:val="false"/>
          <w:color w:val="000000"/>
          <w:sz w:val="28"/>
        </w:rPr>
        <w:t>
      5. Осы Мемлекеттік нормативте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жобалау жұмыстарының құны – жобалау объектілерінің осы түріне жобалаушылардың еңбек шығындары нормативтерінің негізінде сомасы анықталатын объектілерді жобалауды жүзеге асыру үшін қажетті ақша қаражаты;</w:t>
      </w:r>
      <w:r>
        <w:br/>
      </w:r>
      <w:r>
        <w:rPr>
          <w:rFonts w:ascii="Times New Roman"/>
          <w:b w:val="false"/>
          <w:i w:val="false"/>
          <w:color w:val="000000"/>
          <w:sz w:val="28"/>
        </w:rPr>
        <w:t>
</w:t>
      </w:r>
      <w:r>
        <w:rPr>
          <w:rFonts w:ascii="Times New Roman"/>
          <w:b w:val="false"/>
          <w:i w:val="false"/>
          <w:color w:val="000000"/>
          <w:sz w:val="28"/>
        </w:rPr>
        <w:t>
      2) жобалау жұмыстарының еңбек сыйымдылығы – жобалау жұмыстарының белгілі бір бірліктерін орындауға жұмсалған жұмыс уақытының шығындарын сипаттайтын экономикалық көрсеткіш;</w:t>
      </w:r>
      <w:r>
        <w:br/>
      </w:r>
      <w:r>
        <w:rPr>
          <w:rFonts w:ascii="Times New Roman"/>
          <w:b w:val="false"/>
          <w:i w:val="false"/>
          <w:color w:val="000000"/>
          <w:sz w:val="28"/>
        </w:rPr>
        <w:t>
</w:t>
      </w:r>
      <w:r>
        <w:rPr>
          <w:rFonts w:ascii="Times New Roman"/>
          <w:b w:val="false"/>
          <w:i w:val="false"/>
          <w:color w:val="000000"/>
          <w:sz w:val="28"/>
        </w:rPr>
        <w:t>
      3) жобалау жұмыстарына жұмсалатын еңбек шығындарының нормалары – жобалау жұмыстарының бір бірлігіне (табақ, бөлшек, ойық, сызбалар, ғимарат алаңдары және т.б.) жұмсалған жұмыс уақытының мөлшерімен өлшенеді;</w:t>
      </w:r>
      <w:r>
        <w:br/>
      </w:r>
      <w:r>
        <w:rPr>
          <w:rFonts w:ascii="Times New Roman"/>
          <w:b w:val="false"/>
          <w:i w:val="false"/>
          <w:color w:val="000000"/>
          <w:sz w:val="28"/>
        </w:rPr>
        <w:t>
</w:t>
      </w:r>
      <w:r>
        <w:rPr>
          <w:rFonts w:ascii="Times New Roman"/>
          <w:b w:val="false"/>
          <w:i w:val="false"/>
          <w:color w:val="000000"/>
          <w:sz w:val="28"/>
        </w:rPr>
        <w:t>
      4) жобаның бас инженері, бас сәулетшісі – тиісті біліктілік аттестаты бар, объектіні жобалаудың, салудың, қолданысқа енгізудің және жобалау қуаттарын игерудің барлық кезеңі бойы жобалау-сметалық құжаттаманы әзірлеуге, жобалау-іздестіру жұмыстарына басшылық жасайтын инженерлік-техникалық қызметкер;</w:t>
      </w:r>
      <w:r>
        <w:br/>
      </w:r>
      <w:r>
        <w:rPr>
          <w:rFonts w:ascii="Times New Roman"/>
          <w:b w:val="false"/>
          <w:i w:val="false"/>
          <w:color w:val="000000"/>
          <w:sz w:val="28"/>
        </w:rPr>
        <w:t>
</w:t>
      </w:r>
      <w:r>
        <w:rPr>
          <w:rFonts w:ascii="Times New Roman"/>
          <w:b w:val="false"/>
          <w:i w:val="false"/>
          <w:color w:val="000000"/>
          <w:sz w:val="28"/>
        </w:rPr>
        <w:t>
      5) жобалау (жобалау-сметалық) құжаттама – көлемдік-жоспарлау, конструкциялық, ұйымдастыру-технологиялық шешімдерді, нақты ғимаратты, құрылысты, объектіні салудың құнын және экономикалық жағынан тиімділігін негіздейтін графикалық, есептік және мәтіндік материалдардың жиынтығы.</w:t>
      </w:r>
    </w:p>
    <w:bookmarkEnd w:id="4"/>
    <w:bookmarkStart w:name="z19" w:id="5"/>
    <w:p>
      <w:pPr>
        <w:spacing w:after="0"/>
        <w:ind w:left="0"/>
        <w:jc w:val="left"/>
      </w:pPr>
      <w:r>
        <w:rPr>
          <w:rFonts w:ascii="Times New Roman"/>
          <w:b/>
          <w:i w:val="false"/>
          <w:color w:val="000000"/>
        </w:rPr>
        <w:t xml:space="preserve"> 
2. Негізгі ережелер</w:t>
      </w:r>
    </w:p>
    <w:bookmarkEnd w:id="5"/>
    <w:bookmarkStart w:name="z20" w:id="6"/>
    <w:p>
      <w:pPr>
        <w:spacing w:after="0"/>
        <w:ind w:left="0"/>
        <w:jc w:val="both"/>
      </w:pPr>
      <w:r>
        <w:rPr>
          <w:rFonts w:ascii="Times New Roman"/>
          <w:b w:val="false"/>
          <w:i w:val="false"/>
          <w:color w:val="000000"/>
          <w:sz w:val="28"/>
        </w:rPr>
        <w:t>
      6. Осы Мемлекеттік норматив кәсіпорындарды, ғимараттар мен құрылыстарды салуға, оларды кеңейтуге, реконструкциялауға және техникалық жағынан қайта жарақтандыруға арналған, сондай-ақ елді мекендерді аудандық жоспарлау және құрылысын салу жобаларын әзірлеуге арналған жобалау-сметалық құжаттаманы әзірлеу құнын айқындау жөніндегі нұсқауларды қамтиды.</w:t>
      </w:r>
      <w:r>
        <w:br/>
      </w:r>
      <w:r>
        <w:rPr>
          <w:rFonts w:ascii="Times New Roman"/>
          <w:b w:val="false"/>
          <w:i w:val="false"/>
          <w:color w:val="000000"/>
          <w:sz w:val="28"/>
        </w:rPr>
        <w:t>
</w:t>
      </w:r>
      <w:r>
        <w:rPr>
          <w:rFonts w:ascii="Times New Roman"/>
          <w:b w:val="false"/>
          <w:i w:val="false"/>
          <w:color w:val="000000"/>
          <w:sz w:val="28"/>
        </w:rPr>
        <w:t>
      7. Жобалау-сметалық құжаттаманы әзірлеу құны Жобалау жұмыстарына жұмсалатын еңбек шығындарының нормалар жинағының (бұдан әрі – Жинақ) тиісті бөлімдерінде көрсетілген жобаны әзірлеуге арналған нормативтік еңбек сыйымдылығы көрсеткіштерінің негізін есептеумен айқындалады.</w:t>
      </w:r>
      <w:r>
        <w:br/>
      </w:r>
      <w:r>
        <w:rPr>
          <w:rFonts w:ascii="Times New Roman"/>
          <w:b w:val="false"/>
          <w:i w:val="false"/>
          <w:color w:val="000000"/>
          <w:sz w:val="28"/>
        </w:rPr>
        <w:t>
</w:t>
      </w:r>
      <w:r>
        <w:rPr>
          <w:rFonts w:ascii="Times New Roman"/>
          <w:b w:val="false"/>
          <w:i w:val="false"/>
          <w:color w:val="000000"/>
          <w:sz w:val="28"/>
        </w:rPr>
        <w:t xml:space="preserve">
      8. Мемлекеттік нормативке сәйкес бөлімдер бойынша айқындалатын жобалау-сметалық құжаттаманы әзірлеуге жұмсалатын еңбек шығындарының нормалары: </w:t>
      </w:r>
      <w:r>
        <w:br/>
      </w:r>
      <w:r>
        <w:rPr>
          <w:rFonts w:ascii="Times New Roman"/>
          <w:b w:val="false"/>
          <w:i w:val="false"/>
          <w:color w:val="000000"/>
          <w:sz w:val="28"/>
        </w:rPr>
        <w:t>
</w:t>
      </w:r>
      <w:r>
        <w:rPr>
          <w:rFonts w:ascii="Times New Roman"/>
          <w:b w:val="false"/>
          <w:i w:val="false"/>
          <w:color w:val="000000"/>
          <w:sz w:val="28"/>
        </w:rPr>
        <w:t>
      1) құрылыс салу алаңының шегінде бас жоспарды жобалауды;</w:t>
      </w:r>
      <w:r>
        <w:br/>
      </w:r>
      <w:r>
        <w:rPr>
          <w:rFonts w:ascii="Times New Roman"/>
          <w:b w:val="false"/>
          <w:i w:val="false"/>
          <w:color w:val="000000"/>
          <w:sz w:val="28"/>
        </w:rPr>
        <w:t>
</w:t>
      </w:r>
      <w:r>
        <w:rPr>
          <w:rFonts w:ascii="Times New Roman"/>
          <w:b w:val="false"/>
          <w:i w:val="false"/>
          <w:color w:val="000000"/>
          <w:sz w:val="28"/>
        </w:rPr>
        <w:t>
      2) жобалау құжаттамасының сәулет-құрылыс, технологиялық, сметалық және басқа да бөлімдерін, сондай-ақ қолданыстағы нормативтік құжаттардың талаптарына сәйкес кәсіпорындарды, ғимараттарды және құрылыстарды салуға арналған жұмыс құжаттамасының тиісті негізгі жиынтықтарын әзірлеуді;</w:t>
      </w:r>
      <w:r>
        <w:br/>
      </w:r>
      <w:r>
        <w:rPr>
          <w:rFonts w:ascii="Times New Roman"/>
          <w:b w:val="false"/>
          <w:i w:val="false"/>
          <w:color w:val="000000"/>
          <w:sz w:val="28"/>
        </w:rPr>
        <w:t>
</w:t>
      </w:r>
      <w:r>
        <w:rPr>
          <w:rFonts w:ascii="Times New Roman"/>
          <w:b w:val="false"/>
          <w:i w:val="false"/>
          <w:color w:val="000000"/>
          <w:sz w:val="28"/>
        </w:rPr>
        <w:t>
      3) алаңішілік және сыртқы инженерлік желілерді, коммуникацияларды, құрылыстарды және құрылғыларды (электрмен жабдықтау, сумен жабдықтау, кәріз, жылумен жабдықтау, әлсіз тоқты желілер және т.б.) жобалауды;</w:t>
      </w:r>
      <w:r>
        <w:br/>
      </w:r>
      <w:r>
        <w:rPr>
          <w:rFonts w:ascii="Times New Roman"/>
          <w:b w:val="false"/>
          <w:i w:val="false"/>
          <w:color w:val="000000"/>
          <w:sz w:val="28"/>
        </w:rPr>
        <w:t>
</w:t>
      </w:r>
      <w:r>
        <w:rPr>
          <w:rFonts w:ascii="Times New Roman"/>
          <w:b w:val="false"/>
          <w:i w:val="false"/>
          <w:color w:val="000000"/>
          <w:sz w:val="28"/>
        </w:rPr>
        <w:t>
      4) объектілерді, құрылғыларды және құрылыстарды алаңішілік және сыртқы инженерлік желілерге қосуды қамтиды.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министрлігінің Құрылыс және тұрғын үй-коммуналдық шаруашылық істері комитеті төрағасының 07.10.2016 </w:t>
      </w:r>
      <w:r>
        <w:rPr>
          <w:rFonts w:ascii="Times New Roman"/>
          <w:b w:val="false"/>
          <w:i w:val="false"/>
          <w:color w:val="000000"/>
          <w:sz w:val="28"/>
        </w:rPr>
        <w:t>№ 137-нқ</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Жобалау-сметалық құжаттаманы әзірлеуге жұмсалған еңбек шығындарының нормалары негізінде есептелген жобалау жұмыстарының құнына, сондай-ақ, макеттерді қоспағанда, эскиздер, көрсету материалдарын дайындау (келісу үшін қажетті көлемде) қызметтері кіреді.</w:t>
      </w:r>
      <w:r>
        <w:br/>
      </w:r>
      <w:r>
        <w:rPr>
          <w:rFonts w:ascii="Times New Roman"/>
          <w:b w:val="false"/>
          <w:i w:val="false"/>
          <w:color w:val="000000"/>
          <w:sz w:val="28"/>
        </w:rPr>
        <w:t>
</w:t>
      </w:r>
      <w:r>
        <w:rPr>
          <w:rFonts w:ascii="Times New Roman"/>
          <w:b w:val="false"/>
          <w:i w:val="false"/>
          <w:color w:val="000000"/>
          <w:sz w:val="28"/>
        </w:rPr>
        <w:t>
      10. Жобалау-сметалық құжаттаманы әзірлеуге жұмсалған еңбек шығындарының нормаларына төмендегілер қосылмаған және қосымша есептемені талап етеді:</w:t>
      </w:r>
      <w:r>
        <w:br/>
      </w:r>
      <w:r>
        <w:rPr>
          <w:rFonts w:ascii="Times New Roman"/>
          <w:b w:val="false"/>
          <w:i w:val="false"/>
          <w:color w:val="000000"/>
          <w:sz w:val="28"/>
        </w:rPr>
        <w:t>
</w:t>
      </w:r>
      <w:r>
        <w:rPr>
          <w:rFonts w:ascii="Times New Roman"/>
          <w:b w:val="false"/>
          <w:i w:val="false"/>
          <w:color w:val="000000"/>
          <w:sz w:val="28"/>
        </w:rPr>
        <w:t>
      1) жобалауға арналған тапсырмаға сәйкес бірнеше нұсқада жобалық шешімдерді әзірлеу;</w:t>
      </w:r>
      <w:r>
        <w:br/>
      </w:r>
      <w:r>
        <w:rPr>
          <w:rFonts w:ascii="Times New Roman"/>
          <w:b w:val="false"/>
          <w:i w:val="false"/>
          <w:color w:val="000000"/>
          <w:sz w:val="28"/>
        </w:rPr>
        <w:t>
</w:t>
      </w:r>
      <w:r>
        <w:rPr>
          <w:rFonts w:ascii="Times New Roman"/>
          <w:b w:val="false"/>
          <w:i w:val="false"/>
          <w:color w:val="000000"/>
          <w:sz w:val="28"/>
        </w:rPr>
        <w:t>
      2) ерекше күрделі конструкциялары және жұмыс жүргізу әдістері бар объектілерді жобалау кезінде арнайы және қосалқы құралдарға, құрылғыларға және қондырғыларға арналған жұмыс сызбаларын әзірлеу;</w:t>
      </w:r>
      <w:r>
        <w:br/>
      </w:r>
      <w:r>
        <w:rPr>
          <w:rFonts w:ascii="Times New Roman"/>
          <w:b w:val="false"/>
          <w:i w:val="false"/>
          <w:color w:val="000000"/>
          <w:sz w:val="28"/>
        </w:rPr>
        <w:t>
</w:t>
      </w:r>
      <w:r>
        <w:rPr>
          <w:rFonts w:ascii="Times New Roman"/>
          <w:b w:val="false"/>
          <w:i w:val="false"/>
          <w:color w:val="000000"/>
          <w:sz w:val="28"/>
        </w:rPr>
        <w:t>
      3) құрылыстың нормативтік құжаттамасының өзгеруіне байланысты тапсыру-қабылдау актісі бойынша жұмыстарды тапсырыс берушіге тапсырғаннан кейін жобалау-сметалық құжаттаманы түзету;</w:t>
      </w:r>
      <w:r>
        <w:br/>
      </w:r>
      <w:r>
        <w:rPr>
          <w:rFonts w:ascii="Times New Roman"/>
          <w:b w:val="false"/>
          <w:i w:val="false"/>
          <w:color w:val="000000"/>
          <w:sz w:val="28"/>
        </w:rPr>
        <w:t>
</w:t>
      </w:r>
      <w:r>
        <w:rPr>
          <w:rFonts w:ascii="Times New Roman"/>
          <w:b w:val="false"/>
          <w:i w:val="false"/>
          <w:color w:val="000000"/>
          <w:sz w:val="28"/>
        </w:rPr>
        <w:t>
      4) ғимараттар мен құрылыстардың көркемдік-сәндік шешімдерін әзірлеу (интерьерлер, жеке жиһаз, жабдық, дизайн және жарнама элементтері, арнайы графика, өзге де көркемдік жұмыстар);</w:t>
      </w:r>
      <w:r>
        <w:br/>
      </w:r>
      <w:r>
        <w:rPr>
          <w:rFonts w:ascii="Times New Roman"/>
          <w:b w:val="false"/>
          <w:i w:val="false"/>
          <w:color w:val="000000"/>
          <w:sz w:val="28"/>
        </w:rPr>
        <w:t>
</w:t>
      </w:r>
      <w:r>
        <w:rPr>
          <w:rFonts w:ascii="Times New Roman"/>
          <w:b w:val="false"/>
          <w:i w:val="false"/>
          <w:color w:val="000000"/>
          <w:sz w:val="28"/>
        </w:rPr>
        <w:t>
      5) конструкцияларды зауытта дайындалған технологиялық құбырларды, сондай-ақ үлгілік емес және стандарттық емес жабдықтарды қоса алғанда, металл конструкцияларының бөлшектік сызбалары сатысында жобалау (жобалау ұйымының тапсырыс берушісі осындай жұмыстарды тапсырған жағдайда);</w:t>
      </w:r>
      <w:r>
        <w:br/>
      </w:r>
      <w:r>
        <w:rPr>
          <w:rFonts w:ascii="Times New Roman"/>
          <w:b w:val="false"/>
          <w:i w:val="false"/>
          <w:color w:val="000000"/>
          <w:sz w:val="28"/>
        </w:rPr>
        <w:t>
</w:t>
      </w:r>
      <w:r>
        <w:rPr>
          <w:rFonts w:ascii="Times New Roman"/>
          <w:b w:val="false"/>
          <w:i w:val="false"/>
          <w:color w:val="000000"/>
          <w:sz w:val="28"/>
        </w:rPr>
        <w:t>
      6) реконструкциялауға, кеңейтуге немесе техникалық жағынан қайта жарақтандыруға жататын объекті бойынша зерттеп тексеру және өлшеу жұмыстары;</w:t>
      </w:r>
      <w:r>
        <w:br/>
      </w:r>
      <w:r>
        <w:rPr>
          <w:rFonts w:ascii="Times New Roman"/>
          <w:b w:val="false"/>
          <w:i w:val="false"/>
          <w:color w:val="000000"/>
          <w:sz w:val="28"/>
        </w:rPr>
        <w:t>
</w:t>
      </w:r>
      <w:r>
        <w:rPr>
          <w:rFonts w:ascii="Times New Roman"/>
          <w:b w:val="false"/>
          <w:i w:val="false"/>
          <w:color w:val="000000"/>
          <w:sz w:val="28"/>
        </w:rPr>
        <w:t>
      7) үлгілік емес, стандарттық емес жабдықты дайындауға арналған конструкторлық құжаттама әзірлеу;</w:t>
      </w:r>
      <w:r>
        <w:br/>
      </w:r>
      <w:r>
        <w:rPr>
          <w:rFonts w:ascii="Times New Roman"/>
          <w:b w:val="false"/>
          <w:i w:val="false"/>
          <w:color w:val="000000"/>
          <w:sz w:val="28"/>
        </w:rPr>
        <w:t>
</w:t>
      </w:r>
      <w:r>
        <w:rPr>
          <w:rFonts w:ascii="Times New Roman"/>
          <w:b w:val="false"/>
          <w:i w:val="false"/>
          <w:color w:val="000000"/>
          <w:sz w:val="28"/>
        </w:rPr>
        <w:t>
      8) жеке индустриялық құрылыс бұйымдарына арналған құжаттаманы әзірлеу;</w:t>
      </w:r>
      <w:r>
        <w:br/>
      </w:r>
      <w:r>
        <w:rPr>
          <w:rFonts w:ascii="Times New Roman"/>
          <w:b w:val="false"/>
          <w:i w:val="false"/>
          <w:color w:val="000000"/>
          <w:sz w:val="28"/>
        </w:rPr>
        <w:t>
</w:t>
      </w:r>
      <w:r>
        <w:rPr>
          <w:rFonts w:ascii="Times New Roman"/>
          <w:b w:val="false"/>
          <w:i w:val="false"/>
          <w:color w:val="000000"/>
          <w:sz w:val="28"/>
        </w:rPr>
        <w:t>
      9) көрсету макеттерін, буклеттер және басқа иллюстрациялық материалдар дайындау;</w:t>
      </w:r>
      <w:r>
        <w:br/>
      </w:r>
      <w:r>
        <w:rPr>
          <w:rFonts w:ascii="Times New Roman"/>
          <w:b w:val="false"/>
          <w:i w:val="false"/>
          <w:color w:val="000000"/>
          <w:sz w:val="28"/>
        </w:rPr>
        <w:t>
</w:t>
      </w:r>
      <w:r>
        <w:rPr>
          <w:rFonts w:ascii="Times New Roman"/>
          <w:b w:val="false"/>
          <w:i w:val="false"/>
          <w:color w:val="000000"/>
          <w:sz w:val="28"/>
        </w:rPr>
        <w:t>
      10) жұмыс жүргізу жобасын әзірлеу;</w:t>
      </w:r>
      <w:r>
        <w:br/>
      </w:r>
      <w:r>
        <w:rPr>
          <w:rFonts w:ascii="Times New Roman"/>
          <w:b w:val="false"/>
          <w:i w:val="false"/>
          <w:color w:val="000000"/>
          <w:sz w:val="28"/>
        </w:rPr>
        <w:t>
</w:t>
      </w:r>
      <w:r>
        <w:rPr>
          <w:rFonts w:ascii="Times New Roman"/>
          <w:b w:val="false"/>
          <w:i w:val="false"/>
          <w:color w:val="000000"/>
          <w:sz w:val="28"/>
        </w:rPr>
        <w:t>
      11) уақытша ғимараттар мен құрылыстар салу үшін жобалау-сметалық құжаттама әзірлеу;</w:t>
      </w:r>
      <w:r>
        <w:br/>
      </w:r>
      <w:r>
        <w:rPr>
          <w:rFonts w:ascii="Times New Roman"/>
          <w:b w:val="false"/>
          <w:i w:val="false"/>
          <w:color w:val="000000"/>
          <w:sz w:val="28"/>
        </w:rPr>
        <w:t>
</w:t>
      </w:r>
      <w:r>
        <w:rPr>
          <w:rFonts w:ascii="Times New Roman"/>
          <w:b w:val="false"/>
          <w:i w:val="false"/>
          <w:color w:val="000000"/>
          <w:sz w:val="28"/>
        </w:rPr>
        <w:t>
      12) жобалау кезіндегі ғылыми-зерттеу және тәжірибелік-конструкциялық жұмыстар;</w:t>
      </w:r>
      <w:r>
        <w:br/>
      </w:r>
      <w:r>
        <w:rPr>
          <w:rFonts w:ascii="Times New Roman"/>
          <w:b w:val="false"/>
          <w:i w:val="false"/>
          <w:color w:val="000000"/>
          <w:sz w:val="28"/>
        </w:rPr>
        <w:t>
</w:t>
      </w:r>
      <w:r>
        <w:rPr>
          <w:rFonts w:ascii="Times New Roman"/>
          <w:b w:val="false"/>
          <w:i w:val="false"/>
          <w:color w:val="000000"/>
          <w:sz w:val="28"/>
        </w:rPr>
        <w:t>
      13) іздестіру жұмыстарына жұмсалатын шығындар;</w:t>
      </w:r>
      <w:r>
        <w:br/>
      </w:r>
      <w:r>
        <w:rPr>
          <w:rFonts w:ascii="Times New Roman"/>
          <w:b w:val="false"/>
          <w:i w:val="false"/>
          <w:color w:val="000000"/>
          <w:sz w:val="28"/>
        </w:rPr>
        <w:t>
</w:t>
      </w:r>
      <w:r>
        <w:rPr>
          <w:rFonts w:ascii="Times New Roman"/>
          <w:b w:val="false"/>
          <w:i w:val="false"/>
          <w:color w:val="000000"/>
          <w:sz w:val="28"/>
        </w:rPr>
        <w:t>
      14) энергия тұтынуды есепке алудың автоматтандырылған жүйелері бойынша жобалау жұмыстары;</w:t>
      </w:r>
      <w:r>
        <w:br/>
      </w:r>
      <w:r>
        <w:rPr>
          <w:rFonts w:ascii="Times New Roman"/>
          <w:b w:val="false"/>
          <w:i w:val="false"/>
          <w:color w:val="000000"/>
          <w:sz w:val="28"/>
        </w:rPr>
        <w:t>
</w:t>
      </w:r>
      <w:r>
        <w:rPr>
          <w:rFonts w:ascii="Times New Roman"/>
          <w:b w:val="false"/>
          <w:i w:val="false"/>
          <w:color w:val="000000"/>
          <w:sz w:val="28"/>
        </w:rPr>
        <w:t>
      15) алаң сыртындағы желілерге арналған жобалау жұмыстарын әзірлеу;</w:t>
      </w:r>
      <w:r>
        <w:br/>
      </w:r>
      <w:r>
        <w:rPr>
          <w:rFonts w:ascii="Times New Roman"/>
          <w:b w:val="false"/>
          <w:i w:val="false"/>
          <w:color w:val="000000"/>
          <w:sz w:val="28"/>
        </w:rPr>
        <w:t>
</w:t>
      </w:r>
      <w:r>
        <w:rPr>
          <w:rFonts w:ascii="Times New Roman"/>
          <w:b w:val="false"/>
          <w:i w:val="false"/>
          <w:color w:val="000000"/>
          <w:sz w:val="28"/>
        </w:rPr>
        <w:t>
      16) жеке тұратын, жалпы аудандық (жалпы орамдық) инженерлік құрылыстарды: жеке жылу пунктін, таратқыш трансформаторлық кіші станцияларды, трансформаторлық кіші станцияларды әзірлеу;</w:t>
      </w:r>
      <w:r>
        <w:br/>
      </w:r>
      <w:r>
        <w:rPr>
          <w:rFonts w:ascii="Times New Roman"/>
          <w:b w:val="false"/>
          <w:i w:val="false"/>
          <w:color w:val="000000"/>
          <w:sz w:val="28"/>
        </w:rPr>
        <w:t>
</w:t>
      </w:r>
      <w:r>
        <w:rPr>
          <w:rFonts w:ascii="Times New Roman"/>
          <w:b w:val="false"/>
          <w:i w:val="false"/>
          <w:color w:val="000000"/>
          <w:sz w:val="28"/>
        </w:rPr>
        <w:t>
      17) дренажды жобалау;</w:t>
      </w:r>
      <w:r>
        <w:br/>
      </w:r>
      <w:r>
        <w:rPr>
          <w:rFonts w:ascii="Times New Roman"/>
          <w:b w:val="false"/>
          <w:i w:val="false"/>
          <w:color w:val="000000"/>
          <w:sz w:val="28"/>
        </w:rPr>
        <w:t>
</w:t>
      </w:r>
      <w:r>
        <w:rPr>
          <w:rFonts w:ascii="Times New Roman"/>
          <w:b w:val="false"/>
          <w:i w:val="false"/>
          <w:color w:val="000000"/>
          <w:sz w:val="28"/>
        </w:rPr>
        <w:t>
      18) күзет-қорғаныс дератизациялау жүйесін, арнайы күзет сигнализациясы, өрт сөндіру, өртке қарсы желдету, теледидарды ұжымдық қабылдаудың ірі жүйелері, электр байланысы жүйелері мен басқа да арнайы жүйелердің құрылғыларын әзірлеу;</w:t>
      </w:r>
      <w:r>
        <w:br/>
      </w:r>
      <w:r>
        <w:rPr>
          <w:rFonts w:ascii="Times New Roman"/>
          <w:b w:val="false"/>
          <w:i w:val="false"/>
          <w:color w:val="000000"/>
          <w:sz w:val="28"/>
        </w:rPr>
        <w:t>
</w:t>
      </w:r>
      <w:r>
        <w:rPr>
          <w:rFonts w:ascii="Times New Roman"/>
          <w:b w:val="false"/>
          <w:i w:val="false"/>
          <w:color w:val="000000"/>
          <w:sz w:val="28"/>
        </w:rPr>
        <w:t>
      19) азаматтық қорғаныс пен төтенше жағдайларға байланысты инженерлік-техникалық іс-шаралар әзірлеу;</w:t>
      </w:r>
      <w:r>
        <w:br/>
      </w:r>
      <w:r>
        <w:rPr>
          <w:rFonts w:ascii="Times New Roman"/>
          <w:b w:val="false"/>
          <w:i w:val="false"/>
          <w:color w:val="000000"/>
          <w:sz w:val="28"/>
        </w:rPr>
        <w:t>
</w:t>
      </w:r>
      <w:r>
        <w:rPr>
          <w:rFonts w:ascii="Times New Roman"/>
          <w:b w:val="false"/>
          <w:i w:val="false"/>
          <w:color w:val="000000"/>
          <w:sz w:val="28"/>
        </w:rPr>
        <w:t>
      20) технологиялық процестерді басқарудың автоматтандырылған жүйелері бойынша техникалық құжаттама әзірлеу;</w:t>
      </w:r>
      <w:r>
        <w:br/>
      </w:r>
      <w:r>
        <w:rPr>
          <w:rFonts w:ascii="Times New Roman"/>
          <w:b w:val="false"/>
          <w:i w:val="false"/>
          <w:color w:val="000000"/>
          <w:sz w:val="28"/>
        </w:rPr>
        <w:t>
</w:t>
      </w:r>
      <w:r>
        <w:rPr>
          <w:rFonts w:ascii="Times New Roman"/>
          <w:b w:val="false"/>
          <w:i w:val="false"/>
          <w:color w:val="000000"/>
          <w:sz w:val="28"/>
        </w:rPr>
        <w:t>
      21) құрылыс салудың арнайы әдістерін (су деңгейін төмендету, мұздату, топырақты химиялық бекіту және басқа әдістерді) жобалау;</w:t>
      </w:r>
      <w:r>
        <w:br/>
      </w:r>
      <w:r>
        <w:rPr>
          <w:rFonts w:ascii="Times New Roman"/>
          <w:b w:val="false"/>
          <w:i w:val="false"/>
          <w:color w:val="000000"/>
          <w:sz w:val="28"/>
        </w:rPr>
        <w:t>
</w:t>
      </w:r>
      <w:r>
        <w:rPr>
          <w:rFonts w:ascii="Times New Roman"/>
          <w:b w:val="false"/>
          <w:i w:val="false"/>
          <w:color w:val="000000"/>
          <w:sz w:val="28"/>
        </w:rPr>
        <w:t>
      22) міндетті жобалық шешімдерге қосымша келісімдер алу жөніндегі жұмыстар;</w:t>
      </w:r>
      <w:r>
        <w:br/>
      </w:r>
      <w:r>
        <w:rPr>
          <w:rFonts w:ascii="Times New Roman"/>
          <w:b w:val="false"/>
          <w:i w:val="false"/>
          <w:color w:val="000000"/>
          <w:sz w:val="28"/>
        </w:rPr>
        <w:t>
</w:t>
      </w:r>
      <w:r>
        <w:rPr>
          <w:rFonts w:ascii="Times New Roman"/>
          <w:b w:val="false"/>
          <w:i w:val="false"/>
          <w:color w:val="000000"/>
          <w:sz w:val="28"/>
        </w:rPr>
        <w:t>
      23) жобалау ұйымдарының құрылыс салуға арналған алаңды (трассаны) таңдауға қатысуы;</w:t>
      </w:r>
      <w:r>
        <w:br/>
      </w:r>
      <w:r>
        <w:rPr>
          <w:rFonts w:ascii="Times New Roman"/>
          <w:b w:val="false"/>
          <w:i w:val="false"/>
          <w:color w:val="000000"/>
          <w:sz w:val="28"/>
        </w:rPr>
        <w:t>
</w:t>
      </w:r>
      <w:r>
        <w:rPr>
          <w:rFonts w:ascii="Times New Roman"/>
          <w:b w:val="false"/>
          <w:i w:val="false"/>
          <w:color w:val="000000"/>
          <w:sz w:val="28"/>
        </w:rPr>
        <w:t>
      24) авторлық қадағалау;</w:t>
      </w:r>
      <w:r>
        <w:br/>
      </w:r>
      <w:r>
        <w:rPr>
          <w:rFonts w:ascii="Times New Roman"/>
          <w:b w:val="false"/>
          <w:i w:val="false"/>
          <w:color w:val="000000"/>
          <w:sz w:val="28"/>
        </w:rPr>
        <w:t>
</w:t>
      </w:r>
      <w:r>
        <w:rPr>
          <w:rFonts w:ascii="Times New Roman"/>
          <w:b w:val="false"/>
          <w:i w:val="false"/>
          <w:color w:val="000000"/>
          <w:sz w:val="28"/>
        </w:rPr>
        <w:t>
      25) іске қосу кешендерін әзірлеу;</w:t>
      </w:r>
      <w:r>
        <w:br/>
      </w:r>
      <w:r>
        <w:rPr>
          <w:rFonts w:ascii="Times New Roman"/>
          <w:b w:val="false"/>
          <w:i w:val="false"/>
          <w:color w:val="000000"/>
          <w:sz w:val="28"/>
        </w:rPr>
        <w:t>
</w:t>
      </w:r>
      <w:r>
        <w:rPr>
          <w:rFonts w:ascii="Times New Roman"/>
          <w:b w:val="false"/>
          <w:i w:val="false"/>
          <w:color w:val="000000"/>
          <w:sz w:val="28"/>
        </w:rPr>
        <w:t>
      26) Жинақтың тиісті бөлімдеріне енгізілген «Қоршаған ортаны қорғау» бөлімінен басқа, күрделі құрылыс объектісінің қоршаған ортаға әсерін бағалау жөніндегі жұмыстарды орындау.</w:t>
      </w:r>
      <w:r>
        <w:br/>
      </w:r>
      <w:r>
        <w:rPr>
          <w:rFonts w:ascii="Times New Roman"/>
          <w:b w:val="false"/>
          <w:i w:val="false"/>
          <w:color w:val="000000"/>
          <w:sz w:val="28"/>
        </w:rPr>
        <w:t>
</w:t>
      </w:r>
      <w:r>
        <w:rPr>
          <w:rFonts w:ascii="Times New Roman"/>
          <w:b w:val="false"/>
          <w:i w:val="false"/>
          <w:color w:val="000000"/>
          <w:sz w:val="28"/>
        </w:rPr>
        <w:t>
      11. Осы Мемлекеттік норматив бойынша еңбек шығындарының нормалары негізінде айқындалатын жобалау-сметалық құжаттаманы әзірлеу құнына, сондай-ақ, мынадай шығыстар енгізілмеген және тапсырыс беруші оларға ақы төлеуге тиіс:</w:t>
      </w:r>
      <w:r>
        <w:br/>
      </w:r>
      <w:r>
        <w:rPr>
          <w:rFonts w:ascii="Times New Roman"/>
          <w:b w:val="false"/>
          <w:i w:val="false"/>
          <w:color w:val="000000"/>
          <w:sz w:val="28"/>
        </w:rPr>
        <w:t>
</w:t>
      </w:r>
      <w:r>
        <w:rPr>
          <w:rFonts w:ascii="Times New Roman"/>
          <w:b w:val="false"/>
          <w:i w:val="false"/>
          <w:color w:val="000000"/>
          <w:sz w:val="28"/>
        </w:rPr>
        <w:t>
      1) қосылған құн салығы;</w:t>
      </w:r>
      <w:r>
        <w:br/>
      </w:r>
      <w:r>
        <w:rPr>
          <w:rFonts w:ascii="Times New Roman"/>
          <w:b w:val="false"/>
          <w:i w:val="false"/>
          <w:color w:val="000000"/>
          <w:sz w:val="28"/>
        </w:rPr>
        <w:t>
</w:t>
      </w:r>
      <w:r>
        <w:rPr>
          <w:rFonts w:ascii="Times New Roman"/>
          <w:b w:val="false"/>
          <w:i w:val="false"/>
          <w:color w:val="000000"/>
          <w:sz w:val="28"/>
        </w:rPr>
        <w:t>
      2) әкімшілік персоналдың іссапарларын қоспағанда, объектінің құрылыс ұйымы орналасқан пункттен тыс жобалануына байланысты және жобалық шешімдерді жергілікті жерде қабылдау талап етілетін іссапар шығыстары.</w:t>
      </w:r>
      <w:r>
        <w:br/>
      </w:r>
      <w:r>
        <w:rPr>
          <w:rFonts w:ascii="Times New Roman"/>
          <w:b w:val="false"/>
          <w:i w:val="false"/>
          <w:color w:val="000000"/>
          <w:sz w:val="28"/>
        </w:rPr>
        <w:t>
</w:t>
      </w:r>
      <w:r>
        <w:rPr>
          <w:rFonts w:ascii="Times New Roman"/>
          <w:b w:val="false"/>
          <w:i w:val="false"/>
          <w:color w:val="000000"/>
          <w:sz w:val="28"/>
        </w:rPr>
        <w:t>
      12. Сондай-ақ жобалау-сметалық құжаттама әзірлеудің нормативтік құнына төмендегі қызметтер кірмейді және тапсырыс беруші оларға қосымша ақы төлеуге тиіс (қажет болған жағдайда немесе шарт бойынша тапсырыс берушінің қосымша тапсырмалары болғанда):</w:t>
      </w:r>
      <w:r>
        <w:br/>
      </w:r>
      <w:r>
        <w:rPr>
          <w:rFonts w:ascii="Times New Roman"/>
          <w:b w:val="false"/>
          <w:i w:val="false"/>
          <w:color w:val="000000"/>
          <w:sz w:val="28"/>
        </w:rPr>
        <w:t>
</w:t>
      </w:r>
      <w:r>
        <w:rPr>
          <w:rFonts w:ascii="Times New Roman"/>
          <w:b w:val="false"/>
          <w:i w:val="false"/>
          <w:color w:val="000000"/>
          <w:sz w:val="28"/>
        </w:rPr>
        <w:t>
      1) жобалауға арналған тапсырманы дайындау;</w:t>
      </w:r>
      <w:r>
        <w:br/>
      </w:r>
      <w:r>
        <w:rPr>
          <w:rFonts w:ascii="Times New Roman"/>
          <w:b w:val="false"/>
          <w:i w:val="false"/>
          <w:color w:val="000000"/>
          <w:sz w:val="28"/>
        </w:rPr>
        <w:t>
</w:t>
      </w:r>
      <w:r>
        <w:rPr>
          <w:rFonts w:ascii="Times New Roman"/>
          <w:b w:val="false"/>
          <w:i w:val="false"/>
          <w:color w:val="000000"/>
          <w:sz w:val="28"/>
        </w:rPr>
        <w:t>
      2) бастапқы деректер мен техникалық шарттарды келісу;</w:t>
      </w:r>
      <w:r>
        <w:br/>
      </w:r>
      <w:r>
        <w:rPr>
          <w:rFonts w:ascii="Times New Roman"/>
          <w:b w:val="false"/>
          <w:i w:val="false"/>
          <w:color w:val="000000"/>
          <w:sz w:val="28"/>
        </w:rPr>
        <w:t>
</w:t>
      </w:r>
      <w:r>
        <w:rPr>
          <w:rFonts w:ascii="Times New Roman"/>
          <w:b w:val="false"/>
          <w:i w:val="false"/>
          <w:color w:val="000000"/>
          <w:sz w:val="28"/>
        </w:rPr>
        <w:t>
      3) жобалау-сметалық құжаттаманы шет тілінен және басқа шет тіліне аудару;</w:t>
      </w:r>
      <w:r>
        <w:br/>
      </w:r>
      <w:r>
        <w:rPr>
          <w:rFonts w:ascii="Times New Roman"/>
          <w:b w:val="false"/>
          <w:i w:val="false"/>
          <w:color w:val="000000"/>
          <w:sz w:val="28"/>
        </w:rPr>
        <w:t>
</w:t>
      </w:r>
      <w:r>
        <w:rPr>
          <w:rFonts w:ascii="Times New Roman"/>
          <w:b w:val="false"/>
          <w:i w:val="false"/>
          <w:color w:val="000000"/>
          <w:sz w:val="28"/>
        </w:rPr>
        <w:t>
      4) жобалау-сметалық құжаттаманың міндетті төрт данадан тыс қосымша сандарын дайындау.</w:t>
      </w:r>
      <w:r>
        <w:br/>
      </w:r>
      <w:r>
        <w:rPr>
          <w:rFonts w:ascii="Times New Roman"/>
          <w:b w:val="false"/>
          <w:i w:val="false"/>
          <w:color w:val="000000"/>
          <w:sz w:val="28"/>
        </w:rPr>
        <w:t>
</w:t>
      </w:r>
      <w:r>
        <w:rPr>
          <w:rFonts w:ascii="Times New Roman"/>
          <w:b w:val="false"/>
          <w:i w:val="false"/>
          <w:color w:val="000000"/>
          <w:sz w:val="28"/>
        </w:rPr>
        <w:t>
      13. Сараптама жұмыстарын жүргізу құны (мемлекеттік сараптама, экологиялық сараптама және т.б.) жобалау-сметалық құжаттаманы әзірлеу құнына кірмейді.</w:t>
      </w:r>
    </w:p>
    <w:bookmarkEnd w:id="6"/>
    <w:bookmarkStart w:name="z64" w:id="7"/>
    <w:p>
      <w:pPr>
        <w:spacing w:after="0"/>
        <w:ind w:left="0"/>
        <w:jc w:val="left"/>
      </w:pPr>
      <w:r>
        <w:rPr>
          <w:rFonts w:ascii="Times New Roman"/>
          <w:b/>
          <w:i w:val="false"/>
          <w:color w:val="000000"/>
        </w:rPr>
        <w:t xml:space="preserve"> 
3. Жобалау жұмыстарының құнын айқындаудың негізгі қағидаттары</w:t>
      </w:r>
      <w:r>
        <w:br/>
      </w:r>
      <w:r>
        <w:rPr>
          <w:rFonts w:ascii="Times New Roman"/>
          <w:b/>
          <w:i w:val="false"/>
          <w:color w:val="000000"/>
        </w:rPr>
        <w:t>
және әдістері</w:t>
      </w:r>
    </w:p>
    <w:bookmarkEnd w:id="7"/>
    <w:bookmarkStart w:name="z65" w:id="8"/>
    <w:p>
      <w:pPr>
        <w:spacing w:after="0"/>
        <w:ind w:left="0"/>
        <w:jc w:val="both"/>
      </w:pPr>
      <w:r>
        <w:rPr>
          <w:rFonts w:ascii="Times New Roman"/>
          <w:b w:val="false"/>
          <w:i w:val="false"/>
          <w:color w:val="000000"/>
          <w:sz w:val="28"/>
        </w:rPr>
        <w:t>
      14. Құрылысқа арналған жобалау жұмыстарының құны жобаланатын объектілердің: қуатының, ұзақтығының, құрылыс көлемі мен алаңының және т.б. негізгі көрсеткіштері (бұдан әрі – жобаланатын объектілердің негізгі көрсеткіштері деп аталатын) негізге алынып айқындалады.</w:t>
      </w:r>
      <w:r>
        <w:br/>
      </w:r>
      <w:r>
        <w:rPr>
          <w:rFonts w:ascii="Times New Roman"/>
          <w:b w:val="false"/>
          <w:i w:val="false"/>
          <w:color w:val="000000"/>
          <w:sz w:val="28"/>
        </w:rPr>
        <w:t>
</w:t>
      </w:r>
      <w:r>
        <w:rPr>
          <w:rFonts w:ascii="Times New Roman"/>
          <w:b w:val="false"/>
          <w:i w:val="false"/>
          <w:color w:val="000000"/>
          <w:sz w:val="28"/>
        </w:rPr>
        <w:t>
      15. Жобалау жұмыстарының құны С</w:t>
      </w:r>
      <w:r>
        <w:rPr>
          <w:rFonts w:ascii="Times New Roman"/>
          <w:b w:val="false"/>
          <w:i w:val="false"/>
          <w:color w:val="000000"/>
          <w:vertAlign w:val="subscript"/>
        </w:rPr>
        <w:t>жоб</w:t>
      </w:r>
      <w:r>
        <w:rPr>
          <w:rFonts w:ascii="Times New Roman"/>
          <w:b w:val="false"/>
          <w:i w:val="false"/>
          <w:color w:val="000000"/>
          <w:sz w:val="28"/>
        </w:rPr>
        <w:t>, теңге, мына формула бойынша анықталады (1):</w:t>
      </w:r>
    </w:p>
    <w:bookmarkEnd w:id="8"/>
    <w:p>
      <w:pPr>
        <w:spacing w:after="0"/>
        <w:ind w:left="0"/>
        <w:jc w:val="both"/>
      </w:pPr>
      <w:r>
        <w:drawing>
          <wp:inline distT="0" distB="0" distL="0" distR="0">
            <wp:extent cx="313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36900" cy="2667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ЕШН</w:t>
      </w:r>
      <w:r>
        <w:rPr>
          <w:rFonts w:ascii="Times New Roman"/>
          <w:b w:val="false"/>
          <w:i w:val="false"/>
          <w:color w:val="000000"/>
          <w:vertAlign w:val="subscript"/>
        </w:rPr>
        <w:t>жалп</w:t>
      </w:r>
      <w:r>
        <w:rPr>
          <w:rFonts w:ascii="Times New Roman"/>
          <w:b w:val="false"/>
          <w:i w:val="false"/>
          <w:color w:val="000000"/>
          <w:sz w:val="28"/>
        </w:rPr>
        <w:t xml:space="preserve"> – негізгі өндірістік персоналдың жұмыс құжаттамасын әзірлеуге жұмсаған еңбек шығындарының жалпы нормалары, адам-сағат;</w:t>
      </w:r>
      <w:r>
        <w:br/>
      </w:r>
      <w:r>
        <w:rPr>
          <w:rFonts w:ascii="Times New Roman"/>
          <w:b w:val="false"/>
          <w:i w:val="false"/>
          <w:color w:val="000000"/>
          <w:sz w:val="28"/>
        </w:rPr>
        <w:t>
      П(k</w:t>
      </w:r>
      <w:r>
        <w:rPr>
          <w:rFonts w:ascii="Times New Roman"/>
          <w:b w:val="false"/>
          <w:i w:val="false"/>
          <w:color w:val="000000"/>
          <w:vertAlign w:val="subscript"/>
        </w:rPr>
        <w:t>i</w:t>
      </w:r>
      <w:r>
        <w:rPr>
          <w:rFonts w:ascii="Times New Roman"/>
          <w:b w:val="false"/>
          <w:i w:val="false"/>
          <w:color w:val="000000"/>
          <w:sz w:val="28"/>
        </w:rPr>
        <w:t>) – Мемлекеттік нормативке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сай түзету (дәлдеу) коэффициенттерінің туындысы. Түзету коэффициенттерінің туындысы (реконструкциялау коэффициентінсіз) 2,0-ден аспауға тиіс;</w:t>
      </w:r>
      <w:r>
        <w:br/>
      </w: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сатылық коэффициенті: k</w:t>
      </w:r>
      <w:r>
        <w:rPr>
          <w:rFonts w:ascii="Times New Roman"/>
          <w:b w:val="false"/>
          <w:i w:val="false"/>
          <w:color w:val="000000"/>
          <w:vertAlign w:val="subscript"/>
        </w:rPr>
        <w:t>1</w:t>
      </w:r>
      <w:r>
        <w:rPr>
          <w:rFonts w:ascii="Times New Roman"/>
          <w:b w:val="false"/>
          <w:i w:val="false"/>
          <w:color w:val="000000"/>
          <w:sz w:val="28"/>
        </w:rPr>
        <w:t xml:space="preserve"> – жобаны әзірлеуге жұмсалатын еңбек шығындары нормаларының жұмыс құжаттамасын әзірлеуге жұмсалатын еңбек шығындары нормаларына қатынасы және k</w:t>
      </w:r>
      <w:r>
        <w:rPr>
          <w:rFonts w:ascii="Times New Roman"/>
          <w:b w:val="false"/>
          <w:i w:val="false"/>
          <w:color w:val="000000"/>
          <w:vertAlign w:val="subscript"/>
        </w:rPr>
        <w:t>2</w:t>
      </w:r>
      <w:r>
        <w:rPr>
          <w:rFonts w:ascii="Times New Roman"/>
          <w:b w:val="false"/>
          <w:i w:val="false"/>
          <w:color w:val="000000"/>
          <w:sz w:val="28"/>
        </w:rPr>
        <w:t xml:space="preserve"> – жұмыс жобасын әзірлеуге жұмсалатын еңбек шығындары нормаларының жұмыс құжаттамасын әзірлеуге жұмсалатын еңбек шығындары нормаларына қатынасы;</w:t>
      </w:r>
      <w:r>
        <w:br/>
      </w:r>
      <w:r>
        <w:rPr>
          <w:rFonts w:ascii="Times New Roman"/>
          <w:b w:val="false"/>
          <w:i w:val="false"/>
          <w:color w:val="000000"/>
          <w:sz w:val="28"/>
        </w:rPr>
        <w:t>
      З</w:t>
      </w:r>
      <w:r>
        <w:rPr>
          <w:rFonts w:ascii="Times New Roman"/>
          <w:b w:val="false"/>
          <w:i w:val="false"/>
          <w:color w:val="000000"/>
          <w:vertAlign w:val="subscript"/>
        </w:rPr>
        <w:t>п</w:t>
      </w:r>
      <w:r>
        <w:rPr>
          <w:rFonts w:ascii="Times New Roman"/>
          <w:b w:val="false"/>
          <w:i w:val="false"/>
          <w:color w:val="000000"/>
          <w:sz w:val="28"/>
        </w:rPr>
        <w:t xml:space="preserve"> – Қазақстан Республикасындағы жобалау жұмыстарын жүргізудің жоспарланатын кезеңіне (қаржы жылына) жобалаушыларға орташа сағаттық еңбек ақы төлеу. Орташа сағаттық еңбек ақы З</w:t>
      </w:r>
      <w:r>
        <w:rPr>
          <w:rFonts w:ascii="Times New Roman"/>
          <w:b w:val="false"/>
          <w:i w:val="false"/>
          <w:color w:val="000000"/>
          <w:vertAlign w:val="subscript"/>
        </w:rPr>
        <w:t>п</w:t>
      </w:r>
      <w:r>
        <w:rPr>
          <w:rFonts w:ascii="Times New Roman"/>
          <w:b w:val="false"/>
          <w:i w:val="false"/>
          <w:color w:val="000000"/>
          <w:sz w:val="28"/>
        </w:rPr>
        <w:t xml:space="preserve"> төлеуді Қазақстан Республикасының қолданыстағы еңбек заңнамасына сәйкес уәкілетті мемлекеттік орган, қызметкерлер мен жұмыс берушілердің өкілдері мына формула (2) бойынша анықтайды:</w:t>
      </w:r>
    </w:p>
    <w:p>
      <w:pPr>
        <w:spacing w:after="0"/>
        <w:ind w:left="0"/>
        <w:jc w:val="both"/>
      </w:pPr>
      <w:r>
        <w:rPr>
          <w:rFonts w:ascii="Times New Roman"/>
          <w:b w:val="false"/>
          <w:i w:val="false"/>
          <w:color w:val="000000"/>
          <w:sz w:val="28"/>
        </w:rPr>
        <w:t>З</w:t>
      </w:r>
      <w:r>
        <w:rPr>
          <w:rFonts w:ascii="Times New Roman"/>
          <w:b w:val="false"/>
          <w:i w:val="false"/>
          <w:color w:val="000000"/>
          <w:vertAlign w:val="subscript"/>
        </w:rPr>
        <w:t>п</w:t>
      </w:r>
      <w:r>
        <w:rPr>
          <w:rFonts w:ascii="Times New Roman"/>
          <w:b w:val="false"/>
          <w:i w:val="false"/>
          <w:color w:val="000000"/>
          <w:vertAlign w:val="subscript"/>
        </w:rPr>
        <w:t>.</w:t>
      </w:r>
      <w:r>
        <w:rPr>
          <w:rFonts w:ascii="Times New Roman"/>
          <w:b w:val="false"/>
          <w:i w:val="false"/>
          <w:color w:val="000000"/>
          <w:sz w:val="28"/>
        </w:rPr>
        <w:t xml:space="preserve"> = </w:t>
      </w:r>
      <w:r>
        <w:drawing>
          <wp:inline distT="0" distB="0" distL="0" distR="0">
            <wp:extent cx="60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419100"/>
                    </a:xfrm>
                    <a:prstGeom prst="rect">
                      <a:avLst/>
                    </a:prstGeom>
                  </pic:spPr>
                </pic:pic>
              </a:graphicData>
            </a:graphic>
          </wp:inline>
        </w:drawing>
      </w:r>
      <w:r>
        <w:rPr>
          <w:rFonts w:ascii="Times New Roman"/>
          <w:b w:val="false"/>
          <w:i w:val="false"/>
          <w:color w:val="000000"/>
          <w:sz w:val="28"/>
        </w:rPr>
        <w:t>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 </w:t>
      </w: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406400"/>
                    </a:xfrm>
                    <a:prstGeom prst="rect">
                      <a:avLst/>
                    </a:prstGeom>
                  </pic:spPr>
                </pic:pic>
              </a:graphicData>
            </a:graphic>
          </wp:inline>
        </w:drawing>
      </w:r>
      <w:r>
        <w:rPr>
          <w:rFonts w:ascii="Times New Roman"/>
          <w:b w:val="false"/>
          <w:i w:val="false"/>
          <w:color w:val="000000"/>
          <w:sz w:val="28"/>
        </w:rPr>
        <w:t>,(2)</w:t>
      </w:r>
    </w:p>
    <w:bookmarkStart w:name="z67"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З</w:t>
      </w:r>
      <w:r>
        <w:rPr>
          <w:rFonts w:ascii="Times New Roman"/>
          <w:b w:val="false"/>
          <w:i w:val="false"/>
          <w:color w:val="000000"/>
          <w:vertAlign w:val="subscript"/>
        </w:rPr>
        <w:t>п</w:t>
      </w:r>
      <w:r>
        <w:rPr>
          <w:rFonts w:ascii="Times New Roman"/>
          <w:b w:val="false"/>
          <w:i w:val="false"/>
          <w:color w:val="000000"/>
          <w:vertAlign w:val="subscript"/>
        </w:rPr>
        <w:t> </w:t>
      </w:r>
      <w:r>
        <w:rPr>
          <w:rFonts w:ascii="Times New Roman"/>
          <w:b w:val="false"/>
          <w:i w:val="false"/>
          <w:color w:val="000000"/>
          <w:vertAlign w:val="subscript"/>
        </w:rPr>
        <w:t>орт.ай</w:t>
      </w:r>
      <w:r>
        <w:rPr>
          <w:rFonts w:ascii="Times New Roman"/>
          <w:b w:val="false"/>
          <w:i w:val="false"/>
          <w:color w:val="000000"/>
          <w:vertAlign w:val="subscript"/>
        </w:rPr>
        <w:t> </w:t>
      </w:r>
      <w:r>
        <w:rPr>
          <w:rFonts w:ascii="Times New Roman"/>
          <w:b w:val="false"/>
          <w:i w:val="false"/>
          <w:color w:val="000000"/>
          <w:sz w:val="28"/>
        </w:rPr>
        <w:t>– жоспарлау кезеңінің алдындағы соңғы 12 ай ішіндегі экономикалық қызметтің (кәсіптік, ғылыми және техникалық қызмет) тиісті түрі үшін мемлекеттік статистика саласындағы уәкілетті органның деректері бойынша орташа айлық жалақының шамасы, теңге;</w:t>
      </w:r>
      <w:r>
        <w:br/>
      </w:r>
      <w:r>
        <w:rPr>
          <w:rFonts w:ascii="Times New Roman"/>
          <w:b w:val="false"/>
          <w:i w:val="false"/>
          <w:color w:val="000000"/>
          <w:sz w:val="28"/>
        </w:rPr>
        <w:t>
      T</w:t>
      </w:r>
      <w:r>
        <w:rPr>
          <w:rFonts w:ascii="Times New Roman"/>
          <w:b w:val="false"/>
          <w:i w:val="false"/>
          <w:color w:val="000000"/>
          <w:vertAlign w:val="subscript"/>
        </w:rPr>
        <w:t>жұм.ай</w:t>
      </w:r>
      <w:r>
        <w:rPr>
          <w:rFonts w:ascii="Times New Roman"/>
          <w:b w:val="false"/>
          <w:i w:val="false"/>
          <w:color w:val="000000"/>
          <w:vertAlign w:val="subscript"/>
        </w:rPr>
        <w:t> </w:t>
      </w:r>
      <w:r>
        <w:rPr>
          <w:rFonts w:ascii="Times New Roman"/>
          <w:b w:val="false"/>
          <w:i w:val="false"/>
          <w:color w:val="000000"/>
          <w:sz w:val="28"/>
        </w:rPr>
        <w:t>– Қазақстан Республикасының еңбек заңнамасына сәйкес бір айға тең кезең ішінде жұмыс уақытының қалыпты ұзақтығы, сағат;</w:t>
      </w:r>
      <w:r>
        <w:br/>
      </w:r>
      <w:r>
        <w:rPr>
          <w:rFonts w:ascii="Times New Roman"/>
          <w:b w:val="false"/>
          <w:i w:val="false"/>
          <w:color w:val="000000"/>
          <w:sz w:val="28"/>
        </w:rPr>
        <w:t>
      АЕК</w:t>
      </w:r>
      <w:r>
        <w:rPr>
          <w:rFonts w:ascii="Times New Roman"/>
          <w:b w:val="false"/>
          <w:i w:val="false"/>
          <w:color w:val="000000"/>
          <w:sz w:val="28"/>
        </w:rPr>
        <w:t>ағым</w:t>
      </w:r>
      <w:r>
        <w:rPr>
          <w:rFonts w:ascii="Times New Roman"/>
          <w:b w:val="false"/>
          <w:i w:val="false"/>
          <w:color w:val="000000"/>
          <w:sz w:val="28"/>
        </w:rPr>
        <w:t xml:space="preserve"> – ағымдағы жылғы айлық есептік көрсеткіш, теңге;</w:t>
      </w:r>
      <w:r>
        <w:br/>
      </w:r>
      <w:r>
        <w:rPr>
          <w:rFonts w:ascii="Times New Roman"/>
          <w:b w:val="false"/>
          <w:i w:val="false"/>
          <w:color w:val="000000"/>
          <w:sz w:val="28"/>
        </w:rPr>
        <w:t>
      АЕК</w:t>
      </w:r>
      <w:r>
        <w:rPr>
          <w:rFonts w:ascii="Times New Roman"/>
          <w:b w:val="false"/>
          <w:i w:val="false"/>
          <w:color w:val="000000"/>
          <w:sz w:val="28"/>
        </w:rPr>
        <w:t>алд.жыл</w:t>
      </w:r>
      <w:r>
        <w:rPr>
          <w:rFonts w:ascii="Times New Roman"/>
          <w:b w:val="false"/>
          <w:i w:val="false"/>
          <w:color w:val="000000"/>
          <w:sz w:val="28"/>
        </w:rPr>
        <w:t xml:space="preserve"> – алдыңғы жылдағы айлық есептік көрсеткіш, теңге;</w:t>
      </w:r>
      <w:r>
        <w:br/>
      </w:r>
      <w:r>
        <w:rPr>
          <w:rFonts w:ascii="Times New Roman"/>
          <w:b w:val="false"/>
          <w:i w:val="false"/>
          <w:color w:val="000000"/>
          <w:sz w:val="28"/>
        </w:rPr>
        <w:t>
      K</w:t>
      </w:r>
      <w:r>
        <w:rPr>
          <w:rFonts w:ascii="Times New Roman"/>
          <w:b w:val="false"/>
          <w:i w:val="false"/>
          <w:color w:val="000000"/>
          <w:vertAlign w:val="subscript"/>
        </w:rPr>
        <w:t>ж</w:t>
      </w:r>
      <w:r>
        <w:rPr>
          <w:rFonts w:ascii="Times New Roman"/>
          <w:b w:val="false"/>
          <w:i w:val="false"/>
          <w:color w:val="000000"/>
          <w:sz w:val="28"/>
        </w:rPr>
        <w:t xml:space="preserve"> – жобалау жұмыстары құнының құрылымындағы негізгі өндірістік персонал жалақысының үлесі, k</w:t>
      </w:r>
      <w:r>
        <w:rPr>
          <w:rFonts w:ascii="Times New Roman"/>
          <w:b w:val="false"/>
          <w:i w:val="false"/>
          <w:color w:val="000000"/>
          <w:vertAlign w:val="subscript"/>
        </w:rPr>
        <w:t>ж</w:t>
      </w:r>
      <w:r>
        <w:rPr>
          <w:rFonts w:ascii="Times New Roman"/>
          <w:b w:val="false"/>
          <w:i w:val="false"/>
          <w:color w:val="000000"/>
          <w:sz w:val="28"/>
        </w:rPr>
        <w:t xml:space="preserve"> = 0,35.</w:t>
      </w:r>
      <w:r>
        <w:br/>
      </w:r>
      <w:r>
        <w:rPr>
          <w:rFonts w:ascii="Times New Roman"/>
          <w:b w:val="false"/>
          <w:i w:val="false"/>
          <w:color w:val="000000"/>
          <w:sz w:val="28"/>
        </w:rPr>
        <w:t>
      16. Негізгі өндірістік персоналдың ЕШН</w:t>
      </w:r>
      <w:r>
        <w:rPr>
          <w:rFonts w:ascii="Times New Roman"/>
          <w:b w:val="false"/>
          <w:i w:val="false"/>
          <w:color w:val="000000"/>
          <w:vertAlign w:val="subscript"/>
        </w:rPr>
        <w:t>жалп</w:t>
      </w:r>
      <w:r>
        <w:rPr>
          <w:rFonts w:ascii="Times New Roman"/>
          <w:b w:val="false"/>
          <w:i w:val="false"/>
          <w:color w:val="000000"/>
          <w:sz w:val="28"/>
        </w:rPr>
        <w:t xml:space="preserve"> жобасын әзірлеуге жұмсаған еңбек шығындарының жалпы нормалары мына формула бойынша анықталады (3):</w:t>
      </w:r>
    </w:p>
    <w:bookmarkEnd w:id="9"/>
    <w:p>
      <w:pPr>
        <w:spacing w:after="0"/>
        <w:ind w:left="0"/>
        <w:jc w:val="both"/>
      </w:pPr>
      <w:r>
        <w:rPr>
          <w:rFonts w:ascii="Times New Roman"/>
          <w:b w:val="false"/>
          <w:i w:val="false"/>
          <w:color w:val="000000"/>
          <w:sz w:val="28"/>
        </w:rPr>
        <w:t>ЕШН</w:t>
      </w:r>
      <w:r>
        <w:rPr>
          <w:rFonts w:ascii="Times New Roman"/>
          <w:b w:val="false"/>
          <w:i w:val="false"/>
          <w:color w:val="000000"/>
          <w:vertAlign w:val="subscript"/>
        </w:rPr>
        <w:t>жалп</w:t>
      </w:r>
      <w:r>
        <w:rPr>
          <w:rFonts w:ascii="Times New Roman"/>
          <w:b w:val="false"/>
          <w:i w:val="false"/>
          <w:color w:val="000000"/>
          <w:sz w:val="28"/>
        </w:rPr>
        <w:t xml:space="preserve"> = ЕШН</w:t>
      </w:r>
      <w:r>
        <w:rPr>
          <w:rFonts w:ascii="Times New Roman"/>
          <w:b w:val="false"/>
          <w:i w:val="false"/>
          <w:color w:val="000000"/>
          <w:vertAlign w:val="subscript"/>
        </w:rPr>
        <w:t>ө.п.</w:t>
      </w:r>
      <w:r>
        <w:rPr>
          <w:rFonts w:ascii="Times New Roman"/>
          <w:b w:val="false"/>
          <w:i w:val="false"/>
          <w:color w:val="000000"/>
          <w:sz w:val="28"/>
        </w:rPr>
        <w:t xml:space="preserve"> + ЕШН</w:t>
      </w:r>
      <w:r>
        <w:rPr>
          <w:rFonts w:ascii="Times New Roman"/>
          <w:b w:val="false"/>
          <w:i w:val="false"/>
          <w:color w:val="000000"/>
          <w:vertAlign w:val="subscript"/>
        </w:rPr>
        <w:t>жоб.бас.</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ЕШН</w:t>
      </w:r>
      <w:r>
        <w:rPr>
          <w:rFonts w:ascii="Times New Roman"/>
          <w:b w:val="false"/>
          <w:i w:val="false"/>
          <w:color w:val="000000"/>
          <w:vertAlign w:val="subscript"/>
        </w:rPr>
        <w:t>ө.п.</w:t>
      </w:r>
      <w:r>
        <w:rPr>
          <w:rFonts w:ascii="Times New Roman"/>
          <w:b w:val="false"/>
          <w:i w:val="false"/>
          <w:color w:val="000000"/>
          <w:sz w:val="28"/>
        </w:rPr>
        <w:t xml:space="preserve"> – **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Жинақтың тиісті бөлімдеріне, сондай-ақ, жобалау жұмыстарын басқаруға жұмсалатын еңбек шығындарын қоспағанда, осы Мемлекеттік нормативтің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бекітілген, мемлекеттік нормативтермен көзделген құрамда және көлемде жобалау-сметалық құжаттамасын әзірлеуге жұмсалатын негізгі өндірістік персоналдың еңбек шығындарының нормалары, адам-сағат;</w:t>
      </w:r>
      <w:r>
        <w:br/>
      </w:r>
      <w:r>
        <w:rPr>
          <w:rFonts w:ascii="Times New Roman"/>
          <w:b w:val="false"/>
          <w:i w:val="false"/>
          <w:color w:val="000000"/>
          <w:sz w:val="28"/>
        </w:rPr>
        <w:t>
      ЕШН</w:t>
      </w:r>
      <w:r>
        <w:rPr>
          <w:rFonts w:ascii="Times New Roman"/>
          <w:b w:val="false"/>
          <w:i w:val="false"/>
          <w:color w:val="000000"/>
          <w:vertAlign w:val="subscript"/>
        </w:rPr>
        <w:t>жоб.бас.</w:t>
      </w:r>
      <w:r>
        <w:rPr>
          <w:rFonts w:ascii="Times New Roman"/>
          <w:b w:val="false"/>
          <w:i w:val="false"/>
          <w:color w:val="000000"/>
          <w:sz w:val="28"/>
        </w:rPr>
        <w:t xml:space="preserve"> – жобаның бас инженерлерінің, жобаның бас сәулетшілерінің және жобалау жұмыстарын басқару жөніндегі басқа да санаттардағы мамандардың нормативтік еңбек шығындары, адам-сағат, мына формула бойынша қабылданады (4):</w:t>
      </w:r>
    </w:p>
    <w:p>
      <w:pPr>
        <w:spacing w:after="0"/>
        <w:ind w:left="0"/>
        <w:jc w:val="both"/>
      </w:pPr>
      <w:r>
        <w:rPr>
          <w:rFonts w:ascii="Times New Roman"/>
          <w:b w:val="false"/>
          <w:i w:val="false"/>
          <w:color w:val="000000"/>
          <w:sz w:val="28"/>
        </w:rPr>
        <w:t>ЕШН</w:t>
      </w:r>
      <w:r>
        <w:rPr>
          <w:rFonts w:ascii="Times New Roman"/>
          <w:b w:val="false"/>
          <w:i w:val="false"/>
          <w:color w:val="000000"/>
          <w:vertAlign w:val="subscript"/>
        </w:rPr>
        <w:t>жоб.бас.</w:t>
      </w:r>
      <w:r>
        <w:rPr>
          <w:rFonts w:ascii="Times New Roman"/>
          <w:b w:val="false"/>
          <w:i w:val="false"/>
          <w:color w:val="000000"/>
          <w:sz w:val="28"/>
        </w:rPr>
        <w:t xml:space="preserve"> = ЕШН</w:t>
      </w:r>
      <w:r>
        <w:rPr>
          <w:rFonts w:ascii="Times New Roman"/>
          <w:b w:val="false"/>
          <w:i w:val="false"/>
          <w:color w:val="000000"/>
          <w:vertAlign w:val="subscript"/>
        </w:rPr>
        <w:t>п.п.</w:t>
      </w:r>
      <w:r>
        <w:rPr>
          <w:rFonts w:ascii="Times New Roman"/>
          <w:b w:val="false"/>
          <w:i w:val="false"/>
          <w:color w:val="000000"/>
          <w:sz w:val="28"/>
        </w:rPr>
        <w:t>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 xml:space="preserve"> 0,1, (4)</w:t>
      </w:r>
    </w:p>
    <w:bookmarkStart w:name="z68" w:id="10"/>
    <w:p>
      <w:pPr>
        <w:spacing w:after="0"/>
        <w:ind w:left="0"/>
        <w:jc w:val="both"/>
      </w:pPr>
      <w:r>
        <w:rPr>
          <w:rFonts w:ascii="Times New Roman"/>
          <w:b w:val="false"/>
          <w:i w:val="false"/>
          <w:color w:val="000000"/>
          <w:sz w:val="28"/>
        </w:rPr>
        <w:t>
      17. ЕШН</w:t>
      </w:r>
      <w:r>
        <w:rPr>
          <w:rFonts w:ascii="Times New Roman"/>
          <w:b w:val="false"/>
          <w:i w:val="false"/>
          <w:color w:val="000000"/>
          <w:vertAlign w:val="subscript"/>
        </w:rPr>
        <w:t>ө.п.</w:t>
      </w:r>
      <w:r>
        <w:rPr>
          <w:rFonts w:ascii="Times New Roman"/>
          <w:b w:val="false"/>
          <w:i w:val="false"/>
          <w:color w:val="000000"/>
          <w:sz w:val="28"/>
        </w:rPr>
        <w:t xml:space="preserve"> мына формула бойынша анықталады (5):</w:t>
      </w:r>
    </w:p>
    <w:bookmarkEnd w:id="10"/>
    <w:p>
      <w:pPr>
        <w:spacing w:after="0"/>
        <w:ind w:left="0"/>
        <w:jc w:val="both"/>
      </w:pPr>
      <w:r>
        <w:rPr>
          <w:rFonts w:ascii="Times New Roman"/>
          <w:b w:val="false"/>
          <w:i w:val="false"/>
          <w:color w:val="000000"/>
          <w:sz w:val="28"/>
        </w:rPr>
        <w:t>ЕШН</w:t>
      </w:r>
      <w:r>
        <w:rPr>
          <w:rFonts w:ascii="Times New Roman"/>
          <w:b w:val="false"/>
          <w:i w:val="false"/>
          <w:color w:val="000000"/>
          <w:vertAlign w:val="subscript"/>
        </w:rPr>
        <w:t>ө.п.</w:t>
      </w:r>
      <w:r>
        <w:rPr>
          <w:rFonts w:ascii="Times New Roman"/>
          <w:b w:val="false"/>
          <w:i w:val="false"/>
          <w:color w:val="000000"/>
          <w:sz w:val="28"/>
        </w:rPr>
        <w:t xml:space="preserve"> = a + в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Х, (5)</w:t>
      </w:r>
    </w:p>
    <w:bookmarkStart w:name="z69"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a және в – жобаланатын объект негізгі көрсеткішінің белгілі бір аралығына арналған тұрақты шамалар;</w:t>
      </w:r>
      <w:r>
        <w:br/>
      </w:r>
      <w:r>
        <w:rPr>
          <w:rFonts w:ascii="Times New Roman"/>
          <w:b w:val="false"/>
          <w:i w:val="false"/>
          <w:color w:val="000000"/>
          <w:sz w:val="28"/>
        </w:rPr>
        <w:t>
      Х – жобаланатын объектінің негізгі заттай көрсеткіші: қуаты, өнімділігі (өнеркәсіптік объектілер үшін), ұзақтығы (желілік объектілер үшін), сыйымдылығы, алаңы және басқа көрсеткіштер.</w:t>
      </w:r>
      <w:r>
        <w:br/>
      </w:r>
      <w:r>
        <w:rPr>
          <w:rFonts w:ascii="Times New Roman"/>
          <w:b w:val="false"/>
          <w:i w:val="false"/>
          <w:color w:val="000000"/>
          <w:sz w:val="28"/>
        </w:rPr>
        <w:t>
      Х негізгі көрсеткіші Жинақтың тиісті бөлімінің кестесінде көрсетілген, берілген мәндердің шегінен тыс шыққан жағдайда, Х негізгі көрсеткіші экстраполяция әдісімен – басқа бөлікке таратылған аралықтың берілген бөлігіне арналған функцияның жақын мәні ретінде анықталады, атап айтқанда:</w:t>
      </w:r>
      <w:r>
        <w:br/>
      </w:r>
      <w:r>
        <w:rPr>
          <w:rFonts w:ascii="Times New Roman"/>
          <w:b w:val="false"/>
          <w:i w:val="false"/>
          <w:color w:val="000000"/>
          <w:sz w:val="28"/>
        </w:rPr>
        <w:t>
      1) объект қуатының көрсеткіші Жинақтың бөлімінде, ЕШН</w:t>
      </w:r>
      <w:r>
        <w:rPr>
          <w:rFonts w:ascii="Times New Roman"/>
          <w:b w:val="false"/>
          <w:i w:val="false"/>
          <w:color w:val="000000"/>
          <w:vertAlign w:val="subscript"/>
        </w:rPr>
        <w:t>ө.п.</w:t>
      </w:r>
      <w:r>
        <w:rPr>
          <w:rFonts w:ascii="Times New Roman"/>
          <w:b w:val="false"/>
          <w:i w:val="false"/>
          <w:color w:val="000000"/>
          <w:sz w:val="28"/>
        </w:rPr>
        <w:t>  келтірілген кестелік көрсеткіштен аз болған жағдайда, оның жобалануы мына формула бойынша анықталады (6):</w:t>
      </w:r>
    </w:p>
    <w:bookmarkEnd w:id="11"/>
    <w:p>
      <w:pPr>
        <w:spacing w:after="0"/>
        <w:ind w:left="0"/>
        <w:jc w:val="both"/>
      </w:pPr>
      <w:r>
        <w:rPr>
          <w:rFonts w:ascii="Times New Roman"/>
          <w:b w:val="false"/>
          <w:i w:val="false"/>
          <w:color w:val="000000"/>
          <w:sz w:val="28"/>
        </w:rPr>
        <w:t>ЕШН</w:t>
      </w:r>
      <w:r>
        <w:rPr>
          <w:rFonts w:ascii="Times New Roman"/>
          <w:b w:val="false"/>
          <w:i w:val="false"/>
          <w:color w:val="000000"/>
          <w:vertAlign w:val="subscript"/>
        </w:rPr>
        <w:t>ө.п.</w:t>
      </w:r>
      <w:r>
        <w:rPr>
          <w:rFonts w:ascii="Times New Roman"/>
          <w:b w:val="false"/>
          <w:i w:val="false"/>
          <w:color w:val="000000"/>
          <w:sz w:val="28"/>
        </w:rPr>
        <w:t xml:space="preserve"> = а + в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 xml:space="preserve">(0,4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bscript"/>
        </w:rPr>
        <w:t>min</w:t>
      </w:r>
      <w:r>
        <w:rPr>
          <w:rFonts w:ascii="Times New Roman"/>
          <w:b w:val="false"/>
          <w:i w:val="false"/>
          <w:color w:val="000000"/>
          <w:sz w:val="28"/>
        </w:rPr>
        <w:t xml:space="preserve"> + 0,6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bscript"/>
        </w:rPr>
        <w:t>бер</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(6)</w:t>
      </w:r>
    </w:p>
    <w:bookmarkStart w:name="z70"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 және в – көрсеткіштің ең аз мәнінің кестесі бойынша қабылданатын тұрақты шамалар;</w:t>
      </w:r>
      <w:r>
        <w:br/>
      </w:r>
      <w:r>
        <w:rPr>
          <w:rFonts w:ascii="Times New Roman"/>
          <w:b w:val="false"/>
          <w:i w:val="false"/>
          <w:color w:val="000000"/>
          <w:sz w:val="28"/>
        </w:rPr>
        <w:t>
      Х</w:t>
      </w:r>
      <w:r>
        <w:rPr>
          <w:rFonts w:ascii="Times New Roman"/>
          <w:b w:val="false"/>
          <w:i w:val="false"/>
          <w:color w:val="000000"/>
          <w:vertAlign w:val="subscript"/>
        </w:rPr>
        <w:t>min</w:t>
      </w:r>
      <w:r>
        <w:rPr>
          <w:rFonts w:ascii="Times New Roman"/>
          <w:b w:val="false"/>
          <w:i w:val="false"/>
          <w:color w:val="000000"/>
          <w:sz w:val="28"/>
        </w:rPr>
        <w:t xml:space="preserve"> – кестеде келтірілген ең аз көрсеткіш;</w:t>
      </w:r>
      <w:r>
        <w:br/>
      </w:r>
      <w:r>
        <w:rPr>
          <w:rFonts w:ascii="Times New Roman"/>
          <w:b w:val="false"/>
          <w:i w:val="false"/>
          <w:color w:val="000000"/>
          <w:sz w:val="28"/>
        </w:rPr>
        <w:t>
      Х</w:t>
      </w:r>
      <w:r>
        <w:rPr>
          <w:rFonts w:ascii="Times New Roman"/>
          <w:b w:val="false"/>
          <w:i w:val="false"/>
          <w:color w:val="000000"/>
          <w:vertAlign w:val="subscript"/>
        </w:rPr>
        <w:t>бер</w:t>
      </w:r>
      <w:r>
        <w:rPr>
          <w:rFonts w:ascii="Times New Roman"/>
          <w:b w:val="false"/>
          <w:i w:val="false"/>
          <w:color w:val="000000"/>
          <w:vertAlign w:val="subscript"/>
        </w:rPr>
        <w:t> </w:t>
      </w:r>
      <w:r>
        <w:rPr>
          <w:rFonts w:ascii="Times New Roman"/>
          <w:b w:val="false"/>
          <w:i w:val="false"/>
          <w:color w:val="000000"/>
          <w:sz w:val="28"/>
        </w:rPr>
        <w:t>– жобаланатын объектінің белгіленген көрсеткіші.</w:t>
      </w:r>
      <w:r>
        <w:br/>
      </w:r>
      <w:r>
        <w:rPr>
          <w:rFonts w:ascii="Times New Roman"/>
          <w:b w:val="false"/>
          <w:i w:val="false"/>
          <w:color w:val="000000"/>
          <w:sz w:val="28"/>
        </w:rPr>
        <w:t>
      2) объект қуатының көрсеткіші Жинақтың бөлімінде, ЕШН</w:t>
      </w:r>
      <w:r>
        <w:rPr>
          <w:rFonts w:ascii="Times New Roman"/>
          <w:b w:val="false"/>
          <w:i w:val="false"/>
          <w:color w:val="000000"/>
          <w:vertAlign w:val="subscript"/>
        </w:rPr>
        <w:t>ө.п.</w:t>
      </w:r>
      <w:r>
        <w:rPr>
          <w:rFonts w:ascii="Times New Roman"/>
          <w:b w:val="false"/>
          <w:i w:val="false"/>
          <w:color w:val="000000"/>
          <w:sz w:val="28"/>
        </w:rPr>
        <w:t>      келтірілген кестелік көрсеткіштен көп болған жағдайда, оның жобалануы мына формула бойынша анықталады (7):</w:t>
      </w:r>
    </w:p>
    <w:bookmarkEnd w:id="12"/>
    <w:p>
      <w:pPr>
        <w:spacing w:after="0"/>
        <w:ind w:left="0"/>
        <w:jc w:val="both"/>
      </w:pPr>
      <w:r>
        <w:rPr>
          <w:rFonts w:ascii="Times New Roman"/>
          <w:b w:val="false"/>
          <w:i w:val="false"/>
          <w:color w:val="000000"/>
          <w:sz w:val="28"/>
        </w:rPr>
        <w:t>ЕШН</w:t>
      </w:r>
      <w:r>
        <w:rPr>
          <w:rFonts w:ascii="Times New Roman"/>
          <w:b w:val="false"/>
          <w:i w:val="false"/>
          <w:color w:val="000000"/>
          <w:vertAlign w:val="subscript"/>
        </w:rPr>
        <w:t>ө.п.</w:t>
      </w:r>
      <w:r>
        <w:rPr>
          <w:rFonts w:ascii="Times New Roman"/>
          <w:b w:val="false"/>
          <w:i w:val="false"/>
          <w:color w:val="000000"/>
          <w:sz w:val="28"/>
        </w:rPr>
        <w:t xml:space="preserve"> = а + в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 xml:space="preserve">(0,4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bscript"/>
        </w:rPr>
        <w:t>max</w:t>
      </w:r>
      <w:r>
        <w:rPr>
          <w:rFonts w:ascii="Times New Roman"/>
          <w:b w:val="false"/>
          <w:i w:val="false"/>
          <w:color w:val="000000"/>
          <w:sz w:val="28"/>
        </w:rPr>
        <w:t xml:space="preserve"> + 0,6 </w:t>
      </w: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1600" cy="1016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bscript"/>
        </w:rPr>
        <w:t>бер</w:t>
      </w:r>
      <w:r>
        <w:rPr>
          <w:rFonts w:ascii="Times New Roman"/>
          <w:b w:val="false"/>
          <w:i w:val="false"/>
          <w:color w:val="000000"/>
          <w:sz w:val="28"/>
        </w:rPr>
        <w:t>), (7)</w:t>
      </w:r>
    </w:p>
    <w:bookmarkStart w:name="z71"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 және в – көрсеткіштің ең көп мәнінің кестесі бойынша қабылданатын тұрақты шамалар;</w:t>
      </w:r>
      <w:r>
        <w:br/>
      </w:r>
      <w:r>
        <w:rPr>
          <w:rFonts w:ascii="Times New Roman"/>
          <w:b w:val="false"/>
          <w:i w:val="false"/>
          <w:color w:val="000000"/>
          <w:sz w:val="28"/>
        </w:rPr>
        <w:t>
      Х</w:t>
      </w:r>
      <w:r>
        <w:rPr>
          <w:rFonts w:ascii="Times New Roman"/>
          <w:b w:val="false"/>
          <w:i w:val="false"/>
          <w:color w:val="000000"/>
          <w:vertAlign w:val="subscript"/>
        </w:rPr>
        <w:t>max</w:t>
      </w:r>
      <w:r>
        <w:rPr>
          <w:rFonts w:ascii="Times New Roman"/>
          <w:b w:val="false"/>
          <w:i w:val="false"/>
          <w:color w:val="000000"/>
          <w:vertAlign w:val="subscript"/>
        </w:rPr>
        <w:t> </w:t>
      </w:r>
      <w:r>
        <w:rPr>
          <w:rFonts w:ascii="Times New Roman"/>
          <w:b w:val="false"/>
          <w:i w:val="false"/>
          <w:color w:val="000000"/>
          <w:sz w:val="28"/>
        </w:rPr>
        <w:t>– кестеде келтірілген ең жоғары көрсеткіш;</w:t>
      </w:r>
      <w:r>
        <w:br/>
      </w:r>
      <w:r>
        <w:rPr>
          <w:rFonts w:ascii="Times New Roman"/>
          <w:b w:val="false"/>
          <w:i w:val="false"/>
          <w:color w:val="000000"/>
          <w:sz w:val="28"/>
        </w:rPr>
        <w:t>
      Х</w:t>
      </w:r>
      <w:r>
        <w:rPr>
          <w:rFonts w:ascii="Times New Roman"/>
          <w:b w:val="false"/>
          <w:i w:val="false"/>
          <w:color w:val="000000"/>
          <w:vertAlign w:val="subscript"/>
        </w:rPr>
        <w:t>бер</w:t>
      </w:r>
      <w:r>
        <w:rPr>
          <w:rFonts w:ascii="Times New Roman"/>
          <w:b w:val="false"/>
          <w:i w:val="false"/>
          <w:color w:val="000000"/>
          <w:vertAlign w:val="subscript"/>
        </w:rPr>
        <w:t> </w:t>
      </w:r>
      <w:r>
        <w:rPr>
          <w:rFonts w:ascii="Times New Roman"/>
          <w:b w:val="false"/>
          <w:i w:val="false"/>
          <w:color w:val="000000"/>
          <w:sz w:val="28"/>
        </w:rPr>
        <w:t>– жобаланатын объектінің белгіленген көрсеткіші.</w:t>
      </w:r>
      <w:r>
        <w:br/>
      </w:r>
      <w:r>
        <w:rPr>
          <w:rFonts w:ascii="Times New Roman"/>
          <w:b w:val="false"/>
          <w:i w:val="false"/>
          <w:color w:val="000000"/>
          <w:sz w:val="28"/>
        </w:rPr>
        <w:t>
      18. Жоба алдындағы құжаттаманы әзірлеу қажет болған жағдайда, оның құны жобалаудың жалпы құнының 15-тен 20 % дейінгі мөлшерінде қосымша қабылданады (жоба және жұмыс құжаттамасы).</w:t>
      </w:r>
      <w:r>
        <w:br/>
      </w:r>
      <w:r>
        <w:rPr>
          <w:rFonts w:ascii="Times New Roman"/>
          <w:b w:val="false"/>
          <w:i w:val="false"/>
          <w:color w:val="000000"/>
          <w:sz w:val="28"/>
        </w:rPr>
        <w:t>
</w:t>
      </w:r>
      <w:r>
        <w:rPr>
          <w:rFonts w:ascii="Times New Roman"/>
          <w:b w:val="false"/>
          <w:i w:val="false"/>
          <w:color w:val="000000"/>
          <w:sz w:val="28"/>
        </w:rPr>
        <w:t>
      19. Мемлекеттік нормативтің бөлімдерінде өндірістік және тұрғын үй-азаматтық мақсаттағы объектілер мен кешендердің жаңа құрылысын жеке жобалауға жұмсалатын еңбек шығындарының нормалары келтірілген.</w:t>
      </w:r>
      <w:r>
        <w:br/>
      </w:r>
      <w:r>
        <w:rPr>
          <w:rFonts w:ascii="Times New Roman"/>
          <w:b w:val="false"/>
          <w:i w:val="false"/>
          <w:color w:val="000000"/>
          <w:sz w:val="28"/>
        </w:rPr>
        <w:t>
</w:t>
      </w:r>
      <w:r>
        <w:rPr>
          <w:rFonts w:ascii="Times New Roman"/>
          <w:b w:val="false"/>
          <w:i w:val="false"/>
          <w:color w:val="000000"/>
          <w:sz w:val="28"/>
        </w:rPr>
        <w:t>
      20. Объектілерді реконструкциялауға және техникалық жағынан қайта жарақтандыруға арналған жобалау құжаттамасын әзірлеу құны жобаланатын объектінің негізгі көрсеткішінің мәні негізге алына отырып, Жинақтың еңбек шығындарының нормалары бойынша анықталады, оған жобаның реконструкцияланатын объектілерінің бөлімдері мен бөліктеріне, бірақ азаматтық мақсаттағы объектілер бойынша 1,5 аспайтын, және өндірістік мақсаттағы объектілер бойынша 2,0 аспайтын 3-қосымшада келтірілген коэффициенттер ескеріле отырып, оны реконструкциялау, техникалық жағынан қайта жарақтандыру нәтижесінде қол жеткізілуге тиіс.</w:t>
      </w:r>
      <w:r>
        <w:br/>
      </w:r>
      <w:r>
        <w:rPr>
          <w:rFonts w:ascii="Times New Roman"/>
          <w:b w:val="false"/>
          <w:i w:val="false"/>
          <w:color w:val="000000"/>
          <w:sz w:val="28"/>
        </w:rPr>
        <w:t>
      Инженерлік желілерді салудың орнына реконструкциялауды қолдану деп коммуникациялардың қуаты мен өнімділігі өзгерген (яғни құбырлардың диаметрі, кабельдердің қимасы ұлғайса), құбырлардың жаңа тиімді материалдары, оқшаулағыш қолданылған, сондай-ақ коммуникациялардың орналасқан жері, трассаның белгіленуі, тарту тәсілдері және инженерлік желілерді басқа көздерге жалғау немесе қосу арқылы олардың схемасы өзгерген кезде оларды қайта төсеу жағдайларын есептеу қажет.</w:t>
      </w:r>
      <w:r>
        <w:br/>
      </w:r>
      <w:r>
        <w:rPr>
          <w:rFonts w:ascii="Times New Roman"/>
          <w:b w:val="false"/>
          <w:i w:val="false"/>
          <w:color w:val="000000"/>
          <w:sz w:val="28"/>
        </w:rPr>
        <w:t>
      20-1. Объектілерді күрделі жөндеуге арналған жобалау құжаттамасын әзірлеу құны күрделі жөндеуге жататын жобаның бөлімдері мен бөліктеріне 0,5 төмендетуші коэффициентін ескере отырып, оны күрделі жөндеу нәтижесінде қолжеткізілуі тиіс жобаланатын объектінің негізгі көрсеткішінің мәнін ескеріп, Жинақтың бағалары бойынша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Ұлттық экономика министрлігінің Құрылыс және тұрғын үй-коммуналдық шаруашылық істері комитеті төрағасының 07.10.2016 </w:t>
      </w:r>
      <w:r>
        <w:rPr>
          <w:rFonts w:ascii="Times New Roman"/>
          <w:b w:val="false"/>
          <w:i w:val="false"/>
          <w:color w:val="000000"/>
          <w:sz w:val="28"/>
        </w:rPr>
        <w:t>№ 137-нқ</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21. Кәсіпорынды кеңейтуге арналған жобалау құжаттамасын әзірлеу құны жаңа құрылысқа арналған құжаттама құны сияқты анықталады. </w:t>
      </w:r>
      <w:r>
        <w:br/>
      </w:r>
      <w:r>
        <w:rPr>
          <w:rFonts w:ascii="Times New Roman"/>
          <w:b w:val="false"/>
          <w:i w:val="false"/>
          <w:color w:val="000000"/>
          <w:sz w:val="28"/>
        </w:rPr>
        <w:t>
</w:t>
      </w:r>
      <w:r>
        <w:rPr>
          <w:rFonts w:ascii="Times New Roman"/>
          <w:b w:val="false"/>
          <w:i w:val="false"/>
          <w:color w:val="000000"/>
          <w:sz w:val="28"/>
        </w:rPr>
        <w:t>
      22. Көп рет қолданылатын жобаларды (үлгілік жобаларды) әзірлеу құны Жинақтың 1,5 дейінгі коэффициенттер қолданылатын еңбек шығындарының нормалары бойынша анықталады.</w:t>
      </w:r>
      <w:r>
        <w:br/>
      </w:r>
      <w:r>
        <w:rPr>
          <w:rFonts w:ascii="Times New Roman"/>
          <w:b w:val="false"/>
          <w:i w:val="false"/>
          <w:color w:val="000000"/>
          <w:sz w:val="28"/>
        </w:rPr>
        <w:t>
</w:t>
      </w:r>
      <w:r>
        <w:rPr>
          <w:rFonts w:ascii="Times New Roman"/>
          <w:b w:val="false"/>
          <w:i w:val="false"/>
          <w:color w:val="000000"/>
          <w:sz w:val="28"/>
        </w:rPr>
        <w:t>
      23. Үлгілік жобаларды немесе оларға елелулі өзгерістер енгізбестен (жобалау құжаттаманың жалпы көлеміне қатысты 10%-дан кем) қайта қолданылатын жобаларды бекіту құны жеке жобалау-сметалық құжаттаманы әзірлеу құнына 0,35 коэффициенті қолданылатын Жинақтың еңбек шығындары нормалары бойынша (39-бөлім бойынша тұрғын үй-азаматтық маңызы бар объектілерді қоспағанда) анықталады.</w:t>
      </w:r>
      <w:r>
        <w:br/>
      </w:r>
      <w:r>
        <w:rPr>
          <w:rFonts w:ascii="Times New Roman"/>
          <w:b w:val="false"/>
          <w:i w:val="false"/>
          <w:color w:val="000000"/>
          <w:sz w:val="28"/>
        </w:rPr>
        <w:t>
      Үлгілік жобаларды немесе оларға елелулі өзгерістер енгізе отырып (жобалық құжаттаманың жалпы көлеміне қатысты 10%-дан артық) қайта қолданылатын жобаларды бекіту құны:</w:t>
      </w:r>
      <w:r>
        <w:br/>
      </w:r>
      <w:r>
        <w:rPr>
          <w:rFonts w:ascii="Times New Roman"/>
          <w:b w:val="false"/>
          <w:i w:val="false"/>
          <w:color w:val="000000"/>
          <w:sz w:val="28"/>
        </w:rPr>
        <w:t>
      - 10-20% – жеке жобалау-сметалық құжаттаманы әзірлеудің құнына 0,45;</w:t>
      </w:r>
      <w:r>
        <w:br/>
      </w:r>
      <w:r>
        <w:rPr>
          <w:rFonts w:ascii="Times New Roman"/>
          <w:b w:val="false"/>
          <w:i w:val="false"/>
          <w:color w:val="000000"/>
          <w:sz w:val="28"/>
        </w:rPr>
        <w:t>
      - 20-30% – жеке жобалау-сметалық құжаттаманы әзірлеудің құнына 0,55;</w:t>
      </w:r>
      <w:r>
        <w:br/>
      </w:r>
      <w:r>
        <w:rPr>
          <w:rFonts w:ascii="Times New Roman"/>
          <w:b w:val="false"/>
          <w:i w:val="false"/>
          <w:color w:val="000000"/>
          <w:sz w:val="28"/>
        </w:rPr>
        <w:t>
      - 30-40% – жеке жобалау-сметалық құжаттаманы әзірлеудің құнына 0,65;</w:t>
      </w:r>
      <w:r>
        <w:br/>
      </w:r>
      <w:r>
        <w:rPr>
          <w:rFonts w:ascii="Times New Roman"/>
          <w:b w:val="false"/>
          <w:i w:val="false"/>
          <w:color w:val="000000"/>
          <w:sz w:val="28"/>
        </w:rPr>
        <w:t>
      - 40-50% – жеке жобалау-сметалық құжаттаманы әзірлеудің құнына 0,70 коэффициенті қолданылатын Жинақтың еңбек шығындары нормалары бойынша анықталады.</w:t>
      </w:r>
      <w:r>
        <w:br/>
      </w:r>
      <w:r>
        <w:rPr>
          <w:rFonts w:ascii="Times New Roman"/>
          <w:b w:val="false"/>
          <w:i w:val="false"/>
          <w:color w:val="000000"/>
          <w:sz w:val="28"/>
        </w:rPr>
        <w:t>
</w:t>
      </w:r>
      <w:r>
        <w:rPr>
          <w:rFonts w:ascii="Times New Roman"/>
          <w:b w:val="false"/>
          <w:i w:val="false"/>
          <w:color w:val="000000"/>
          <w:sz w:val="28"/>
        </w:rPr>
        <w:t>
      24. Цехтардың, ғимараттардың және құрылыстардың айналы бейнедегі үлгілік жобаларын үлгілік жобада көзделген орналасуына қатысты бекіту кезінде, бекіту құнына 1,2 коэффициенті қолданылады.</w:t>
      </w:r>
      <w:r>
        <w:br/>
      </w:r>
      <w:r>
        <w:rPr>
          <w:rFonts w:ascii="Times New Roman"/>
          <w:b w:val="false"/>
          <w:i w:val="false"/>
          <w:color w:val="000000"/>
          <w:sz w:val="28"/>
        </w:rPr>
        <w:t>
</w:t>
      </w:r>
      <w:r>
        <w:rPr>
          <w:rFonts w:ascii="Times New Roman"/>
          <w:b w:val="false"/>
          <w:i w:val="false"/>
          <w:color w:val="000000"/>
          <w:sz w:val="28"/>
        </w:rPr>
        <w:t>
      25. Құрылысты кезектер бойынша салу кезінде кәсіпорындар мен құрылыстардың жұмыс жобаларын (жобаларды) әзірлеу құны жекелеп алынғанда әрбір кезектің негізгі көрсеткіштері негізге алынып, Жинақ еңбек шығындарының нормалары бойынша анықталады. Бұл ретте, құрылыстың бірінші кезегін жобалау құнына жұмыс жобасын (жұмыс жоба құжаттамасынсыз) немесе барлық кейінгі кезектер жобасын әзірлеу құнының 20% дейін қосылады.</w:t>
      </w:r>
      <w:r>
        <w:br/>
      </w:r>
      <w:r>
        <w:rPr>
          <w:rFonts w:ascii="Times New Roman"/>
          <w:b w:val="false"/>
          <w:i w:val="false"/>
          <w:color w:val="000000"/>
          <w:sz w:val="28"/>
        </w:rPr>
        <w:t>
</w:t>
      </w:r>
      <w:r>
        <w:rPr>
          <w:rFonts w:ascii="Times New Roman"/>
          <w:b w:val="false"/>
          <w:i w:val="false"/>
          <w:color w:val="000000"/>
          <w:sz w:val="28"/>
        </w:rPr>
        <w:t>
      26. Бірнеше үй-жайлардан, олардың топтарынан, әртүрлі қоғамдық және тұрғын үй мақсатындағы ғимараттар мен құрылыстардан тұратын көп функционалды ғимараттар және қала құрылысы кешендері жөніндегі жобалау құжаттамасын әзірлеу құны кешенді немесе көп функционалды ғимаратты құрайтын әрбір ғимарат, құрылыс бойынша Жинақтың тиісті бөлімдеріне сәйкес жеке-жеке анықталады және кейін сомалар қосылады.</w:t>
      </w:r>
      <w:r>
        <w:br/>
      </w:r>
      <w:r>
        <w:rPr>
          <w:rFonts w:ascii="Times New Roman"/>
          <w:b w:val="false"/>
          <w:i w:val="false"/>
          <w:color w:val="000000"/>
          <w:sz w:val="28"/>
        </w:rPr>
        <w:t>
      4 және одан да көп функцияларды біріктіретін көп функционалды ғимараттарды жобалау құны 1,2 дейінгі коэффициентпен анықталады.</w:t>
      </w:r>
      <w:r>
        <w:br/>
      </w:r>
      <w:r>
        <w:rPr>
          <w:rFonts w:ascii="Times New Roman"/>
          <w:b w:val="false"/>
          <w:i w:val="false"/>
          <w:color w:val="000000"/>
          <w:sz w:val="28"/>
        </w:rPr>
        <w:t>
</w:t>
      </w:r>
      <w:r>
        <w:rPr>
          <w:rFonts w:ascii="Times New Roman"/>
          <w:b w:val="false"/>
          <w:i w:val="false"/>
          <w:color w:val="000000"/>
          <w:sz w:val="28"/>
        </w:rPr>
        <w:t>
      26-1. Building Information Modeling (бұдан әрі – BIM) технологияларды қолдана отырып жобалау құжаттамасын әзірлеудің құны BIM-модельдерді құру арқылы әзірленген жобаның бөлімдері бойынша 1,2 коэффициентін қолданып, Жинақтың нормалары бойынша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3-тарау 26-1-тармақпен толықтырылды - ҚР Ұлттық экономика министрлігінің Құрылыс және тұрғын үй-коммуналдық шаруашылық істері комитеті төрағасының 07.10.2016 </w:t>
      </w:r>
      <w:r>
        <w:rPr>
          <w:rFonts w:ascii="Times New Roman"/>
          <w:b w:val="false"/>
          <w:i w:val="false"/>
          <w:color w:val="000000"/>
          <w:sz w:val="28"/>
        </w:rPr>
        <w:t>№ 137-нқ</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 Жоғары сәулеттік маңызы бар бірегей объектілер мен кешендердің санатына жатқызылған объектілерді салуға арналған жобалау-сметалық құжаттама әзірлеу құны Жинақ еңбек шығындарының нормалары бойынша анықталады; бұл ретте, әзірленуі күрделі болатын жұмыс түрлерінің құнына 1,2 коэффициенті қолданылады.</w:t>
      </w:r>
      <w:r>
        <w:br/>
      </w:r>
      <w:r>
        <w:rPr>
          <w:rFonts w:ascii="Times New Roman"/>
          <w:b w:val="false"/>
          <w:i w:val="false"/>
          <w:color w:val="000000"/>
          <w:sz w:val="28"/>
        </w:rPr>
        <w:t>
</w:t>
      </w:r>
      <w:r>
        <w:rPr>
          <w:rFonts w:ascii="Times New Roman"/>
          <w:b w:val="false"/>
          <w:i w:val="false"/>
          <w:color w:val="000000"/>
          <w:sz w:val="28"/>
        </w:rPr>
        <w:t>
      28. Қолданыстағы нормативтік құжаттарда көзделгендерге қарсы қысқартылған құрамда және көлемде (жобалауға арналған тапсырма өзгерген кезде жобалау-сметалық құжаттаманың өзгеруі; жобаның қосымша нұсқаларын немесе жобалауға арналған тапсырмаға сәйкес әзірленетін жекелеген технологиялық, конструкциялық, сәулеттік және басқа да шешімдер әзірлеу), сондай-ақ бұрын пайдаланылған материалдарды пайдалану кезінде орындауға жататын жобалау жұмыстарының құны жобалау-сметалық құжаттаманың салыстырмалы құнына сәйкес оны әзірлеуге жұмсалған еңбек шығындарының нормалары бойынша анықталады.</w:t>
      </w:r>
      <w:r>
        <w:br/>
      </w:r>
      <w:r>
        <w:rPr>
          <w:rFonts w:ascii="Times New Roman"/>
          <w:b w:val="false"/>
          <w:i w:val="false"/>
          <w:color w:val="000000"/>
          <w:sz w:val="28"/>
        </w:rPr>
        <w:t>
</w:t>
      </w:r>
      <w:r>
        <w:rPr>
          <w:rFonts w:ascii="Times New Roman"/>
          <w:b w:val="false"/>
          <w:i w:val="false"/>
          <w:color w:val="000000"/>
          <w:sz w:val="28"/>
        </w:rPr>
        <w:t>
      28-1. Жобалау-сметалық құжаттама бойынша үш жыл ішінде және оны әзірлеуді аяқтаудан кейін үш жылдан астам уақытта құрылыс басталмаса және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11-16) тармақшаларына</w:t>
      </w:r>
      <w:r>
        <w:rPr>
          <w:rFonts w:ascii="Times New Roman"/>
          <w:b w:val="false"/>
          <w:i w:val="false"/>
          <w:color w:val="000000"/>
          <w:sz w:val="28"/>
        </w:rPr>
        <w:t xml:space="preserve"> сәйкес жаңа сараптама жүргізу мен қайта бекіту талап етілсе, бұрын әзірленген жобалау-сметалық құжаттаманы қайта қарау бойынша жобалау жұмыстарының құны 0,35 төмендету коэффициентімен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3-тарау 28-1-тармақпен толықтырылды - ҚР Ұлттық экономика министрлігінің Құрылыс және тұрғын үй-коммуналдық шаруашылық істері комитеті төрағасының 07.10.2016 </w:t>
      </w:r>
      <w:r>
        <w:rPr>
          <w:rFonts w:ascii="Times New Roman"/>
          <w:b w:val="false"/>
          <w:i w:val="false"/>
          <w:color w:val="000000"/>
          <w:sz w:val="28"/>
        </w:rPr>
        <w:t>№ 137-нқ</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29. Еңбек шығындарының нормаларында ескерілген жобалау құжаттамасы жекелеген бөлімдерінің құны Жинақтың бөлімдерінде келтірілген салыстырмалы құн кестелері бойынша анықталады және оны жұмыстарды өз күштерімен орындау кезінде де, сондай-ақ қосалқы мердігерлік жобалау ұйымдарымен келісім бойынша жұмыстардың бір бөлігін оларға беру кезінде де жобалаудың әрбір кезеңі бойынша жалпы құн шегінде жобалау ұйымы нақтылауы мүмкін.</w:t>
      </w:r>
      <w:r>
        <w:br/>
      </w:r>
      <w:r>
        <w:rPr>
          <w:rFonts w:ascii="Times New Roman"/>
          <w:b w:val="false"/>
          <w:i w:val="false"/>
          <w:color w:val="000000"/>
          <w:sz w:val="28"/>
        </w:rPr>
        <w:t>
      Мемлекеттік нормативте салыстырмалы құн кестелерінде бөлініп көрсетілмеген жобалау жұмыстарының басқа да түрлерінің салыстырмалы құны осындай түрде анықталуы мүмкін.</w:t>
      </w:r>
      <w:r>
        <w:br/>
      </w:r>
      <w:r>
        <w:rPr>
          <w:rFonts w:ascii="Times New Roman"/>
          <w:b w:val="false"/>
          <w:i w:val="false"/>
          <w:color w:val="000000"/>
          <w:sz w:val="28"/>
        </w:rPr>
        <w:t>
      Нормалар жинағында келтірілген жаңа құрылысқа арналған жобалау-сметалық құжаттаманы әзірлеудің салыстырмалы құнының кестелері жұмыс істеп тұрған кәсіпорындарды, ғимараттарды және құрылыстарды реконструкциялауға және техникалық қайта жарақтандыруға арналған жобалау-сметалық құжаттаманы әзірлеу құнына қолданылмайды. Жобалау жұмыстарының осы түрлерін әзірлеудің салыстырмалы құнын анықтауды (белгілі бір жалпы құнның шегінде), ол бір жобалау ұйымының күшімен орындалған кезде орындалатын жұмыстардың еңбек сыйымдылығыіне қарай осы ұйым жүргізеді. Қосалқы мердігерлік жобалау ұйымдарын тарту арқылы орындалатын жұмыстар бойынша жобалау жұмыстарының салыстырмалы құны осы ұйымдармен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30. Жобаланатын объект бөлім құнының кестесінде келтірілген негізгі көрсеткіштің ең аз көрсеткішінен төмен немесе ең көп көрсеткішінен жоғары мәнді иеленген жағдайда, жұмыс құжаттамасын әзірлеудің құны </w:t>
      </w:r>
      <w:r>
        <w:rPr>
          <w:rFonts w:ascii="Times New Roman"/>
          <w:b w:val="false"/>
          <w:i w:val="false"/>
          <w:color w:val="000000"/>
          <w:sz w:val="28"/>
        </w:rPr>
        <w:t>17-тармақта</w:t>
      </w:r>
      <w:r>
        <w:rPr>
          <w:rFonts w:ascii="Times New Roman"/>
          <w:b w:val="false"/>
          <w:i w:val="false"/>
          <w:color w:val="000000"/>
          <w:sz w:val="28"/>
        </w:rPr>
        <w:t xml:space="preserve"> келтірілген формулаларға (6, 7) сәйкес экстраполяциялау жолымен айқындалады.</w:t>
      </w:r>
      <w:r>
        <w:br/>
      </w:r>
      <w:r>
        <w:rPr>
          <w:rFonts w:ascii="Times New Roman"/>
          <w:b w:val="false"/>
          <w:i w:val="false"/>
          <w:color w:val="000000"/>
          <w:sz w:val="28"/>
        </w:rPr>
        <w:t>
</w:t>
      </w:r>
      <w:r>
        <w:rPr>
          <w:rFonts w:ascii="Times New Roman"/>
          <w:b w:val="false"/>
          <w:i w:val="false"/>
          <w:color w:val="000000"/>
          <w:sz w:val="28"/>
        </w:rPr>
        <w:t>
      31. Жинақтағы нормалар олар үшін келтірілмеген және ұқсастығы бойынша қабылданбайтын объектілердің құрылысына арналған жобалау құжаттамасының еңбек шығындарының нормалары еңбек шығындары бойынша жеке есеппен анықталады (Мемлекеттік нормативке </w:t>
      </w:r>
      <w:r>
        <w:rPr>
          <w:rFonts w:ascii="Times New Roman"/>
          <w:b w:val="false"/>
          <w:i w:val="false"/>
          <w:color w:val="000000"/>
          <w:sz w:val="28"/>
        </w:rPr>
        <w:t>4-қосымшаға</w:t>
      </w:r>
      <w:r>
        <w:rPr>
          <w:rFonts w:ascii="Times New Roman"/>
          <w:b w:val="false"/>
          <w:i w:val="false"/>
          <w:color w:val="000000"/>
          <w:sz w:val="28"/>
        </w:rPr>
        <w:t xml:space="preserve"> сәйкес №3П нысаны бойынша).</w:t>
      </w:r>
      <w:r>
        <w:br/>
      </w:r>
      <w:r>
        <w:rPr>
          <w:rFonts w:ascii="Times New Roman"/>
          <w:b w:val="false"/>
          <w:i w:val="false"/>
          <w:color w:val="000000"/>
          <w:sz w:val="28"/>
        </w:rPr>
        <w:t>
</w:t>
      </w:r>
      <w:r>
        <w:rPr>
          <w:rFonts w:ascii="Times New Roman"/>
          <w:b w:val="false"/>
          <w:i w:val="false"/>
          <w:color w:val="000000"/>
          <w:sz w:val="28"/>
        </w:rPr>
        <w:t>
      32. Мемлекеттік нормативте көзделмеген қосымша жобалау жұмыстарын жүргізуге жұмсалатын еңбек шығындарының нормалары жекелеген жобалау процестері мен операцияларына, жобалау жұмыстарының жеке өлшегішіне жұмсалатын еңбек шығындарының элементтік нормалары бойынша, немесе олар болмаған жағдайда – жобалаушылардың іс жүзіндегі еңбек шығындарының негізінде (Мемлекеттік нормативке </w:t>
      </w:r>
      <w:r>
        <w:rPr>
          <w:rFonts w:ascii="Times New Roman"/>
          <w:b w:val="false"/>
          <w:i w:val="false"/>
          <w:color w:val="000000"/>
          <w:sz w:val="28"/>
        </w:rPr>
        <w:t>4-қосымшаға</w:t>
      </w:r>
      <w:r>
        <w:rPr>
          <w:rFonts w:ascii="Times New Roman"/>
          <w:b w:val="false"/>
          <w:i w:val="false"/>
          <w:color w:val="000000"/>
          <w:sz w:val="28"/>
        </w:rPr>
        <w:t xml:space="preserve"> сәйкес №3П нысаны бойынша) анықталады.</w:t>
      </w:r>
    </w:p>
    <w:bookmarkEnd w:id="13"/>
    <w:bookmarkStart w:name="z86" w:id="14"/>
    <w:p>
      <w:pPr>
        <w:spacing w:after="0"/>
        <w:ind w:left="0"/>
        <w:jc w:val="left"/>
      </w:pPr>
      <w:r>
        <w:rPr>
          <w:rFonts w:ascii="Times New Roman"/>
          <w:b/>
          <w:i w:val="false"/>
          <w:color w:val="000000"/>
        </w:rPr>
        <w:t xml:space="preserve"> 
4. Жобалаудың еңбек сыйымдылығына әсер ететін қосымша факторлар</w:t>
      </w:r>
      <w:r>
        <w:br/>
      </w:r>
      <w:r>
        <w:rPr>
          <w:rFonts w:ascii="Times New Roman"/>
          <w:b/>
          <w:i w:val="false"/>
          <w:color w:val="000000"/>
        </w:rPr>
        <w:t>
ескерілетін жобалау жұмыстарының құнын айқындау жөніндегі</w:t>
      </w:r>
      <w:r>
        <w:br/>
      </w:r>
      <w:r>
        <w:rPr>
          <w:rFonts w:ascii="Times New Roman"/>
          <w:b/>
          <w:i w:val="false"/>
          <w:color w:val="000000"/>
        </w:rPr>
        <w:t>
мемлекеттік норматив</w:t>
      </w:r>
    </w:p>
    <w:bookmarkEnd w:id="14"/>
    <w:bookmarkStart w:name="z87" w:id="15"/>
    <w:p>
      <w:pPr>
        <w:spacing w:after="0"/>
        <w:ind w:left="0"/>
        <w:jc w:val="both"/>
      </w:pPr>
      <w:r>
        <w:rPr>
          <w:rFonts w:ascii="Times New Roman"/>
          <w:b w:val="false"/>
          <w:i w:val="false"/>
          <w:color w:val="000000"/>
          <w:sz w:val="28"/>
        </w:rPr>
        <w:t>
      33. Жаңа құрылыс объектілерін қоршаған ортаға енгізудің ерекше жағдайларында (тарихи ортадағы, қорғалатын ландшафт аймағындағы, күрделі тығыз орналасқан учаскедегі және т.б.) оны жобалау кезінде сәулет-құрылыс бөлігі, оның ішінде бас жоспар мен абаттандыру бойынша, сондай-ақ инженерлік құрылыстарға, коммуникацияларға жобалау жұмыстарының құны Мемлекеттік нормативтердің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бірақ 1,3 аспайтын коэффициенттер ескеріле отырып, белгіленеді.</w:t>
      </w:r>
      <w:r>
        <w:br/>
      </w:r>
      <w:r>
        <w:rPr>
          <w:rFonts w:ascii="Times New Roman"/>
          <w:b w:val="false"/>
          <w:i w:val="false"/>
          <w:color w:val="000000"/>
          <w:sz w:val="28"/>
        </w:rPr>
        <w:t>
</w:t>
      </w:r>
      <w:r>
        <w:rPr>
          <w:rFonts w:ascii="Times New Roman"/>
          <w:b w:val="false"/>
          <w:i w:val="false"/>
          <w:color w:val="000000"/>
          <w:sz w:val="28"/>
        </w:rPr>
        <w:t>
      34. Күрделі жағдайларда кәсіпорындарды, ғимараттарды және құрылыстарды салуға арналған жобалау құжаттамасын әзірлеу құны Мемлекеттік нормативтке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түзету коэффициенттері белгіленген тиісті нормативтік құжаттарды әзірлеуге, жобалау жұмыстарының құнын қолданып, Жинақтың еңбек шығындарының нормалары бойынша анықталады.</w:t>
      </w:r>
      <w:r>
        <w:br/>
      </w:r>
      <w:r>
        <w:rPr>
          <w:rFonts w:ascii="Times New Roman"/>
          <w:b w:val="false"/>
          <w:i w:val="false"/>
          <w:color w:val="000000"/>
          <w:sz w:val="28"/>
        </w:rPr>
        <w:t>
      Екі және одан да көп күрделі факторлар болған кезде коэффициенттер әрбір фактор үшін қолданылады.</w:t>
      </w:r>
      <w:r>
        <w:br/>
      </w:r>
      <w:r>
        <w:rPr>
          <w:rFonts w:ascii="Times New Roman"/>
          <w:b w:val="false"/>
          <w:i w:val="false"/>
          <w:color w:val="000000"/>
          <w:sz w:val="28"/>
        </w:rPr>
        <w:t>
</w:t>
      </w:r>
      <w:r>
        <w:rPr>
          <w:rFonts w:ascii="Times New Roman"/>
          <w:b w:val="false"/>
          <w:i w:val="false"/>
          <w:color w:val="000000"/>
          <w:sz w:val="28"/>
        </w:rPr>
        <w:t>
      35. Қауіпті физикалық-геологиялық процестер мен құбылыстардан (қар көшкіні, сел, қопарылыстар және т.б.) арнайы қорғаныс құрылыстарын жобалаудың құны еңбек шығындары бойынша құнды есептеу жолымен нақты жағдайлар негізге алына отырып анықталады және қосымша ақы төленеді.</w:t>
      </w:r>
      <w:r>
        <w:br/>
      </w:r>
      <w:r>
        <w:rPr>
          <w:rFonts w:ascii="Times New Roman"/>
          <w:b w:val="false"/>
          <w:i w:val="false"/>
          <w:color w:val="000000"/>
          <w:sz w:val="28"/>
        </w:rPr>
        <w:t>
</w:t>
      </w:r>
      <w:r>
        <w:rPr>
          <w:rFonts w:ascii="Times New Roman"/>
          <w:b w:val="false"/>
          <w:i w:val="false"/>
          <w:color w:val="000000"/>
          <w:sz w:val="28"/>
        </w:rPr>
        <w:t>
      36. Импорттық инженерлік және технологиялық жабдықтарды немесе неғұрлым жетілдірілген жаңа үлгідегі жабдықтарды қолдану көзделетін объектілер бойынша жобалау жұмыстарының құны олардың құнына осы жабдықтарды қолдану әсер ететін бөлімдер бойынша 1,2 коэффициенттерімен, өнеркәсіптік өндіріс объектілері бойынша 1,5 коэффициенттеріне дейін қабылданады.</w:t>
      </w:r>
      <w:r>
        <w:br/>
      </w:r>
      <w:r>
        <w:rPr>
          <w:rFonts w:ascii="Times New Roman"/>
          <w:b w:val="false"/>
          <w:i w:val="false"/>
          <w:color w:val="000000"/>
          <w:sz w:val="28"/>
        </w:rPr>
        <w:t>
</w:t>
      </w:r>
      <w:r>
        <w:rPr>
          <w:rFonts w:ascii="Times New Roman"/>
          <w:b w:val="false"/>
          <w:i w:val="false"/>
          <w:color w:val="000000"/>
          <w:sz w:val="28"/>
        </w:rPr>
        <w:t>
      37. Бюджеттік бағдарламаның әкімшісі (бұдан әрі – ББӘ) және/немесе Тапсырыс беруші халықаралық тәжірибені ескере отырып, жобаланатын Қазақстан Республикасындағы аналогтары жоқ жобаны іске асыруды әзірлеу үшін шетелдік жобалау ұйымын тарту қажеттілігі туралы шешім қабылдаған кезде жобалау жұмыстарының құны мынадай тәртіппен есептеледі:</w:t>
      </w:r>
      <w:r>
        <w:br/>
      </w:r>
      <w:r>
        <w:rPr>
          <w:rFonts w:ascii="Times New Roman"/>
          <w:b w:val="false"/>
          <w:i w:val="false"/>
          <w:color w:val="000000"/>
          <w:sz w:val="28"/>
        </w:rPr>
        <w:t>
</w:t>
      </w:r>
      <w:r>
        <w:rPr>
          <w:rFonts w:ascii="Times New Roman"/>
          <w:b w:val="false"/>
          <w:i w:val="false"/>
          <w:color w:val="000000"/>
          <w:sz w:val="28"/>
        </w:rPr>
        <w:t>
      1) жобаның технологиялық бөлімін әзірлеуге арналған шығындар мамандардың сандық, біліктілік құрамын ескере отырып, жобалаудың технологиялық үрдістері бойынша еңбек шығындарының ведомосін қалыптастыру жолымен бағаланатын шетелдік жобалаушылардың ресми жарияланған статистикалық деректері мен еңбек сыйымдылығы бойынша жобалау ұйымының шыққан елі жобалаушыларының орташа айлық жалақысының шамасын ескере отырып, есептелген ББӘ және/немесе тапсырыс беруші бекіткен калькуляция бойынша айқындалады;</w:t>
      </w:r>
      <w:r>
        <w:br/>
      </w:r>
      <w:r>
        <w:rPr>
          <w:rFonts w:ascii="Times New Roman"/>
          <w:b w:val="false"/>
          <w:i w:val="false"/>
          <w:color w:val="000000"/>
          <w:sz w:val="28"/>
        </w:rPr>
        <w:t>
</w:t>
      </w:r>
      <w:r>
        <w:rPr>
          <w:rFonts w:ascii="Times New Roman"/>
          <w:b w:val="false"/>
          <w:i w:val="false"/>
          <w:color w:val="000000"/>
          <w:sz w:val="28"/>
        </w:rPr>
        <w:t>
      2) өзге де бөлімдерге арналған шығындар бағадан проценттердегі жобалау-сметалық құжаттамасының құны ұсынылатын бөлумен кестелердің көмегімен жобаның технологиялық бөлімін әзірлеу бойынша жұмыстарға арналған құнды азайтумен осы Мемлекеттік нормативтің 15-тармағына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министрлігінің Құрылыс және тұрғын үй-коммуналдық шаруашылық істері комитеті төрағасының 07.10.2016 </w:t>
      </w:r>
      <w:r>
        <w:rPr>
          <w:rFonts w:ascii="Times New Roman"/>
          <w:b w:val="false"/>
          <w:i w:val="false"/>
          <w:color w:val="000000"/>
          <w:sz w:val="28"/>
        </w:rPr>
        <w:t>№ 137-нқ</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38. Жобалау ұйымдарының бас жобалаушылардың функцияларын жүзеге асыруына байланысты шығындары, қосалқы мердігерлікке мамандандырылған жобалау ұйымдарын тарту қажет болған жағдайда, қосалқы мердігерлік жобалау ұйымдарына берілетін жобалау-сметалық құжаттаманы әзірлеу құнының 5 % дейінгі мөлшерінде анықталады және оларға қосымша ақы төленеді.</w:t>
      </w:r>
      <w:r>
        <w:br/>
      </w:r>
      <w:r>
        <w:rPr>
          <w:rFonts w:ascii="Times New Roman"/>
          <w:b w:val="false"/>
          <w:i w:val="false"/>
          <w:color w:val="000000"/>
          <w:sz w:val="28"/>
        </w:rPr>
        <w:t>
</w:t>
      </w:r>
      <w:r>
        <w:rPr>
          <w:rFonts w:ascii="Times New Roman"/>
          <w:b w:val="false"/>
          <w:i w:val="false"/>
          <w:color w:val="000000"/>
          <w:sz w:val="28"/>
        </w:rPr>
        <w:t>
      39. Жинақтың еңбек шығындарының нормалары бойынша жобалау жұмыстарының құнын анықтау кезінде жобалаудың әртүрлі факторлары болған және осыған байланысты бірнеше коэффициенттер қолданылған жағдайда, жалпы коэффициент оларды көбейту жолымен анықталады.</w:t>
      </w:r>
    </w:p>
    <w:bookmarkEnd w:id="15"/>
    <w:bookmarkStart w:name="z94" w:id="16"/>
    <w:p>
      <w:pPr>
        <w:spacing w:after="0"/>
        <w:ind w:left="0"/>
        <w:jc w:val="both"/>
      </w:pPr>
      <w:r>
        <w:rPr>
          <w:rFonts w:ascii="Times New Roman"/>
          <w:b w:val="false"/>
          <w:i w:val="false"/>
          <w:color w:val="000000"/>
          <w:sz w:val="28"/>
        </w:rPr>
        <w:t xml:space="preserve">
Қазақстан Республикасында құрылысқа   </w:t>
      </w:r>
      <w:r>
        <w:br/>
      </w:r>
      <w:r>
        <w:rPr>
          <w:rFonts w:ascii="Times New Roman"/>
          <w:b w:val="false"/>
          <w:i w:val="false"/>
          <w:color w:val="000000"/>
          <w:sz w:val="28"/>
        </w:rPr>
        <w:t xml:space="preserve">
арналған жобалау жұмыстарының құнын   </w:t>
      </w:r>
      <w:r>
        <w:br/>
      </w:r>
      <w:r>
        <w:rPr>
          <w:rFonts w:ascii="Times New Roman"/>
          <w:b w:val="false"/>
          <w:i w:val="false"/>
          <w:color w:val="000000"/>
          <w:sz w:val="28"/>
        </w:rPr>
        <w:t>
айқындау жөніндегі мемлекеттік нормативке</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нысан</w:t>
      </w:r>
    </w:p>
    <w:bookmarkStart w:name="z95" w:id="17"/>
    <w:p>
      <w:pPr>
        <w:spacing w:after="0"/>
        <w:ind w:left="0"/>
        <w:jc w:val="both"/>
      </w:pPr>
      <w:r>
        <w:rPr>
          <w:rFonts w:ascii="Times New Roman"/>
          <w:b w:val="false"/>
          <w:i w:val="false"/>
          <w:color w:val="000000"/>
          <w:sz w:val="28"/>
        </w:rPr>
        <w:t>
</w:t>
      </w:r>
      <w:r>
        <w:rPr>
          <w:rFonts w:ascii="Times New Roman"/>
          <w:b/>
          <w:i w:val="false"/>
          <w:color w:val="000000"/>
          <w:sz w:val="28"/>
        </w:rPr>
        <w:t>    Жобалауды күрделендіретін факторлар болған кездегі түзету</w:t>
      </w:r>
      <w:r>
        <w:br/>
      </w:r>
      <w:r>
        <w:rPr>
          <w:rFonts w:ascii="Times New Roman"/>
          <w:b w:val="false"/>
          <w:i w:val="false"/>
          <w:color w:val="000000"/>
          <w:sz w:val="28"/>
        </w:rPr>
        <w:t>
</w:t>
      </w:r>
      <w:r>
        <w:rPr>
          <w:rFonts w:ascii="Times New Roman"/>
          <w:b/>
          <w:i w:val="false"/>
          <w:color w:val="000000"/>
          <w:sz w:val="28"/>
        </w:rPr>
        <w:t>                        коэффициенттері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8"/>
        <w:gridCol w:w="2285"/>
        <w:gridCol w:w="3287"/>
      </w:tblGrid>
      <w:tr>
        <w:trPr>
          <w:trHeight w:val="30" w:hRule="atLeast"/>
        </w:trPr>
        <w:tc>
          <w:tcPr>
            <w:tcW w:w="8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 күрделендіретін факторлар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сатысында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жобасы» және «жұмыс құжаттамасы» сатыларында</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Шөгетін және ісінетін топырақтар; карстық және қар көшкіні құбылыстары; құрылыс алаңының тау-кен қазбаларының үстінде, су басатын аймақтарда орналасуы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Сейсмикалығы 7 балл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Сейсмикалығы 8 балл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Сейсмикалығы 9 балл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96" w:id="18"/>
    <w:p>
      <w:pPr>
        <w:spacing w:after="0"/>
        <w:ind w:left="0"/>
        <w:jc w:val="both"/>
      </w:pPr>
      <w:r>
        <w:rPr>
          <w:rFonts w:ascii="Times New Roman"/>
          <w:b w:val="false"/>
          <w:i w:val="false"/>
          <w:color w:val="000000"/>
          <w:sz w:val="28"/>
        </w:rPr>
        <w:t xml:space="preserve">
Қазақстан Республикасында құрылысқа   </w:t>
      </w:r>
      <w:r>
        <w:br/>
      </w:r>
      <w:r>
        <w:rPr>
          <w:rFonts w:ascii="Times New Roman"/>
          <w:b w:val="false"/>
          <w:i w:val="false"/>
          <w:color w:val="000000"/>
          <w:sz w:val="28"/>
        </w:rPr>
        <w:t xml:space="preserve">
арналған жобалау жұмыстарының құнын   </w:t>
      </w:r>
      <w:r>
        <w:br/>
      </w:r>
      <w:r>
        <w:rPr>
          <w:rFonts w:ascii="Times New Roman"/>
          <w:b w:val="false"/>
          <w:i w:val="false"/>
          <w:color w:val="000000"/>
          <w:sz w:val="28"/>
        </w:rPr>
        <w:t>
айқындау жөніндегі мемлекеттік нормативке</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нысан</w:t>
      </w:r>
    </w:p>
    <w:bookmarkStart w:name="z97" w:id="19"/>
    <w:p>
      <w:pPr>
        <w:spacing w:after="0"/>
        <w:ind w:left="0"/>
        <w:jc w:val="both"/>
      </w:pPr>
      <w:r>
        <w:rPr>
          <w:rFonts w:ascii="Times New Roman"/>
          <w:b w:val="false"/>
          <w:i w:val="false"/>
          <w:color w:val="000000"/>
          <w:sz w:val="28"/>
        </w:rPr>
        <w:t>
</w:t>
      </w:r>
      <w:r>
        <w:rPr>
          <w:rFonts w:ascii="Times New Roman"/>
          <w:b/>
          <w:i w:val="false"/>
          <w:color w:val="000000"/>
          <w:sz w:val="28"/>
        </w:rPr>
        <w:t>    Реконструкциялау түрлері бойынша К</w:t>
      </w:r>
      <w:r>
        <w:rPr>
          <w:rFonts w:ascii="Times New Roman"/>
          <w:b/>
          <w:i w:val="false"/>
          <w:color w:val="000000"/>
          <w:sz w:val="28"/>
        </w:rPr>
        <w:t>р</w:t>
      </w:r>
      <w:r>
        <w:rPr>
          <w:rFonts w:ascii="Times New Roman"/>
          <w:b/>
          <w:i w:val="false"/>
          <w:color w:val="000000"/>
          <w:sz w:val="28"/>
        </w:rPr>
        <w:t xml:space="preserve"> коэффициентінің мәні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9758"/>
        <w:gridCol w:w="2970"/>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 (техникалық қызмет көрсету) бойынша жұмыстардың түрлері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 коэффициенттерінің мәні К</w:t>
            </w:r>
            <w:r>
              <w:rPr>
                <w:rFonts w:ascii="Times New Roman"/>
                <w:b w:val="false"/>
                <w:i w:val="false"/>
                <w:color w:val="000000"/>
                <w:vertAlign w:val="subscript"/>
              </w:rPr>
              <w:t>р</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мақсаттағы объектілер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Жабындарды, инженерлік мақсаттағы жүйелерді ауыстырып, қасбеттерді өзгертпей объектінің мақсатын сақтау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қасбеттерді өзгертіп, терезе конструкцияларын және іргетастарды қайта орнату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көлемін өзгертумен, тіреуіш конструкцияларды және іргетастарды күшейтумен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ішкі қаңқаны орнатумен, ішкі қоршауларды ішінара ауыстырумен және қосымша іргетастар орнатумен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ғимараттың астына коллекторлар, өтпе жолдар, тоннельдер салумен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мақсаттағы объектілер кешенін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құрылыстар салмастан, жеке тұрған ғимараттарды бірыңғай технологиялық процеспен біріктіру кезінде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өтпе галереялары, көлік байланыстары және т.б. түріндегі қосымша құрылыстар салумен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төменгі қабаттар бойынша біріктіретін кеңістік салу арқылы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ғимаратта әртүрлі мақсаттағы екі немесе одан да көп объектілер салу кезінде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салынған аумақтарды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учаскелердегі бар қорды және жаңа құрылысты толқынды түрде көшіру әдісімен реконструкциялауды үйлестіру арқылы құрылыс салу тығыздығын ұлғайту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кезеңдік көшіру кезінде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көшіру кезеңдерінде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кезеңге 0,05 қосу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өндірістік, коммуналдық, қойма мақсатында пайдаланылған аумақтарда жаңа құрылыс салу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мақсаттағы объектілер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мақсаттағы объектілерді</w:t>
            </w:r>
            <w:r>
              <w:br/>
            </w:r>
            <w:r>
              <w:rPr>
                <w:rFonts w:ascii="Times New Roman"/>
                <w:b w:val="false"/>
                <w:i w:val="false"/>
                <w:color w:val="000000"/>
                <w:sz w:val="20"/>
              </w:rPr>
              <w:t>
реконструкциялау</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0"/>
              </w:rPr>
              <w:t> </w:t>
            </w:r>
            <w:r>
              <w:br/>
            </w:r>
            <w:r>
              <w:rPr>
                <w:rFonts w:ascii="Times New Roman"/>
                <w:b w:val="false"/>
                <w:i w:val="false"/>
                <w:color w:val="000000"/>
                <w:sz w:val="20"/>
              </w:rPr>
              <w:t>
(жеке тұрған объектілер)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Қасбеттерді өзгертпестен, технологиялық процесі бар көлемнің шегінде жетілдірумен байланысты үй-жайларды ішінара қайта жоспарлай отырып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Жабындарды ауыстырмастан терезе қуыстарының орналасу орындарын ішінара өзгерте отырып, үй-жайлар бар көлемнің шегінде ішінара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жабындарды өзгертумен және тіреуіш конструкцияларды және іргетастарды күшейтумен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ғимараттың көлемін өзгертумен, ішкі қаңқаны орнатумен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пайдаланылып отырған жерасты құрылғысын жасаумен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мақсаттағы объектілердің кешенін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Қасбеттерді және инженерлік қамтамасыз ету жүйелерінің орналасу орындарын өзгертпестен, технологиялық процесі бар көлемнің шегінде жетілдіруге байланысты үй-жайларды ішінара қайта жоспарлай отырып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Жабындарды ауыстырып, тіреуіш конструкцияларды және іргетастарды күшейте отырып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ғимараттың көлемін өзгертумен, қаңқаны орнатумен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пайдаланылып отырған жерасты кеңістігін жасаумен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Біріктіргіш құрылыстарды салмастан және өндірістің бейінін сақтай отырып, жеке тұрған объектілерді бірыңғай технологиялық процеске енгізу кезінде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инженерлік, көліктік коммуникациялар мен өтпе галереялары түріндегі біріктіргіш құрылыстарды салу арқылы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жеке тұрған ғимараттарды төменгі қабаттардың шегінде бірыңғай кеңістікпен біріктіру арқылы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жұмыс істеп тұрған қуаттардың шегінде ауыстыру арқылы өндірісті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кәсіпорынның өндірістік қуаттарын ұлғайту арқылы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 мен коммуникацияларды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бөлігін кеңейтумен және өткізу қабілетін ұлғайтумен қала жолдарын, көшелерін, магистралдарын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коммуникациялар мен жылу желілерінің арналары жағдайында жабындарды, қабырғаларды, арақабырғаларды ауыстырып, коллекторларды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қуатын, өнімділігін, құбырлардың диаметрін және т.б. өзгертумен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объектілері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баспанасын бейбіт уақытта жаңа мақсатта пайдалану үшін реконструкциялау, жаңғырту, жетілдіру немесе бейімдеу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Радиацияға қарсы пананы немесе Б типіндегі құрылысты бейбіт уақытта жаңа мақсатта пайдалану үшін реконструкциялау, жаңғырту, жетілдіру немесе бейімдеу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қалалық басқару пункттерін (бұдан әрі - ЗҚБП) реконструкциялау, жаңғырту, жетілдіру немесе оны ЗҚБП үшін панаға бейімдеу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құрылысқа қондырманы жобалау кезінде баспаналарды және азаматтық қорғаныстың басқа құрылыстарын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Жұмыс істеп тұрған кәсіпорын жағдайында жобалау жұмыстарын орындау кезінде К</w:t>
            </w:r>
            <w:r>
              <w:rPr>
                <w:rFonts w:ascii="Times New Roman"/>
                <w:b w:val="false"/>
                <w:i w:val="false"/>
                <w:color w:val="000000"/>
                <w:sz w:val="20"/>
              </w:rPr>
              <w:t>р</w:t>
            </w:r>
            <w:r>
              <w:rPr>
                <w:rFonts w:ascii="Times New Roman"/>
                <w:b w:val="false"/>
                <w:i w:val="false"/>
                <w:color w:val="000000"/>
                <w:sz w:val="20"/>
              </w:rPr>
              <w:t xml:space="preserve"> коэффиценттеріне 1.1. түзету индексін қолдану қажет.</w:t>
            </w:r>
            <w:r>
              <w:br/>
            </w:r>
            <w:r>
              <w:rPr>
                <w:rFonts w:ascii="Times New Roman"/>
                <w:b w:val="false"/>
                <w:i w:val="false"/>
                <w:color w:val="000000"/>
                <w:sz w:val="20"/>
              </w:rPr>
              <w:t>
      2. Әртүрлі мақсаттағы объектілерді қайта бейімдеу арқылы реконструкциялау кезінде 1,15 коэффициенті енгізіледі.</w:t>
            </w:r>
          </w:p>
        </w:tc>
      </w:tr>
    </w:tbl>
    <w:bookmarkStart w:name="z98" w:id="20"/>
    <w:p>
      <w:pPr>
        <w:spacing w:after="0"/>
        <w:ind w:left="0"/>
        <w:jc w:val="both"/>
      </w:pPr>
      <w:r>
        <w:rPr>
          <w:rFonts w:ascii="Times New Roman"/>
          <w:b w:val="false"/>
          <w:i w:val="false"/>
          <w:color w:val="000000"/>
          <w:sz w:val="28"/>
        </w:rPr>
        <w:t xml:space="preserve">
Қазақстан Республикасында құрылысқа   </w:t>
      </w:r>
      <w:r>
        <w:br/>
      </w:r>
      <w:r>
        <w:rPr>
          <w:rFonts w:ascii="Times New Roman"/>
          <w:b w:val="false"/>
          <w:i w:val="false"/>
          <w:color w:val="000000"/>
          <w:sz w:val="28"/>
        </w:rPr>
        <w:t xml:space="preserve">
арналған жобалау жұмыстарының құнын   </w:t>
      </w:r>
      <w:r>
        <w:br/>
      </w:r>
      <w:r>
        <w:rPr>
          <w:rFonts w:ascii="Times New Roman"/>
          <w:b w:val="false"/>
          <w:i w:val="false"/>
          <w:color w:val="000000"/>
          <w:sz w:val="28"/>
        </w:rPr>
        <w:t>
айқындау жөніндегі мемлекеттік нормативке</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нысан</w:t>
      </w:r>
    </w:p>
    <w:bookmarkStart w:name="z99" w:id="21"/>
    <w:p>
      <w:pPr>
        <w:spacing w:after="0"/>
        <w:ind w:left="0"/>
        <w:jc w:val="both"/>
      </w:pPr>
      <w:r>
        <w:rPr>
          <w:rFonts w:ascii="Times New Roman"/>
          <w:b w:val="false"/>
          <w:i w:val="false"/>
          <w:color w:val="000000"/>
          <w:sz w:val="28"/>
        </w:rPr>
        <w:t>
</w:t>
      </w:r>
      <w:r>
        <w:rPr>
          <w:rFonts w:ascii="Times New Roman"/>
          <w:b/>
          <w:i w:val="false"/>
          <w:color w:val="000000"/>
          <w:sz w:val="28"/>
        </w:rPr>
        <w:t>         Қоршаған ортаға кіріктірудің ерекше шарттарына</w:t>
      </w:r>
      <w:r>
        <w:br/>
      </w:r>
      <w:r>
        <w:rPr>
          <w:rFonts w:ascii="Times New Roman"/>
          <w:b w:val="false"/>
          <w:i w:val="false"/>
          <w:color w:val="000000"/>
          <w:sz w:val="28"/>
        </w:rPr>
        <w:t>
</w:t>
      </w:r>
      <w:r>
        <w:rPr>
          <w:rFonts w:ascii="Times New Roman"/>
          <w:b/>
          <w:i w:val="false"/>
          <w:color w:val="000000"/>
          <w:sz w:val="28"/>
        </w:rPr>
        <w:t>           арналған түзету коэффициенттерінің мәндері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428"/>
        <w:gridCol w:w="2000"/>
        <w:gridCol w:w="357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(құрылысты қоса алғанда) қоршаған ортаға кіріктіру шарттары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мәні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пункттері бойынша ескертпелер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ортадағы (тарих және мәдениет ескерткіштерінің аумағындағы немесе оларға тікелей жақын жердегі) объект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ландшафт аймағындағы (бақ-саябақ ансамблдері, саябақтар, қорық аймақтары, скверлер және т.б.) объект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ескертпені қара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учаскелердегі объект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тығыздығы (нормативтегіден аз), қолайсыздық тудыратын немесе оларды жою бойынша қосымша іс-шаралар жүргізуді талап ететін қатар орналасқан бар объектілердің болуы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Жобаланып отырған объектіге тікелей жақын жерде шуды, тербелісті және т.б. азайту бойынша қосымша іс-шараларды талап ететін қала көлігінің (жерүсті және жерасты) кернеу режимінің болуы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мақсаттарында жер массасының ауқымды көлемін (жерді рекультивациялау, археологиялық қазбалар кезінде) ауыстыру қажеттілігі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көлеміне қарай тапсырыс берушімен келісім бойынша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жолдарды (3-тен астам) қайта төсеу қажеттілігі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салынатын коммуникацияларды жобалау құнына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Арттыру коэффициентін ғимараттардың, құрылыстың сәулет-құрылыс бөлігін жобалау құнына қолдану.</w:t>
            </w:r>
            <w:r>
              <w:br/>
            </w:r>
            <w:r>
              <w:rPr>
                <w:rFonts w:ascii="Times New Roman"/>
                <w:b w:val="false"/>
                <w:i w:val="false"/>
                <w:color w:val="000000"/>
                <w:sz w:val="20"/>
              </w:rPr>
              <w:t>
     2 Бірнеше факторлар үшін ортақ арттыру коэффициенті бөлшек бөліктер мен бірліктер сомасы сияқты есептеледі, бірақ 1,3 шамасынан аспауға тиіс.</w:t>
            </w:r>
          </w:p>
        </w:tc>
      </w:tr>
    </w:tbl>
    <w:bookmarkStart w:name="z100" w:id="22"/>
    <w:p>
      <w:pPr>
        <w:spacing w:after="0"/>
        <w:ind w:left="0"/>
        <w:jc w:val="both"/>
      </w:pPr>
      <w:r>
        <w:rPr>
          <w:rFonts w:ascii="Times New Roman"/>
          <w:b w:val="false"/>
          <w:i w:val="false"/>
          <w:color w:val="000000"/>
          <w:sz w:val="28"/>
        </w:rPr>
        <w:t xml:space="preserve">
Қазақстан Республикасында құрылысқа   </w:t>
      </w:r>
      <w:r>
        <w:br/>
      </w:r>
      <w:r>
        <w:rPr>
          <w:rFonts w:ascii="Times New Roman"/>
          <w:b w:val="false"/>
          <w:i w:val="false"/>
          <w:color w:val="000000"/>
          <w:sz w:val="28"/>
        </w:rPr>
        <w:t xml:space="preserve">
арналған жобалау жұмыстарының құнын   </w:t>
      </w:r>
      <w:r>
        <w:br/>
      </w:r>
      <w:r>
        <w:rPr>
          <w:rFonts w:ascii="Times New Roman"/>
          <w:b w:val="false"/>
          <w:i w:val="false"/>
          <w:color w:val="000000"/>
          <w:sz w:val="28"/>
        </w:rPr>
        <w:t>
айқындау жөніндегі мемлекеттік нормативке</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№3П нысан</w:t>
      </w:r>
    </w:p>
    <w:p>
      <w:pPr>
        <w:spacing w:after="0"/>
        <w:ind w:left="0"/>
        <w:jc w:val="both"/>
      </w:pPr>
      <w:r>
        <w:rPr>
          <w:rFonts w:ascii="Times New Roman"/>
          <w:b w:val="false"/>
          <w:i w:val="false"/>
          <w:color w:val="000000"/>
          <w:sz w:val="28"/>
        </w:rPr>
        <w:t>                ___________________________________қосымша</w:t>
      </w:r>
      <w:r>
        <w:br/>
      </w:r>
      <w:r>
        <w:rPr>
          <w:rFonts w:ascii="Times New Roman"/>
          <w:b w:val="false"/>
          <w:i w:val="false"/>
          <w:color w:val="000000"/>
          <w:sz w:val="28"/>
        </w:rPr>
        <w:t>
                    (шартқа, қосымша келісімге)</w:t>
      </w:r>
    </w:p>
    <w:bookmarkStart w:name="z101" w:id="23"/>
    <w:p>
      <w:pPr>
        <w:spacing w:after="0"/>
        <w:ind w:left="0"/>
        <w:jc w:val="both"/>
      </w:pPr>
      <w:r>
        <w:rPr>
          <w:rFonts w:ascii="Times New Roman"/>
          <w:b w:val="false"/>
          <w:i w:val="false"/>
          <w:color w:val="000000"/>
          <w:sz w:val="28"/>
        </w:rPr>
        <w:t>
                      Жобалау жұмыстарына арналған</w:t>
      </w:r>
      <w:r>
        <w:br/>
      </w:r>
      <w:r>
        <w:rPr>
          <w:rFonts w:ascii="Times New Roman"/>
          <w:b w:val="false"/>
          <w:i w:val="false"/>
          <w:color w:val="000000"/>
          <w:sz w:val="28"/>
        </w:rPr>
        <w:t>
                   </w:t>
      </w:r>
      <w:r>
        <w:rPr>
          <w:rFonts w:ascii="Times New Roman"/>
          <w:b/>
          <w:i w:val="false"/>
          <w:color w:val="000000"/>
          <w:sz w:val="28"/>
        </w:rPr>
        <w:t>еңбек шығындарының № ведомосі</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Объектінің (кәсіпорынның, ғимараттың, құрылыстың), жобалау</w:t>
      </w:r>
      <w:r>
        <w:br/>
      </w:r>
      <w:r>
        <w:rPr>
          <w:rFonts w:ascii="Times New Roman"/>
          <w:b w:val="false"/>
          <w:i w:val="false"/>
          <w:color w:val="000000"/>
          <w:sz w:val="28"/>
        </w:rPr>
        <w:t>
       кезеңінің, сатысының, жобалау жұмыстары түрінің атауы</w:t>
      </w:r>
    </w:p>
    <w:p>
      <w:pPr>
        <w:spacing w:after="0"/>
        <w:ind w:left="0"/>
        <w:jc w:val="both"/>
      </w:pPr>
      <w:r>
        <w:rPr>
          <w:rFonts w:ascii="Times New Roman"/>
          <w:b w:val="false"/>
          <w:i w:val="false"/>
          <w:color w:val="000000"/>
          <w:sz w:val="28"/>
        </w:rPr>
        <w:t>Жобалау ұйымының атауы:</w:t>
      </w:r>
    </w:p>
    <w:p>
      <w:pPr>
        <w:spacing w:after="0"/>
        <w:ind w:left="0"/>
        <w:jc w:val="both"/>
      </w:pPr>
      <w:r>
        <w:rPr>
          <w:rFonts w:ascii="Times New Roman"/>
          <w:b w:val="false"/>
          <w:i w:val="false"/>
          <w:color w:val="000000"/>
          <w:sz w:val="28"/>
        </w:rPr>
        <w:t>Тапсырыс беруші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3676"/>
        <w:gridCol w:w="2404"/>
        <w:gridCol w:w="4384"/>
        <w:gridCol w:w="2688"/>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мамандығы, біліктілігі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