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88f1b" w14:textId="db88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ұйымдары сатып алатын құрылыс материалдары, бөлшектер мен конструкцияларға бағаның өзгерісін байқау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30 желтоқсандағы № 232 бұйрығы. Қазақстан Республикасының Әділет министрлігінде 2016 жылы 27 қаңтарда № 12940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Құрылыс ұйымдары сатып алатын құрылыс материалдары, бөлшектер мен конструкцияларға бағаның өзгерісін байқау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Ұлттық экономика министрлігі Статистика комитеті төрағасының орынбасарына (Ж.Ә. Жарқынбаев) жүктелсін.</w:t>
      </w:r>
    </w:p>
    <w:bookmarkEnd w:id="4"/>
    <w:bookmarkStart w:name="z6" w:id="5"/>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w:t>
            </w:r>
          </w:p>
          <w:p>
            <w:pPr>
              <w:spacing w:after="20"/>
              <w:ind w:left="20"/>
              <w:jc w:val="both"/>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Иманәлиев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232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Құрылыс ұйымдары сатып алатын құрылыс материалдары, бөлшектер мен конструкцияларға бағаның өзгерісін байқау әдістемесі</w:t>
      </w:r>
    </w:p>
    <w:bookmarkEnd w:id="6"/>
    <w:bookmarkStart w:name="z62"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8"/>
    <w:p>
      <w:pPr>
        <w:spacing w:after="0"/>
        <w:ind w:left="0"/>
        <w:jc w:val="both"/>
      </w:pPr>
      <w:r>
        <w:rPr>
          <w:rFonts w:ascii="Times New Roman"/>
          <w:b w:val="false"/>
          <w:i w:val="false"/>
          <w:color w:val="000000"/>
          <w:sz w:val="28"/>
        </w:rPr>
        <w:t xml:space="preserve">
      1. Осы Құрылыс ұйымдары сатып алатын құрылыс материалдары, бөлшектер мен конструкцияларға бағаның өзгерісін байқау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бекітілетін статистикалық әдіснамаға жатады.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xml:space="preserve">
      2. Әдістеме құрылыс ұйымдары сатып алатын құрылыс материалдарына, бөлшектерге және конструкцияларға баға өзгерісін статистикалық байқауды, базалық объектілерді, өкіл материалдарды іріктеу және олардың бағаларын тіркеудің негізгі аспектілері мен әдістерін айқындайды. </w:t>
      </w:r>
    </w:p>
    <w:bookmarkEnd w:id="9"/>
    <w:p>
      <w:pPr>
        <w:spacing w:after="0"/>
        <w:ind w:left="0"/>
        <w:jc w:val="both"/>
      </w:pPr>
      <w:r>
        <w:rPr>
          <w:rFonts w:ascii="Times New Roman"/>
          <w:b w:val="false"/>
          <w:i w:val="false"/>
          <w:color w:val="000000"/>
          <w:sz w:val="28"/>
        </w:rPr>
        <w:t xml:space="preserve">
      Жалпымемлекеттік статистикалық байқау құрылыс өндірісінде мердігер ұйымдар пайдаланатын құрылыс материалдарына, өнімдер мен конструкцияларға бағалардың өзгерісі туралы ақпаратты алу мақсатында ұйымдастырылған. Бағаны тіркеу деректері құрылыстағы баға индексі құрылымының элементі болып табылатын құрылыс-монтаждау жұмыстарының баға индексін құру үшін қолданылады. </w:t>
      </w:r>
    </w:p>
    <w:bookmarkStart w:name="z10" w:id="10"/>
    <w:p>
      <w:pPr>
        <w:spacing w:after="0"/>
        <w:ind w:left="0"/>
        <w:jc w:val="both"/>
      </w:pPr>
      <w:r>
        <w:rPr>
          <w:rFonts w:ascii="Times New Roman"/>
          <w:b w:val="false"/>
          <w:i w:val="false"/>
          <w:color w:val="000000"/>
          <w:sz w:val="28"/>
        </w:rPr>
        <w:t>
      3. Осы Әдістемені Қазақстан Республикасы Стратегиялық жоспарлау және реформалар агенттігінің Ұлттық статистика бюросы (бұдан әрі – Ұлттық статистика бюросы) және оның аумақтық бөлімшелері қолданады.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қолданылады:</w:t>
      </w:r>
    </w:p>
    <w:bookmarkEnd w:id="11"/>
    <w:bookmarkStart w:name="z12" w:id="12"/>
    <w:p>
      <w:pPr>
        <w:spacing w:after="0"/>
        <w:ind w:left="0"/>
        <w:jc w:val="both"/>
      </w:pPr>
      <w:r>
        <w:rPr>
          <w:rFonts w:ascii="Times New Roman"/>
          <w:b w:val="false"/>
          <w:i w:val="false"/>
          <w:color w:val="000000"/>
          <w:sz w:val="28"/>
        </w:rPr>
        <w:t>
      1) алмастыру – байқалатын базалық объектіні құрылыс өндірісінде ұқсас жұмыс түрлерін атқаратын ұқсас объектіге әдейі ауыстыру;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3) базалық объект – бағаны тіркеу үшін іріктеліп алынған заңды тұлға. Базалық объектілердің іріктелген жиынтығы негізгі талапқа – өңірлік және салалық бөліністегі репрезентативті ұсынуға жауап беруі тиіс; </w:t>
      </w:r>
    </w:p>
    <w:bookmarkEnd w:id="13"/>
    <w:bookmarkStart w:name="z15" w:id="14"/>
    <w:p>
      <w:pPr>
        <w:spacing w:after="0"/>
        <w:ind w:left="0"/>
        <w:jc w:val="both"/>
      </w:pPr>
      <w:r>
        <w:rPr>
          <w:rFonts w:ascii="Times New Roman"/>
          <w:b w:val="false"/>
          <w:i w:val="false"/>
          <w:color w:val="000000"/>
          <w:sz w:val="28"/>
        </w:rPr>
        <w:t xml:space="preserve">
      4) ерекшелік – бағаны тіркеу үшін іріктелетін жеке тауарды сәйкестендіру үшін қолданылатын сипаттамалардың мінездемесі немесе тізбесі; </w:t>
      </w:r>
    </w:p>
    <w:bookmarkEnd w:id="14"/>
    <w:bookmarkStart w:name="z16" w:id="15"/>
    <w:p>
      <w:pPr>
        <w:spacing w:after="0"/>
        <w:ind w:left="0"/>
        <w:jc w:val="both"/>
      </w:pPr>
      <w:r>
        <w:rPr>
          <w:rFonts w:ascii="Times New Roman"/>
          <w:b w:val="false"/>
          <w:i w:val="false"/>
          <w:color w:val="000000"/>
          <w:sz w:val="28"/>
        </w:rPr>
        <w:t xml:space="preserve">
      5) құрылыс материалдары – құрылыс-монтаждау жұмыстарының әр түрлерін өндіру кезінде ғимараттар мен құрылыстардың құрылыс конструкцияларын жасауға арналған табиғи және қолдан жасалған материалдар мен өнімдер; </w:t>
      </w:r>
    </w:p>
    <w:bookmarkEnd w:id="15"/>
    <w:bookmarkStart w:name="z17" w:id="16"/>
    <w:p>
      <w:pPr>
        <w:spacing w:after="0"/>
        <w:ind w:left="0"/>
        <w:jc w:val="both"/>
      </w:pPr>
      <w:r>
        <w:rPr>
          <w:rFonts w:ascii="Times New Roman"/>
          <w:b w:val="false"/>
          <w:i w:val="false"/>
          <w:color w:val="000000"/>
          <w:sz w:val="28"/>
        </w:rPr>
        <w:t xml:space="preserve">
      6) құрылыс өндірісі – құрылыс алаңында тікелей атқарылатын, құрылыс-монтаждау және арнайы жұмыстарды қоса алғанда өндірістік үдерістердің жиынтығы; </w:t>
      </w:r>
    </w:p>
    <w:bookmarkEnd w:id="16"/>
    <w:bookmarkStart w:name="z18" w:id="17"/>
    <w:p>
      <w:pPr>
        <w:spacing w:after="0"/>
        <w:ind w:left="0"/>
        <w:jc w:val="both"/>
      </w:pPr>
      <w:r>
        <w:rPr>
          <w:rFonts w:ascii="Times New Roman"/>
          <w:b w:val="false"/>
          <w:i w:val="false"/>
          <w:color w:val="000000"/>
          <w:sz w:val="28"/>
        </w:rPr>
        <w:t xml:space="preserve">
      7) құрылыс ұйымдары – құрылыс, монтаждау және басқа да жұмыстарды жүзеге асыратын барлық жалпы құрылыс және мамандандырылған ұйымдар, олардың қызмет түрлері Экономикалық қызмет түрлерінің жалпы жіктеуішіне (бұдан әрі – ЭҚТЖ) сәйкес "Құрылыс" секциясына жатады; </w:t>
      </w:r>
    </w:p>
    <w:bookmarkEnd w:id="17"/>
    <w:bookmarkStart w:name="z19" w:id="18"/>
    <w:p>
      <w:pPr>
        <w:spacing w:after="0"/>
        <w:ind w:left="0"/>
        <w:jc w:val="both"/>
      </w:pPr>
      <w:r>
        <w:rPr>
          <w:rFonts w:ascii="Times New Roman"/>
          <w:b w:val="false"/>
          <w:i w:val="false"/>
          <w:color w:val="000000"/>
          <w:sz w:val="28"/>
        </w:rPr>
        <w:t>
      8) мердігер – құрылыс жұмыстарын мердігерлік шарт бойынша атқаратын құрылыс қызметтерінің тиісті түрлерін жүзеге асыратын лицензиясы бар жеке немесе заңды тұлғалар;</w:t>
      </w:r>
    </w:p>
    <w:bookmarkEnd w:id="18"/>
    <w:bookmarkStart w:name="z20" w:id="19"/>
    <w:p>
      <w:pPr>
        <w:spacing w:after="0"/>
        <w:ind w:left="0"/>
        <w:jc w:val="both"/>
      </w:pPr>
      <w:r>
        <w:rPr>
          <w:rFonts w:ascii="Times New Roman"/>
          <w:b w:val="false"/>
          <w:i w:val="false"/>
          <w:color w:val="000000"/>
          <w:sz w:val="28"/>
        </w:rPr>
        <w:t xml:space="preserve">
      9) өкіл тауар – тауарлардың сапасына және негізгі тұтынушылық қасиетіне әсер етпейтін және өзінің негізгі тұтынушылық мақсаты жағынан біркелкі, бір-бірінен болмашы ерекшеліктерімен (бөлшектерімен) ерекшеленетін тауарлық топтағы нақты тауар түрі; </w:t>
      </w:r>
    </w:p>
    <w:bookmarkEnd w:id="19"/>
    <w:bookmarkStart w:name="z21" w:id="20"/>
    <w:p>
      <w:pPr>
        <w:spacing w:after="0"/>
        <w:ind w:left="0"/>
        <w:jc w:val="both"/>
      </w:pPr>
      <w:r>
        <w:rPr>
          <w:rFonts w:ascii="Times New Roman"/>
          <w:b w:val="false"/>
          <w:i w:val="false"/>
          <w:color w:val="000000"/>
          <w:sz w:val="28"/>
        </w:rPr>
        <w:t>
      10) тіркеу бағасы – сапасы, сату шарты және уақыт кезеңі нақты айқындалған өкіл тауардың нақты түрі үшін төленген ақша бірлігінің саны.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2" w:id="21"/>
    <w:p>
      <w:pPr>
        <w:spacing w:after="0"/>
        <w:ind w:left="0"/>
        <w:jc w:val="left"/>
      </w:pPr>
      <w:r>
        <w:rPr>
          <w:rFonts w:ascii="Times New Roman"/>
          <w:b/>
          <w:i w:val="false"/>
          <w:color w:val="000000"/>
        </w:rPr>
        <w:t xml:space="preserve"> 2-тарау. Базалық объектілерді іріктеу</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 w:id="22"/>
    <w:p>
      <w:pPr>
        <w:spacing w:after="0"/>
        <w:ind w:left="0"/>
        <w:jc w:val="both"/>
      </w:pPr>
      <w:r>
        <w:rPr>
          <w:rFonts w:ascii="Times New Roman"/>
          <w:b w:val="false"/>
          <w:i w:val="false"/>
          <w:color w:val="000000"/>
          <w:sz w:val="28"/>
        </w:rPr>
        <w:t xml:space="preserve">
      5. Құрылыс материалдарына, бөлшектерге және конструкцияларға баға өзгерісін жалпымемлекеттік статистикалық байқау базалық объектілердің іріктемелі желісі бойынша жүзеге асырылады. Базалық объектілердің іріктемелі жиынтығының қалыптасуы мақсатқа бағытталған іріктеу көмегімен жүзеге асырылады. </w:t>
      </w:r>
    </w:p>
    <w:bookmarkEnd w:id="22"/>
    <w:bookmarkStart w:name="z24" w:id="23"/>
    <w:p>
      <w:pPr>
        <w:spacing w:after="0"/>
        <w:ind w:left="0"/>
        <w:jc w:val="both"/>
      </w:pPr>
      <w:r>
        <w:rPr>
          <w:rFonts w:ascii="Times New Roman"/>
          <w:b w:val="false"/>
          <w:i w:val="false"/>
          <w:color w:val="000000"/>
          <w:sz w:val="28"/>
        </w:rPr>
        <w:t xml:space="preserve">
      6. Бас жиынтықты ЭҚТЖ сәйкес "Құрылыс" қызмет түріне жататын жалпы құрылыс, мамандандырылған ұйымдар құрайды. </w:t>
      </w:r>
    </w:p>
    <w:bookmarkEnd w:id="23"/>
    <w:p>
      <w:pPr>
        <w:spacing w:after="0"/>
        <w:ind w:left="0"/>
        <w:jc w:val="both"/>
      </w:pPr>
      <w:r>
        <w:rPr>
          <w:rFonts w:ascii="Times New Roman"/>
          <w:b w:val="false"/>
          <w:i w:val="false"/>
          <w:color w:val="000000"/>
          <w:sz w:val="28"/>
        </w:rPr>
        <w:t>
      Базалық объектілерді іріктеу үшін құрылыс ұйымдарының өз күшімен атқарған мердігерлік жұмысының көлемі назарға алынады. Өткен жылы құрылыс ұйымдары атқарған жұмыстар (көрсетілетін қызметтер) туралы есептің статистикалық деректерінің негізінде құрылыс ұйымдарының барлық бас жиынтығы бойынша "құрылыс ұйымдары нақты атқарған құрылыс-монтаждау жұмыстарының құны" көрсеткіші анықталады.</w:t>
      </w:r>
    </w:p>
    <w:bookmarkStart w:name="z25" w:id="24"/>
    <w:p>
      <w:pPr>
        <w:spacing w:after="0"/>
        <w:ind w:left="0"/>
        <w:jc w:val="both"/>
      </w:pPr>
      <w:r>
        <w:rPr>
          <w:rFonts w:ascii="Times New Roman"/>
          <w:b w:val="false"/>
          <w:i w:val="false"/>
          <w:color w:val="000000"/>
          <w:sz w:val="28"/>
        </w:rPr>
        <w:t xml:space="preserve">
      7. Атқарылған жұмыстың едәуір көлемі тұрғысында ірі және орташа мердігерлік ұйымдардың тізбесі қалыптастырылады. Іріктемеге құрылыс ұйымдарының барлық жеке меншік нысаны және ұйымдық-құқықтық нысандары кіреді. </w:t>
      </w:r>
    </w:p>
    <w:bookmarkEnd w:id="24"/>
    <w:p>
      <w:pPr>
        <w:spacing w:after="0"/>
        <w:ind w:left="0"/>
        <w:jc w:val="both"/>
      </w:pPr>
      <w:r>
        <w:rPr>
          <w:rFonts w:ascii="Times New Roman"/>
          <w:b w:val="false"/>
          <w:i w:val="false"/>
          <w:color w:val="000000"/>
          <w:sz w:val="28"/>
        </w:rPr>
        <w:t>
      Тар шеңберде мамандандырылған бағыттағы жұмыстарды атқару үшін құрылыс материалдарының әрбір түр-түрін есепке алу үшін шағын мердігер ұйымдар іріктемеге шектеулі түрде қосылады.</w:t>
      </w:r>
    </w:p>
    <w:p>
      <w:pPr>
        <w:spacing w:after="0"/>
        <w:ind w:left="0"/>
        <w:jc w:val="both"/>
      </w:pPr>
      <w:r>
        <w:rPr>
          <w:rFonts w:ascii="Times New Roman"/>
          <w:b w:val="false"/>
          <w:i w:val="false"/>
          <w:color w:val="000000"/>
          <w:sz w:val="28"/>
        </w:rPr>
        <w:t>
      Іріктеме жиынтығын іріктеуде жеке кәсіпкерлер қосылмайды, өйткені оларға жиі ауысуы, басқа құрылыс материалдарын сатып алудағы және өкіл тауар сипаттамасындағы болып жатқан ассортименттік өзгерістер тән.</w:t>
      </w:r>
    </w:p>
    <w:p>
      <w:pPr>
        <w:spacing w:after="0"/>
        <w:ind w:left="0"/>
        <w:jc w:val="both"/>
      </w:pPr>
      <w:r>
        <w:rPr>
          <w:rFonts w:ascii="Times New Roman"/>
          <w:b w:val="false"/>
          <w:i w:val="false"/>
          <w:color w:val="000000"/>
          <w:sz w:val="28"/>
        </w:rPr>
        <w:t xml:space="preserve">
      Құрылыс ұйымдары іріктемеге заңды тіркелген орнына қарамастан құрылыс өндірісін нақты жүзеге асырған орны бойынша кіреді. Аталған аумақта құрылыс қызметін едәуір көлемде жүзеге асыратын бас ұйымның өзге жерде орналасқан филиалдары мен өкілдіктері есепке алынады. </w:t>
      </w:r>
    </w:p>
    <w:bookmarkStart w:name="z26" w:id="25"/>
    <w:p>
      <w:pPr>
        <w:spacing w:after="0"/>
        <w:ind w:left="0"/>
        <w:jc w:val="both"/>
      </w:pPr>
      <w:r>
        <w:rPr>
          <w:rFonts w:ascii="Times New Roman"/>
          <w:b w:val="false"/>
          <w:i w:val="false"/>
          <w:color w:val="000000"/>
          <w:sz w:val="28"/>
        </w:rPr>
        <w:t>
      8. Ұтымды іріктеу көлемі байқауға қамтылған базалық объектілердің жалпы саны алдыңғы жылғы (немесе ағымдағы жылдың өткен тоғыз айындағы) деректер бойынша өңірдегі атқарылған құрылыс-монтаждау жұмысының жалпы құндық көлемінің 50 пайыздан астамын қамтамасыз еткенде қол жеткізіледі.</w:t>
      </w:r>
    </w:p>
    <w:bookmarkEnd w:id="25"/>
    <w:p>
      <w:pPr>
        <w:spacing w:after="0"/>
        <w:ind w:left="0"/>
        <w:jc w:val="both"/>
      </w:pPr>
      <w:r>
        <w:rPr>
          <w:rFonts w:ascii="Times New Roman"/>
          <w:b w:val="false"/>
          <w:i w:val="false"/>
          <w:color w:val="000000"/>
          <w:sz w:val="28"/>
        </w:rPr>
        <w:t xml:space="preserve">
      Іріктелген базалық объектілер тұрғын үй, өнеркәсіптік объектілер мен құрылыс өндірісінің басқа да бағыттарын тұрғызу үшін және жалпымемлекеттік статистикалық байқау үшін анықталған құрылыс материалдарының негізгі топтарының барынша қамтылуын қамтамасыз етіледі. </w:t>
      </w:r>
    </w:p>
    <w:bookmarkStart w:name="z27" w:id="26"/>
    <w:p>
      <w:pPr>
        <w:spacing w:after="0"/>
        <w:ind w:left="0"/>
        <w:jc w:val="both"/>
      </w:pPr>
      <w:r>
        <w:rPr>
          <w:rFonts w:ascii="Times New Roman"/>
          <w:b w:val="false"/>
          <w:i w:val="false"/>
          <w:color w:val="000000"/>
          <w:sz w:val="28"/>
        </w:rPr>
        <w:t>
      9. Жыл бойы мемлекеттік статистиканың аумақтық бөлімшелерінің (бұдан әрі – аумақтық бөлімшелер) лауазымды адамдары базалық объектілердің құрылымдық өзгерістерін қадағалайды: меншік нысанының ықшамдалуы (қосылуы), құрылыс қызметінің тоқталуы. Базалық объекті жойылғанда (банкрот болуы) мамандануы, меншік нысаны және атқарылатын жұмыс көлемі ұқсас объектіге ауыстырылады. Базалық объектілер ықшамдалғанда байқауға жаңадан құрылған:</w:t>
      </w:r>
    </w:p>
    <w:bookmarkEnd w:id="26"/>
    <w:bookmarkStart w:name="z63" w:id="27"/>
    <w:p>
      <w:pPr>
        <w:spacing w:after="0"/>
        <w:ind w:left="0"/>
        <w:jc w:val="both"/>
      </w:pPr>
      <w:r>
        <w:rPr>
          <w:rFonts w:ascii="Times New Roman"/>
          <w:b w:val="false"/>
          <w:i w:val="false"/>
          <w:color w:val="000000"/>
          <w:sz w:val="28"/>
        </w:rPr>
        <w:t>
      1) егер олар байқалатын құрылыс материалдарының ұқсас ассортиментін сатып алса, бір немесе екі;</w:t>
      </w:r>
    </w:p>
    <w:bookmarkEnd w:id="27"/>
    <w:bookmarkStart w:name="z64" w:id="28"/>
    <w:p>
      <w:pPr>
        <w:spacing w:after="0"/>
        <w:ind w:left="0"/>
        <w:jc w:val="both"/>
      </w:pPr>
      <w:r>
        <w:rPr>
          <w:rFonts w:ascii="Times New Roman"/>
          <w:b w:val="false"/>
          <w:i w:val="false"/>
          <w:color w:val="000000"/>
          <w:sz w:val="28"/>
        </w:rPr>
        <w:t>
      2) егер олардың әрқайсысы нақты бір жұмыс түрлерін орындауға мамандандырылған болса, бірнеше объект байқауға қосылады.</w:t>
      </w:r>
    </w:p>
    <w:bookmarkEnd w:id="28"/>
    <w:bookmarkStart w:name="z65" w:id="29"/>
    <w:p>
      <w:pPr>
        <w:spacing w:after="0"/>
        <w:ind w:left="0"/>
        <w:jc w:val="both"/>
      </w:pPr>
      <w:r>
        <w:rPr>
          <w:rFonts w:ascii="Times New Roman"/>
          <w:b w:val="false"/>
          <w:i w:val="false"/>
          <w:color w:val="000000"/>
          <w:sz w:val="28"/>
        </w:rPr>
        <w:t xml:space="preserve">
      Жыл соңында базалық объектілер тізбесін өзектендіру және алмастыру жүргізіледі. Әрбір объект бойынша есепті жыл бойы баға туралы деректерді ұсынуының тұрақтылығына талдау жүргізіледі және орындалған құрылыс-монтаждау жұмыстарының көлемі қарастырылады. Іріктемеге жыл бойы өңір үшін едәуір жұмыс көлемін атқарған немесе бұрын байқау үшін Ұлттық статистика бюросы әзірлеген бағаларды байқау үшін құрылыс өндірісінде қолданылатын материалдар, бөлшектер мен конструкциялар түрлерінің тізбесіне (бұдан әрі – Тізбе) қосылмаған құрылыс материалдарын қолданған жаңа ұйымдар қосылады. Оларды іріктеу осы Әдістеменің 2-тарауының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8-тармақтарында</w:t>
      </w:r>
      <w:r>
        <w:rPr>
          <w:rFonts w:ascii="Times New Roman"/>
          <w:b w:val="false"/>
          <w:i w:val="false"/>
          <w:color w:val="000000"/>
          <w:sz w:val="28"/>
        </w:rPr>
        <w:t xml:space="preserve"> баяндалған тәртіпке сәйкес жүзеге асырылады.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0"/>
    <w:p>
      <w:pPr>
        <w:spacing w:after="0"/>
        <w:ind w:left="0"/>
        <w:jc w:val="left"/>
      </w:pPr>
      <w:r>
        <w:rPr>
          <w:rFonts w:ascii="Times New Roman"/>
          <w:b/>
          <w:i w:val="false"/>
          <w:color w:val="000000"/>
        </w:rPr>
        <w:t xml:space="preserve"> 3-тарау. Құрылыс материалдарын (өкіл тауарларды) іріктеу</w:t>
      </w:r>
    </w:p>
    <w:bookmarkEnd w:id="30"/>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31"/>
    <w:p>
      <w:pPr>
        <w:spacing w:after="0"/>
        <w:ind w:left="0"/>
        <w:jc w:val="both"/>
      </w:pPr>
      <w:r>
        <w:rPr>
          <w:rFonts w:ascii="Times New Roman"/>
          <w:b w:val="false"/>
          <w:i w:val="false"/>
          <w:color w:val="000000"/>
          <w:sz w:val="28"/>
        </w:rPr>
        <w:t>
      10. Бағаларды тіркеу үшін құрылыс материалдарын (өкіл тауарларды) іріктеу Тізбеге сәйкес жүргізіледі. Тізбеде құрылыс өндiрiсiне едәуір тән және республиканың барлық аумағында репрезентативті нақты құрылыс материалдарының түрлері ұсынылған. Тізбеде өкiл тауарды сипаттау үшін шикізат типі, өндiрiс технологиясы, өңдеу тәсілі, типті өлшемі, сорты, маркасы бойынша құрылыс материалдарына дезагрегация жүзеге асырылады.</w:t>
      </w:r>
    </w:p>
    <w:bookmarkEnd w:id="31"/>
    <w:bookmarkStart w:name="z32" w:id="32"/>
    <w:p>
      <w:pPr>
        <w:spacing w:after="0"/>
        <w:ind w:left="0"/>
        <w:jc w:val="both"/>
      </w:pPr>
      <w:r>
        <w:rPr>
          <w:rFonts w:ascii="Times New Roman"/>
          <w:b w:val="false"/>
          <w:i w:val="false"/>
          <w:color w:val="000000"/>
          <w:sz w:val="28"/>
        </w:rPr>
        <w:t>
      11. Баға ақпаратын ұсыну үшін өкіл тауарларды іріктеу кезінде келесілер есептеледі:</w:t>
      </w:r>
    </w:p>
    <w:bookmarkEnd w:id="32"/>
    <w:bookmarkStart w:name="z33" w:id="33"/>
    <w:p>
      <w:pPr>
        <w:spacing w:after="0"/>
        <w:ind w:left="0"/>
        <w:jc w:val="both"/>
      </w:pPr>
      <w:r>
        <w:rPr>
          <w:rFonts w:ascii="Times New Roman"/>
          <w:b w:val="false"/>
          <w:i w:val="false"/>
          <w:color w:val="000000"/>
          <w:sz w:val="28"/>
        </w:rPr>
        <w:t>
      1) базалық объектілердің айдан айға сатып алу көлемінің шамасына қарамастан құрылыс материалдарын сатып алу тұрақтылығы;</w:t>
      </w:r>
    </w:p>
    <w:bookmarkEnd w:id="33"/>
    <w:bookmarkStart w:name="z34" w:id="34"/>
    <w:p>
      <w:pPr>
        <w:spacing w:after="0"/>
        <w:ind w:left="0"/>
        <w:jc w:val="both"/>
      </w:pPr>
      <w:r>
        <w:rPr>
          <w:rFonts w:ascii="Times New Roman"/>
          <w:b w:val="false"/>
          <w:i w:val="false"/>
          <w:color w:val="000000"/>
          <w:sz w:val="28"/>
        </w:rPr>
        <w:t>
      2) іріктеп алынған материалдарды сатып алу арнасының мүмкіндігінше өзгермеуі (өндіруші кәсіпорындардан, делдал фирмалар арқылы, көтерме базарлардан немесе базалардан, дүкендерден);</w:t>
      </w:r>
    </w:p>
    <w:bookmarkEnd w:id="34"/>
    <w:bookmarkStart w:name="z35" w:id="35"/>
    <w:p>
      <w:pPr>
        <w:spacing w:after="0"/>
        <w:ind w:left="0"/>
        <w:jc w:val="both"/>
      </w:pPr>
      <w:r>
        <w:rPr>
          <w:rFonts w:ascii="Times New Roman"/>
          <w:b w:val="false"/>
          <w:i w:val="false"/>
          <w:color w:val="000000"/>
          <w:sz w:val="28"/>
        </w:rPr>
        <w:t>
      3) отандық өндірушілердің және импорттық өндірістің өкіл тауарларын қамту;</w:t>
      </w:r>
    </w:p>
    <w:bookmarkEnd w:id="35"/>
    <w:bookmarkStart w:name="z36" w:id="36"/>
    <w:p>
      <w:pPr>
        <w:spacing w:after="0"/>
        <w:ind w:left="0"/>
        <w:jc w:val="both"/>
      </w:pPr>
      <w:r>
        <w:rPr>
          <w:rFonts w:ascii="Times New Roman"/>
          <w:b w:val="false"/>
          <w:i w:val="false"/>
          <w:color w:val="000000"/>
          <w:sz w:val="28"/>
        </w:rPr>
        <w:t>
      4) құрылыс материалдарының Тізбеде келтірілген барлық негізгі топтарының көрнекілігі.</w:t>
      </w:r>
    </w:p>
    <w:bookmarkEnd w:id="36"/>
    <w:p>
      <w:pPr>
        <w:spacing w:after="0"/>
        <w:ind w:left="0"/>
        <w:jc w:val="both"/>
      </w:pPr>
      <w:r>
        <w:rPr>
          <w:rFonts w:ascii="Times New Roman"/>
          <w:b w:val="false"/>
          <w:i w:val="false"/>
          <w:color w:val="000000"/>
          <w:sz w:val="28"/>
        </w:rPr>
        <w:t xml:space="preserve">
      Құрылыс материалдарын сатып алу өндірістік қажеттілікке байланысты және тұрақсыздық сипатына ие. Уақыт аралығында баға туралы салыстырмалы ақпарат алу үшін құрылыс материалының әрбір түр-түрін өңірдің кем дегенде үш түрлі базалық объектілері ұсынады. </w:t>
      </w:r>
    </w:p>
    <w:bookmarkStart w:name="z37" w:id="37"/>
    <w:p>
      <w:pPr>
        <w:spacing w:after="0"/>
        <w:ind w:left="0"/>
        <w:jc w:val="both"/>
      </w:pPr>
      <w:r>
        <w:rPr>
          <w:rFonts w:ascii="Times New Roman"/>
          <w:b w:val="false"/>
          <w:i w:val="false"/>
          <w:color w:val="000000"/>
          <w:sz w:val="28"/>
        </w:rPr>
        <w:t>
      12. Аумақтық бөлімшелердің бағаны жинауға жауапты лауазымды адамдары баға ақпаратын жинаумен қатар өз өңірінің құрылыс нарығындағы конъюнктура өзгерісін қадағалайды, жыл сайын Тізбені өзектендіру бойынша өз ұсыныстарын енгізеді. Өзектілігін жоғалтқан өкіл тауарлар нарықтағы бар басқа тауарларға ауыстырылады.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8"/>
    <w:p>
      <w:pPr>
        <w:spacing w:after="0"/>
        <w:ind w:left="0"/>
        <w:jc w:val="left"/>
      </w:pPr>
      <w:r>
        <w:rPr>
          <w:rFonts w:ascii="Times New Roman"/>
          <w:b/>
          <w:i w:val="false"/>
          <w:color w:val="000000"/>
        </w:rPr>
        <w:t xml:space="preserve"> 4-тарау. Бағаларды тіркеу</w:t>
      </w:r>
    </w:p>
    <w:bookmarkEnd w:id="38"/>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9"/>
    <w:p>
      <w:pPr>
        <w:spacing w:after="0"/>
        <w:ind w:left="0"/>
        <w:jc w:val="both"/>
      </w:pPr>
      <w:r>
        <w:rPr>
          <w:rFonts w:ascii="Times New Roman"/>
          <w:b w:val="false"/>
          <w:i w:val="false"/>
          <w:color w:val="000000"/>
          <w:sz w:val="28"/>
        </w:rPr>
        <w:t>
      13. Бағаны тіркеу базалық объектілердің сатып алынған құрылыс материалдары, бөлшектер мен конструкциялардың бағасы туралы жалпымемлекеттік статистикалық байқаудың статистикалық нысанын ай сайынғы толтыруы арқылы жүзеге асырылады.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40"/>
    <w:p>
      <w:pPr>
        <w:spacing w:after="0"/>
        <w:ind w:left="0"/>
        <w:jc w:val="both"/>
      </w:pPr>
      <w:r>
        <w:rPr>
          <w:rFonts w:ascii="Times New Roman"/>
          <w:b w:val="false"/>
          <w:i w:val="false"/>
          <w:color w:val="000000"/>
          <w:sz w:val="28"/>
        </w:rPr>
        <w:t xml:space="preserve">
      14. Нысанда нақты құрылыс материалын (өкіл тауарды) сатып алудың нақты бағасы тіркеледі. Ол оны сатып алу бойынша барлық шығындарды (өндіруші кәсіпорындардың бағасы, тасымалдау шығыстары, жабдықтап-өткізу шығындары және өзге де шығыстар) және қосылған құн салығын қамтиды. </w:t>
      </w:r>
    </w:p>
    <w:bookmarkEnd w:id="40"/>
    <w:p>
      <w:pPr>
        <w:spacing w:after="0"/>
        <w:ind w:left="0"/>
        <w:jc w:val="both"/>
      </w:pPr>
      <w:r>
        <w:rPr>
          <w:rFonts w:ascii="Times New Roman"/>
          <w:b w:val="false"/>
          <w:i w:val="false"/>
          <w:color w:val="000000"/>
          <w:sz w:val="28"/>
        </w:rPr>
        <w:t xml:space="preserve">
      Жабдықтап-өткізу шығындарына мердігерге материалдарды сатып алу мен комплектациялауда делдалдық қызмет көрсететін ұйымдардың үстеме бағасы мен комиссиялық алымдары жатады. </w:t>
      </w:r>
    </w:p>
    <w:p>
      <w:pPr>
        <w:spacing w:after="0"/>
        <w:ind w:left="0"/>
        <w:jc w:val="both"/>
      </w:pPr>
      <w:r>
        <w:rPr>
          <w:rFonts w:ascii="Times New Roman"/>
          <w:b w:val="false"/>
          <w:i w:val="false"/>
          <w:color w:val="000000"/>
          <w:sz w:val="28"/>
        </w:rPr>
        <w:t>
      Ұйым сатып алған құрылыс материалын өзі жеткізіп алғанда (өзі тасымалдау) материалдың құнына жеке тасымалдау шығыстары да қосылады.</w:t>
      </w:r>
    </w:p>
    <w:bookmarkStart w:name="z41" w:id="41"/>
    <w:p>
      <w:pPr>
        <w:spacing w:after="0"/>
        <w:ind w:left="0"/>
        <w:jc w:val="both"/>
      </w:pPr>
      <w:r>
        <w:rPr>
          <w:rFonts w:ascii="Times New Roman"/>
          <w:b w:val="false"/>
          <w:i w:val="false"/>
          <w:color w:val="000000"/>
          <w:sz w:val="28"/>
        </w:rPr>
        <w:t>
      15. Таңдап алынған өкіл тауардың бағасын тіркеу кезінде тіркеудің екі кезеңі (есепті және өткен) арасындағы бағаны салыстыру қағидаттары сақталады. Баға төмендегідей белгілері бар құрылыс материалының бірдей түр-түріне тіркеледі:</w:t>
      </w:r>
    </w:p>
    <w:bookmarkEnd w:id="41"/>
    <w:bookmarkStart w:name="z42" w:id="42"/>
    <w:p>
      <w:pPr>
        <w:spacing w:after="0"/>
        <w:ind w:left="0"/>
        <w:jc w:val="both"/>
      </w:pPr>
      <w:r>
        <w:rPr>
          <w:rFonts w:ascii="Times New Roman"/>
          <w:b w:val="false"/>
          <w:i w:val="false"/>
          <w:color w:val="000000"/>
          <w:sz w:val="28"/>
        </w:rPr>
        <w:t>
      1) бірыңғай өлшем бірлік;</w:t>
      </w:r>
    </w:p>
    <w:bookmarkEnd w:id="42"/>
    <w:bookmarkStart w:name="z43" w:id="43"/>
    <w:p>
      <w:pPr>
        <w:spacing w:after="0"/>
        <w:ind w:left="0"/>
        <w:jc w:val="both"/>
      </w:pPr>
      <w:r>
        <w:rPr>
          <w:rFonts w:ascii="Times New Roman"/>
          <w:b w:val="false"/>
          <w:i w:val="false"/>
          <w:color w:val="000000"/>
          <w:sz w:val="28"/>
        </w:rPr>
        <w:t xml:space="preserve">
      2) бірдей сапалық және технологиялық параметрлер; </w:t>
      </w:r>
    </w:p>
    <w:bookmarkEnd w:id="43"/>
    <w:bookmarkStart w:name="z44" w:id="44"/>
    <w:p>
      <w:pPr>
        <w:spacing w:after="0"/>
        <w:ind w:left="0"/>
        <w:jc w:val="both"/>
      </w:pPr>
      <w:r>
        <w:rPr>
          <w:rFonts w:ascii="Times New Roman"/>
          <w:b w:val="false"/>
          <w:i w:val="false"/>
          <w:color w:val="000000"/>
          <w:sz w:val="28"/>
        </w:rPr>
        <w:t>
      3) сатып алудың өзгермейтін арнасы.</w:t>
      </w:r>
    </w:p>
    <w:bookmarkEnd w:id="44"/>
    <w:p>
      <w:pPr>
        <w:spacing w:after="0"/>
        <w:ind w:left="0"/>
        <w:jc w:val="both"/>
      </w:pPr>
      <w:r>
        <w:rPr>
          <w:rFonts w:ascii="Times New Roman"/>
          <w:b w:val="false"/>
          <w:i w:val="false"/>
          <w:color w:val="000000"/>
          <w:sz w:val="28"/>
        </w:rPr>
        <w:t>
      Бағаны анықтау үшін іріктелген құрылыс материалының әр түрін ай сайын өзгертуге болмайды.</w:t>
      </w:r>
    </w:p>
    <w:bookmarkStart w:name="z45" w:id="45"/>
    <w:p>
      <w:pPr>
        <w:spacing w:after="0"/>
        <w:ind w:left="0"/>
        <w:jc w:val="both"/>
      </w:pPr>
      <w:r>
        <w:rPr>
          <w:rFonts w:ascii="Times New Roman"/>
          <w:b w:val="false"/>
          <w:i w:val="false"/>
          <w:color w:val="000000"/>
          <w:sz w:val="28"/>
        </w:rPr>
        <w:t>
      16. Аумақтық бөлімшелердің тиісті лауазымдық тұлғалары баға туралы ақпараттың болмауының әрбір нақты жағдайына талдау жүргізеді.</w:t>
      </w:r>
    </w:p>
    <w:bookmarkEnd w:id="45"/>
    <w:p>
      <w:pPr>
        <w:spacing w:after="0"/>
        <w:ind w:left="0"/>
        <w:jc w:val="both"/>
      </w:pPr>
      <w:r>
        <w:rPr>
          <w:rFonts w:ascii="Times New Roman"/>
          <w:b w:val="false"/>
          <w:i w:val="false"/>
          <w:color w:val="000000"/>
          <w:sz w:val="28"/>
        </w:rPr>
        <w:t>
      Мемлекеттік статистиканың аумақтық органдарының тиісті лауазымдық тұлғалары баға туралы ақпараттың болмауының әрбір нақты жағдайына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5-тарау. Алғашқы статистикалық деректердің сапасын және анықтығын бақылау</w:t>
      </w:r>
    </w:p>
    <w:bookmarkEnd w:id="46"/>
    <w:p>
      <w:pPr>
        <w:spacing w:after="0"/>
        <w:ind w:left="0"/>
        <w:jc w:val="both"/>
      </w:pPr>
      <w:r>
        <w:rPr>
          <w:rFonts w:ascii="Times New Roman"/>
          <w:b w:val="false"/>
          <w:i w:val="false"/>
          <w:color w:val="ff0000"/>
          <w:sz w:val="28"/>
        </w:rPr>
        <w:t xml:space="preserve">
      Ескерту. 5-тараудың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7"/>
    <w:p>
      <w:pPr>
        <w:spacing w:after="0"/>
        <w:ind w:left="0"/>
        <w:jc w:val="both"/>
      </w:pPr>
      <w:r>
        <w:rPr>
          <w:rFonts w:ascii="Times New Roman"/>
          <w:b w:val="false"/>
          <w:i w:val="false"/>
          <w:color w:val="000000"/>
          <w:sz w:val="28"/>
        </w:rPr>
        <w:t>
      17. Статистикалық нысанды қабылдауды және алғашқы статистикалық деректердің сапасын және анықтығын бақылауды аумақтық бөлімшелердің лауазымды адамдары жүзеге асырады.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Стратегиялық жоспарлау және реформалар агенттігі Ұлттық статистика бюросы Басшысының м.а. 23.07.2021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18. Есепті айда алдыңғы айда тіркелген баға мен салыстырғанда өкіл тауарларға баға өзгергенде:</w:t>
      </w:r>
    </w:p>
    <w:bookmarkEnd w:id="48"/>
    <w:bookmarkStart w:name="z51" w:id="49"/>
    <w:p>
      <w:pPr>
        <w:spacing w:after="0"/>
        <w:ind w:left="0"/>
        <w:jc w:val="both"/>
      </w:pPr>
      <w:r>
        <w:rPr>
          <w:rFonts w:ascii="Times New Roman"/>
          <w:b w:val="false"/>
          <w:i w:val="false"/>
          <w:color w:val="000000"/>
          <w:sz w:val="28"/>
        </w:rPr>
        <w:t xml:space="preserve">
      1) цифрларды теру кезіндегі олардың ықтимал бұрмалану (енгізудің механикалық қатесі) мүмкіндігіне қатысты есепті кезеңдегі бағаның шамасын алдыңғы бағамен салыстыру; </w:t>
      </w:r>
    </w:p>
    <w:bookmarkEnd w:id="49"/>
    <w:bookmarkStart w:name="z52" w:id="50"/>
    <w:p>
      <w:pPr>
        <w:spacing w:after="0"/>
        <w:ind w:left="0"/>
        <w:jc w:val="both"/>
      </w:pPr>
      <w:r>
        <w:rPr>
          <w:rFonts w:ascii="Times New Roman"/>
          <w:b w:val="false"/>
          <w:i w:val="false"/>
          <w:color w:val="000000"/>
          <w:sz w:val="28"/>
        </w:rPr>
        <w:t>
      2) тауар топтамасында және базалық объектілер арасында бағаның деңгейін және өзгеру үрдісін салыстыру;</w:t>
      </w:r>
    </w:p>
    <w:bookmarkEnd w:id="50"/>
    <w:bookmarkStart w:name="z53" w:id="51"/>
    <w:p>
      <w:pPr>
        <w:spacing w:after="0"/>
        <w:ind w:left="0"/>
        <w:jc w:val="both"/>
      </w:pPr>
      <w:r>
        <w:rPr>
          <w:rFonts w:ascii="Times New Roman"/>
          <w:b w:val="false"/>
          <w:i w:val="false"/>
          <w:color w:val="000000"/>
          <w:sz w:val="28"/>
        </w:rPr>
        <w:t xml:space="preserve">
      3) алынған баға туралы ақпараттың айырмашылығын нақтылай отырып, сатып алу бағасының деңгейін өндіруші кәсіпорындардың, көтерме-бөлшек құрылыс базарларындағы және құрылыс материалдарын өткізетін басқа орындардағы бағамен салыстыру; </w:t>
      </w:r>
    </w:p>
    <w:bookmarkEnd w:id="51"/>
    <w:bookmarkStart w:name="z54" w:id="52"/>
    <w:p>
      <w:pPr>
        <w:spacing w:after="0"/>
        <w:ind w:left="0"/>
        <w:jc w:val="both"/>
      </w:pPr>
      <w:r>
        <w:rPr>
          <w:rFonts w:ascii="Times New Roman"/>
          <w:b w:val="false"/>
          <w:i w:val="false"/>
          <w:color w:val="000000"/>
          <w:sz w:val="28"/>
        </w:rPr>
        <w:t>
      4) стандартты өлшем бірліктерін, өкіл тауарды кодтаудың дұрыстығын нақтылау;</w:t>
      </w:r>
    </w:p>
    <w:bookmarkEnd w:id="52"/>
    <w:bookmarkStart w:name="z55" w:id="53"/>
    <w:p>
      <w:pPr>
        <w:spacing w:after="0"/>
        <w:ind w:left="0"/>
        <w:jc w:val="both"/>
      </w:pPr>
      <w:r>
        <w:rPr>
          <w:rFonts w:ascii="Times New Roman"/>
          <w:b w:val="false"/>
          <w:i w:val="false"/>
          <w:color w:val="000000"/>
          <w:sz w:val="28"/>
        </w:rPr>
        <w:t>
      5) баға өзгерісінің себебін нақтылау.</w:t>
      </w:r>
    </w:p>
    <w:bookmarkEnd w:id="53"/>
    <w:bookmarkStart w:name="z56" w:id="54"/>
    <w:p>
      <w:pPr>
        <w:spacing w:after="0"/>
        <w:ind w:left="0"/>
        <w:jc w:val="both"/>
      </w:pPr>
      <w:r>
        <w:rPr>
          <w:rFonts w:ascii="Times New Roman"/>
          <w:b w:val="false"/>
          <w:i w:val="false"/>
          <w:color w:val="000000"/>
          <w:sz w:val="28"/>
        </w:rPr>
        <w:t xml:space="preserve">
      19. Бастапқы статистикалық деректердің анықтығын растау үшін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базалық объектінің мамандары бір жұмыс күні ішінде аумақтық бөлімшелерге жөнелтпе құжаттар, шот-фактуралар, сәйкестік сертификаттары, сынақ хаттамаларын ұсынады.</w:t>
      </w:r>
    </w:p>
    <w:bookmarkEnd w:id="54"/>
    <w:p>
      <w:pPr>
        <w:spacing w:after="0"/>
        <w:ind w:left="0"/>
        <w:jc w:val="both"/>
      </w:pPr>
      <w:r>
        <w:rPr>
          <w:rFonts w:ascii="Times New Roman"/>
          <w:b w:val="false"/>
          <w:i w:val="false"/>
          <w:color w:val="000000"/>
          <w:sz w:val="28"/>
        </w:rPr>
        <w:t>
      Сатып алынған құрылыс материалдарының, бөлшектер мен конструкциялардың бағасы туралы жалпымемлекеттік статистикалық байқаудың статистикалық нысанын толтыру жөніндегі нұсқаулықта көрсетілген құрылыс материалдарының жекелеген түрлері бойынша растау құжаттары статистикалық нысанмен бірге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20. Растау құжаттарын ұсынудан бас тартқан не уақтылы ұсынбаған жағдайда базалық объектінің алғашқы статистикалық деректері есепті айдың өңдеу үдерісіне қосылмайды.  </w:t>
      </w:r>
    </w:p>
    <w:bookmarkEnd w:id="55"/>
    <w:bookmarkStart w:name="z58" w:id="56"/>
    <w:p>
      <w:pPr>
        <w:spacing w:after="0"/>
        <w:ind w:left="0"/>
        <w:jc w:val="left"/>
      </w:pPr>
      <w:r>
        <w:rPr>
          <w:rFonts w:ascii="Times New Roman"/>
          <w:b/>
          <w:i w:val="false"/>
          <w:color w:val="000000"/>
        </w:rPr>
        <w:t xml:space="preserve"> 6-тарау. Орташа бағаларды есептеу және статистикалық деректерді жариялау</w:t>
      </w:r>
    </w:p>
    <w:bookmarkEnd w:id="56"/>
    <w:p>
      <w:pPr>
        <w:spacing w:after="0"/>
        <w:ind w:left="0"/>
        <w:jc w:val="both"/>
      </w:pPr>
      <w:r>
        <w:rPr>
          <w:rFonts w:ascii="Times New Roman"/>
          <w:b w:val="false"/>
          <w:i w:val="false"/>
          <w:color w:val="ff0000"/>
          <w:sz w:val="28"/>
        </w:rPr>
        <w:t xml:space="preserve">
      Ескерту. 6-тараудың тақырыбы жаңа редакцияда – ҚР Ұлттық экономика министрлігі Статистика комитеті Төрағасының 20.06.2019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57"/>
    <w:p>
      <w:pPr>
        <w:spacing w:after="0"/>
        <w:ind w:left="0"/>
        <w:jc w:val="both"/>
      </w:pPr>
      <w:r>
        <w:rPr>
          <w:rFonts w:ascii="Times New Roman"/>
          <w:b w:val="false"/>
          <w:i w:val="false"/>
          <w:color w:val="000000"/>
          <w:sz w:val="28"/>
        </w:rPr>
        <w:t xml:space="preserve">
      21. Орташа бағаны есептеу базалық объектілерден алынған баға туралы ақпараттар (нақты өкіл тауарлардың бағасы) негізінде жүзеге асырылады. Құрылыс материалының әрбір бақыланатын түрі бойынша есепті кезеңге орташа баға және алдыңғы кезеңмен салыстырғандағы баға өзгеруінің салыстырмалы шамасы есептеледі. </w:t>
      </w:r>
    </w:p>
    <w:bookmarkEnd w:id="57"/>
    <w:bookmarkStart w:name="z60" w:id="58"/>
    <w:p>
      <w:pPr>
        <w:spacing w:after="0"/>
        <w:ind w:left="0"/>
        <w:jc w:val="both"/>
      </w:pPr>
      <w:r>
        <w:rPr>
          <w:rFonts w:ascii="Times New Roman"/>
          <w:b w:val="false"/>
          <w:i w:val="false"/>
          <w:color w:val="000000"/>
          <w:sz w:val="28"/>
        </w:rPr>
        <w:t>
      22. Құрылыс материалының түр-түрі бойынша есепті кезеңде орташа баға былайша:</w:t>
      </w:r>
    </w:p>
    <w:bookmarkEnd w:id="58"/>
    <w:p>
      <w:pPr>
        <w:spacing w:after="0"/>
        <w:ind w:left="0"/>
        <w:jc w:val="both"/>
      </w:pPr>
      <w:r>
        <w:rPr>
          <w:rFonts w:ascii="Times New Roman"/>
          <w:b w:val="false"/>
          <w:i w:val="false"/>
          <w:color w:val="000000"/>
          <w:sz w:val="28"/>
        </w:rPr>
        <w:t>
      1) өңір бойынша базалық объектілердегі өкіл тауарларға тіркелген бағалардың негізінде орташа геометриялық шама ретінде келесі формуламен: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502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02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құрылыс материалы бойынша орташа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p1, p2,...,p</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xml:space="preserve">– есепті кезеңдегі </w:t>
      </w:r>
      <w:r>
        <w:rPr>
          <w:rFonts w:ascii="Times New Roman"/>
          <w:b w:val="false"/>
          <w:i/>
          <w:color w:val="000000"/>
          <w:sz w:val="28"/>
        </w:rPr>
        <w:t>j</w:t>
      </w:r>
      <w:r>
        <w:rPr>
          <w:rFonts w:ascii="Times New Roman"/>
          <w:b w:val="false"/>
          <w:i w:val="false"/>
          <w:color w:val="000000"/>
          <w:sz w:val="28"/>
        </w:rPr>
        <w:t xml:space="preserve"> өкіл тауарлардың бағасы (баға белгілеулері);</w:t>
      </w:r>
    </w:p>
    <w:p>
      <w:pPr>
        <w:spacing w:after="0"/>
        <w:ind w:left="0"/>
        <w:jc w:val="both"/>
      </w:pPr>
      <w:r>
        <w:rPr>
          <w:rFonts w:ascii="Times New Roman"/>
          <w:b w:val="false"/>
          <w:i w:val="false"/>
          <w:color w:val="000000"/>
          <w:sz w:val="28"/>
        </w:rPr>
        <w:t>
      k – өкіл тауарлар бағасының саны.</w:t>
      </w:r>
    </w:p>
    <w:p>
      <w:pPr>
        <w:spacing w:after="0"/>
        <w:ind w:left="0"/>
        <w:jc w:val="both"/>
      </w:pPr>
      <w:r>
        <w:rPr>
          <w:rFonts w:ascii="Times New Roman"/>
          <w:b w:val="false"/>
          <w:i w:val="false"/>
          <w:color w:val="000000"/>
          <w:sz w:val="28"/>
        </w:rPr>
        <w:t>
      Орташа бағаны есептеуде салыстырмалы кезеңдердегі баға белгілеулері санының тепе-теңдігі назарға алынады.</w:t>
      </w:r>
    </w:p>
    <w:p>
      <w:pPr>
        <w:spacing w:after="0"/>
        <w:ind w:left="0"/>
        <w:jc w:val="both"/>
      </w:pPr>
      <w:r>
        <w:rPr>
          <w:rFonts w:ascii="Times New Roman"/>
          <w:b w:val="false"/>
          <w:i w:val="false"/>
          <w:color w:val="000000"/>
          <w:sz w:val="28"/>
        </w:rPr>
        <w:t>
      2) республика бойынша өңірлер бойынша баға деңгейі мен олардың үлес салмағынан орташа салмақталған шама ретінде келесі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257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r>
        <w:rPr>
          <w:rFonts w:ascii="Times New Roman"/>
          <w:b w:val="false"/>
          <w:i w:val="false"/>
          <w:color w:val="000000"/>
          <w:vertAlign w:val="subscript"/>
        </w:rPr>
        <w:t xml:space="preserve">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PKt</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кезеңдегі құрылыс материалының республика бойынша орташа бағасы;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кезеңдегі құрылыс материалының облыс бойынша орташа бағасы;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0</w:t>
      </w:r>
      <w:r>
        <w:rPr>
          <w:rFonts w:ascii="Times New Roman"/>
          <w:b w:val="false"/>
          <w:i w:val="false"/>
          <w:color w:val="000000"/>
          <w:sz w:val="28"/>
        </w:rPr>
        <w:t xml:space="preserve"> – орындалған құрылыс-монтаждау жұмыстарының көлемі туралы деректердің негізінде есептелген өңірдің белгілі бір базалық кезеңдегі үлес салмағы.</w:t>
      </w:r>
    </w:p>
    <w:bookmarkStart w:name="z61" w:id="59"/>
    <w:p>
      <w:pPr>
        <w:spacing w:after="0"/>
        <w:ind w:left="0"/>
        <w:jc w:val="both"/>
      </w:pPr>
      <w:r>
        <w:rPr>
          <w:rFonts w:ascii="Times New Roman"/>
          <w:b w:val="false"/>
          <w:i w:val="false"/>
          <w:color w:val="000000"/>
          <w:sz w:val="28"/>
        </w:rPr>
        <w:t xml:space="preserve">
      23. Егер есепті айда есеп берген кем дегенде әртүрлі үш базалық объектінің бағасынан қалыптастырылатын болса зерттелетін құбылыстың барлық іріктемелі жиынтығының баға деңгейін көрсететін өңір бойынша есептелген орташа баға репрезентативті деп саналмайды. Осы жағдайларда есепті кезеңде өңір бойынша құрылыс материалының орташа бағасы жарияланбайды, бірақ әрі қарай республика бойынша орташа бағаны және баға индекстерін есептеу үшін қолданылады. </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