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529c" w14:textId="b705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ұйымдардың күзгі-қысқы жағдайларда жұмысқа әзірлігі паспортының нысанын және алу қағидаларын бекіту туралы" Қазақстан Республикасы Энергетика министрінің 2015 жылғы 2 ақпандағы № 55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2015 жылғы 9 желтоқсандағы № 706 бұйрығы. Қазақстан Республикасының Әділет министрлігінде 2016 жылы 28 қаңтарда № 12943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«Энергия өндіруші, энергия беруші ұйымдардың күзгі-қысқы жағдайларда жұмысқа әзірлігі паспортының нысанын және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10516 болып тіркелді, «Әділет» ақпараттық-құқықтық жүйесінде 2015 жылғы 15 сәуірде жарияланды)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Энергия өндіруші, энергия беруші ұйымдардың күзгі-қысқы жағдайларда жұмысқа әзірлігі паспортының нысанын және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Энергия өндіруші, энергия беруші ұйымдардың күзгі-қысқы кезеңдегі жұмысқа әзірлік паспортын алу қағидалары (бұдан әрі – Қағидалар) «Электр энергетикасы туралы» 2004 жылғы 9 шілдедегі Қазақстан Республикасы Заңының (бұдан әрі – Заң) 5-бабының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энергия өндіруші, энергия беруші ұйымдардың күзгі-қысқы жағдайларда жұмысқа әзірлік паспортын алу қағидаларын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Энергия өндіруші, энергия беруші ұйымдардың күзгі-қысқы кезеңдегі жұмысқа әзірлік паспортын алу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электр қуаты 5 МегаВатттан (бұдан әрі – МВт) астам, сондай-ақ өз теңгерімінде 110 килоВольт (бұдан әрі – кВ) және одан жоғары кернеудегі электр желілері бар энергия өндіруші, энергия беруші ұйымдардың күзгі-қысқы кезеңдегі жұмысқа әзірлігінің паспорттарын (бұдан әрі – әзірлік паспорты) мемлекеттік энергетикалық қадағалау және бақылау жөнiндегi мемлекеттiк орган осы Қағидалардың 1-қосымшасының нысанына сәйкес береді.</w:t>
      </w:r>
      <w:r>
        <w:br/>
      </w:r>
      <w:r>
        <w:rPr>
          <w:rFonts w:ascii="Times New Roman"/>
          <w:b w:val="false"/>
          <w:i w:val="false"/>
          <w:color w:val="000000"/>
          <w:sz w:val="28"/>
        </w:rPr>
        <w:t>
</w:t>
      </w:r>
      <w:r>
        <w:rPr>
          <w:rFonts w:ascii="Times New Roman"/>
          <w:b w:val="false"/>
          <w:i w:val="false"/>
          <w:color w:val="000000"/>
          <w:sz w:val="28"/>
        </w:rPr>
        <w:t>
      4. Заңның 6-бабы 10-1-тармағының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барлық қуаттағы жылыту қазандықтары мен жылу желілерінің (магистральдық, орамішілік) күзгі-қысқы кезеңдегі жұмысқа әзірлік паспорттарын жергілікті атқарушы органдар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Әзірлік паспортын алу үшін ұйымдар жыл сайын 1 қазанға дейінгі, жүйелік оператор 25 қазанға дейінгі мерзімде осы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5-тармақтарына</w:t>
      </w:r>
      <w:r>
        <w:rPr>
          <w:rFonts w:ascii="Times New Roman"/>
          <w:b w:val="false"/>
          <w:i w:val="false"/>
          <w:color w:val="000000"/>
          <w:sz w:val="28"/>
        </w:rPr>
        <w:t xml:space="preserve"> сәйкес мына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әзірлігінің паспортын алуға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энергия өндіруші, энергия беруші ұйымдардың күзгі-қысқы кезеңдегі жұмысқа әзірлік актісі (бұдан әрі – әзірлік актісі).</w:t>
      </w:r>
      <w:r>
        <w:br/>
      </w:r>
      <w:r>
        <w:rPr>
          <w:rFonts w:ascii="Times New Roman"/>
          <w:b w:val="false"/>
          <w:i w:val="false"/>
          <w:color w:val="000000"/>
          <w:sz w:val="28"/>
        </w:rPr>
        <w:t>
      Әзірлік актісіне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ұйымдардың күзгі-қысқы кезеңдегі жұмысқа әзірлік паспортын алу шарттарының (бұдан әрі – шарттар) орындалғанын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3) станциялардың, электр және жылу желілерінің негізгі және қосалқы жабдығының, ғимараттар мен құрылыстардың техникалық жай-күйі туралы, сондай-ақ ұйымның күзгі-қысқы кезеңде Заңның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бекітілген температуралық кестелерге, Заңның 15-3-бабы </w:t>
      </w:r>
      <w:r>
        <w:rPr>
          <w:rFonts w:ascii="Times New Roman"/>
          <w:b w:val="false"/>
          <w:i w:val="false"/>
          <w:color w:val="000000"/>
          <w:sz w:val="28"/>
        </w:rPr>
        <w:t>2-тармағына</w:t>
      </w:r>
      <w:r>
        <w:rPr>
          <w:rFonts w:ascii="Times New Roman"/>
          <w:b w:val="false"/>
          <w:i w:val="false"/>
          <w:color w:val="000000"/>
          <w:sz w:val="28"/>
        </w:rPr>
        <w:t xml:space="preserve"> сәйкес электр қуатының теңгерімдеріне сәйкес тұтынушыларға жылу және электр энергиясын беруді қамтамасыз етуге әзірлігі туралы аккредиттелген сарапшы ұйымның қорытындысы.»;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Әзірлік актісін дайындау үшін ұйымдар жыл сайын энергия өндіруші, энергия беруші ұйымдардың күзгі-қысқы кезеңдегі жұмысқа әзірлігін айқындау жөніндегі комиссиясын (бұдан әрі – ұйым комиссиясы) құрады және 1 қыркүйектен бастап жұмыс істей бастайды.»;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Ұйым комиссиясы энергия өндіруші, энергия беруші ұйымдардың күзгі-қысқы кезеңдегі жұмысқа әзірлігін айқындайды.</w:t>
      </w:r>
      <w:r>
        <w:br/>
      </w:r>
      <w:r>
        <w:rPr>
          <w:rFonts w:ascii="Times New Roman"/>
          <w:b w:val="false"/>
          <w:i w:val="false"/>
          <w:color w:val="000000"/>
          <w:sz w:val="28"/>
        </w:rPr>
        <w:t>
</w:t>
      </w:r>
      <w:r>
        <w:rPr>
          <w:rFonts w:ascii="Times New Roman"/>
          <w:b w:val="false"/>
          <w:i w:val="false"/>
          <w:color w:val="000000"/>
          <w:sz w:val="28"/>
        </w:rPr>
        <w:t>
      13. Ұйым комиссиясы жұмысының қорытындылары бойынша әзірлік актісі ресімделеді және оған барлық мүшелері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Ұйымдардың күзгі-қысқы кезеңдегі жұмысқа әзір еместігі жағдайында ұйым басшылығы кемшіліктерді жоюдың нақты мерзімдерін көрсете отырып, іс-шаралар жоспарын әзірлейді және оны ұйым комиссиясымен келіседі. Келісілген іс-шаралар жоспары әзірлік актісіне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мерзімде мәліметтер мен материалдар ұсынылмаған жағдайда жергілікті атқарушы орган, мемлекеттік энергетикалық қадағалау және бақылау жөнiндегi мемлекеттiк орган немесе оның аумақтық бөлімшесі өтінішті қараусыз қайтарады.</w:t>
      </w:r>
      <w:r>
        <w:br/>
      </w:r>
      <w:r>
        <w:rPr>
          <w:rFonts w:ascii="Times New Roman"/>
          <w:b w:val="false"/>
          <w:i w:val="false"/>
          <w:color w:val="000000"/>
          <w:sz w:val="28"/>
        </w:rPr>
        <w:t>
</w:t>
      </w:r>
      <w:r>
        <w:rPr>
          <w:rFonts w:ascii="Times New Roman"/>
          <w:b w:val="false"/>
          <w:i w:val="false"/>
          <w:color w:val="000000"/>
          <w:sz w:val="28"/>
        </w:rPr>
        <w:t>
      20. Ұйымдардың әзірлік паспортын алуға өтініштерін қарау және олар бойынша шешімдер қабылдау үшін жергілікті атқарушы орган, мемлекеттік энергетикалық қадағалау және бақылау жөніндегі мемлекеттік орган немесе оның аумақтық бөлімшесі энергия өндіруші, энергия беруші ұйымдардың күзгі-қысқы кезеңдегі жұмысқа әзірлік паспортын алуға өтініштерін қарау жөніндегі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Комиссияның әзірлік паспортын беру шешімі кезінде хаттамаға қол қойылғаннан кейін екі жұмыс күні ішінде өтініш берушіге әзірлік паспорты қолма-қол беріледі немесе пошта арқылы жіберіледі.</w:t>
      </w:r>
      <w:r>
        <w:br/>
      </w:r>
      <w:r>
        <w:rPr>
          <w:rFonts w:ascii="Times New Roman"/>
          <w:b w:val="false"/>
          <w:i w:val="false"/>
          <w:color w:val="000000"/>
          <w:sz w:val="28"/>
        </w:rPr>
        <w:t>
      Берілген әзірлік паспорттары осы Қағидаларға 5-қосымшаға сәйкес нысан бойынша энергия өндіруші, энергия беруші ұйымдардың күзгі-қысқы кезеңдегі жұмысқа әзірлік паспорттарын тіркеу журналында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Белгіленген мерзімде әзірлік паспортын алмаған ұйым күзгі-қысқы жағдайларда жұмысты жалғастырады және ескертулерді комиссия отырысының хаттамасында көрсетілген мерзімдерде жоюды қамтамасыз етеді. Күзгі-қысқы кезеңдегі жұмысты жалғастыруы әкімшілік жауапкершіліктен босатпайды.»;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жоғарғы оң жақ бұрышында мәтін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қағидаларына 4-қосымша»;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«Энергия өндіруші, энергия беруші ұйымдардың күзгі-қысқы кезеңдегі жұмысқа әзірлік паспортын алу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Энергия өндіруші ұйымдардың күзгі-қысқы кезеңдегі жұмысқа әзірлік паспортын алу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автоматиканың релелік қорғаныс (бұдан әрі – АРҚ) және аварияға қарсы автоматиканың (бұдан әрі – АҚА) құрылғыларына, жылу автоматикасы мен өлшеу құралдарына (бұдан әрі – ЖӨА) техникалық қызмет көрсетуді толық көлемде орындау актісі. Ғимараттар мен құрылыстардың, байланыс құралдарының, диспетчерлік технологиялық басқару құралдарының (бұдан әрі – ДТБҚ), энергия ресурстарын бақылаудың және есепке алудың автоматтандырылған жүйесінің (бұдан әрі – ЭБЕАЖ) бар болған жағдайда күзгі-қысқы кезеңдегі жұмысқа әзірлік актісі;»;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Электр желілік компаниялардың күзгі-қысқы кезеңдегі жұмысқа әзірлік паспортын алу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Жылу энергиясын тасымалдауды және таратуды (жылу желілері) жүзеге асыратын ұйымдардың күзгі-қысқы кезеңдегі жұмысқа әзірлік паспортын алу 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ғимараттар мен құрылыстардың, байланыс құралдарының, ДТБҚ, ЭБЕАЖ (бар болған жағдайда) күзгі-қысқы кезеңдегі жұмысқа әзірлік туралы актісі;».</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 энергетикасы департаменті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Мырзағалиев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25 желтоқсан</w:t>
      </w:r>
    </w:p>
    <w:bookmarkStart w:name="z6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9 желтоқсандағы   </w:t>
      </w:r>
      <w:r>
        <w:br/>
      </w:r>
      <w:r>
        <w:rPr>
          <w:rFonts w:ascii="Times New Roman"/>
          <w:b w:val="false"/>
          <w:i w:val="false"/>
          <w:color w:val="000000"/>
          <w:sz w:val="28"/>
        </w:rPr>
        <w:t xml:space="preserve">
№ 706 бұйрығына 1-қосымша   </w:t>
      </w:r>
    </w:p>
    <w:bookmarkEnd w:id="1"/>
    <w:bookmarkStart w:name="z61" w:id="2"/>
    <w:p>
      <w:pPr>
        <w:spacing w:after="0"/>
        <w:ind w:left="0"/>
        <w:jc w:val="both"/>
      </w:pPr>
      <w:r>
        <w:rPr>
          <w:rFonts w:ascii="Times New Roman"/>
          <w:b w:val="false"/>
          <w:i w:val="false"/>
          <w:color w:val="000000"/>
          <w:sz w:val="28"/>
        </w:rPr>
        <w:t>
Энергия өндіруші, энергия беруші</w:t>
      </w:r>
      <w:r>
        <w:br/>
      </w:r>
      <w:r>
        <w:rPr>
          <w:rFonts w:ascii="Times New Roman"/>
          <w:b w:val="false"/>
          <w:i w:val="false"/>
          <w:color w:val="000000"/>
          <w:sz w:val="28"/>
        </w:rPr>
        <w:t>
ұйымдардың күзгі-қысқы кезеңдегі</w:t>
      </w:r>
      <w:r>
        <w:br/>
      </w:r>
      <w:r>
        <w:rPr>
          <w:rFonts w:ascii="Times New Roman"/>
          <w:b w:val="false"/>
          <w:i w:val="false"/>
          <w:color w:val="000000"/>
          <w:sz w:val="28"/>
        </w:rPr>
        <w:t xml:space="preserve">
жұмысқа әзірлік паспортын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xml:space="preserve">
(органның атауы)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(заңды тұлғаның атауы)     </w:t>
      </w:r>
    </w:p>
    <w:bookmarkStart w:name="z62" w:id="3"/>
    <w:p>
      <w:pPr>
        <w:spacing w:after="0"/>
        <w:ind w:left="0"/>
        <w:jc w:val="both"/>
      </w:pPr>
      <w:r>
        <w:rPr>
          <w:rFonts w:ascii="Times New Roman"/>
          <w:b w:val="false"/>
          <w:i w:val="false"/>
          <w:color w:val="000000"/>
          <w:sz w:val="28"/>
        </w:rPr>
        <w:t>
</w:t>
      </w:r>
      <w:r>
        <w:rPr>
          <w:rFonts w:ascii="Times New Roman"/>
          <w:b/>
          <w:i w:val="false"/>
          <w:color w:val="000000"/>
          <w:sz w:val="28"/>
        </w:rPr>
        <w:t>     Энергия өндіруші, энергия беруші ұйымдардың күзгі-қысқы</w:t>
      </w:r>
      <w:r>
        <w:br/>
      </w:r>
      <w:r>
        <w:rPr>
          <w:rFonts w:ascii="Times New Roman"/>
          <w:b w:val="false"/>
          <w:i w:val="false"/>
          <w:color w:val="000000"/>
          <w:sz w:val="28"/>
        </w:rPr>
        <w:t>
</w:t>
      </w:r>
      <w:r>
        <w:rPr>
          <w:rFonts w:ascii="Times New Roman"/>
          <w:b/>
          <w:i w:val="false"/>
          <w:color w:val="000000"/>
          <w:sz w:val="28"/>
        </w:rPr>
        <w:t>       кезеңдегі жұмысқа әзірлік паспортын алуға өтініш</w:t>
      </w:r>
    </w:p>
    <w:bookmarkEnd w:id="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(БСН, заңды тұлғаны мемлекеттік тіркеу (қайта тіркеу) туралы</w:t>
      </w:r>
      <w:r>
        <w:br/>
      </w:r>
      <w:r>
        <w:rPr>
          <w:rFonts w:ascii="Times New Roman"/>
          <w:b w:val="false"/>
          <w:i w:val="false"/>
          <w:color w:val="000000"/>
          <w:sz w:val="28"/>
        </w:rPr>
        <w:t>
                  анықтаманың нөмірі және күні)</w:t>
      </w:r>
      <w:r>
        <w:br/>
      </w:r>
      <w:r>
        <w:rPr>
          <w:rFonts w:ascii="Times New Roman"/>
          <w:b w:val="false"/>
          <w:i w:val="false"/>
          <w:color w:val="000000"/>
          <w:sz w:val="28"/>
        </w:rPr>
        <w:t>
Заңды тұлғаның және оның энергия объектісінің орналасқан жері:</w:t>
      </w:r>
      <w:r>
        <w:br/>
      </w:r>
      <w:r>
        <w:rPr>
          <w:rFonts w:ascii="Times New Roman"/>
          <w:b w:val="false"/>
          <w:i w:val="false"/>
          <w:color w:val="000000"/>
          <w:sz w:val="28"/>
        </w:rPr>
        <w:t>
Пошталық мекенжайы: _________________________________________________</w:t>
      </w:r>
      <w:r>
        <w:br/>
      </w:r>
      <w:r>
        <w:rPr>
          <w:rFonts w:ascii="Times New Roman"/>
          <w:b w:val="false"/>
          <w:i w:val="false"/>
          <w:color w:val="000000"/>
          <w:sz w:val="28"/>
        </w:rPr>
        <w:t>
Телефон нөмірлері ___________________________________________________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Қоса беріліп отырған құжаттар тізбесі:</w:t>
      </w:r>
      <w:r>
        <w:br/>
      </w:r>
      <w:r>
        <w:rPr>
          <w:rFonts w:ascii="Times New Roman"/>
          <w:b w:val="false"/>
          <w:i w:val="false"/>
          <w:color w:val="000000"/>
          <w:sz w:val="28"/>
        </w:rPr>
        <w:t>
1. ______________________________________ __ парақта, беттің реттік №</w:t>
      </w:r>
      <w:r>
        <w:br/>
      </w:r>
      <w:r>
        <w:rPr>
          <w:rFonts w:ascii="Times New Roman"/>
          <w:b w:val="false"/>
          <w:i w:val="false"/>
          <w:color w:val="000000"/>
          <w:sz w:val="28"/>
        </w:rPr>
        <w:t>
2. ______________________________________ __ парақта, беттің реттік №</w:t>
      </w:r>
      <w:r>
        <w:br/>
      </w:r>
      <w:r>
        <w:rPr>
          <w:rFonts w:ascii="Times New Roman"/>
          <w:b w:val="false"/>
          <w:i w:val="false"/>
          <w:color w:val="000000"/>
          <w:sz w:val="28"/>
        </w:rPr>
        <w:t>
3. ______________________________________ __ парақта, беттің реттік №</w:t>
      </w:r>
      <w:r>
        <w:br/>
      </w:r>
      <w:r>
        <w:rPr>
          <w:rFonts w:ascii="Times New Roman"/>
          <w:b w:val="false"/>
          <w:i w:val="false"/>
          <w:color w:val="000000"/>
          <w:sz w:val="28"/>
        </w:rPr>
        <w:t>
4. ______________________________________ __ парақта, беттің реттік №</w:t>
      </w:r>
      <w:r>
        <w:br/>
      </w:r>
      <w:r>
        <w:rPr>
          <w:rFonts w:ascii="Times New Roman"/>
          <w:b w:val="false"/>
          <w:i w:val="false"/>
          <w:color w:val="000000"/>
          <w:sz w:val="28"/>
        </w:rPr>
        <w:t>
5. ______________________________________ __ парақта, беттің реттік №</w:t>
      </w:r>
      <w:r>
        <w:br/>
      </w:r>
      <w:r>
        <w:rPr>
          <w:rFonts w:ascii="Times New Roman"/>
          <w:b w:val="false"/>
          <w:i w:val="false"/>
          <w:color w:val="000000"/>
          <w:sz w:val="28"/>
        </w:rPr>
        <w:t>
6. ______________________________________ __ парақта, беттің реттік №</w:t>
      </w:r>
    </w:p>
    <w:p>
      <w:pPr>
        <w:spacing w:after="0"/>
        <w:ind w:left="0"/>
        <w:jc w:val="both"/>
      </w:pPr>
      <w:r>
        <w:rPr>
          <w:rFonts w:ascii="Times New Roman"/>
          <w:b w:val="false"/>
          <w:i w:val="false"/>
          <w:color w:val="000000"/>
          <w:sz w:val="28"/>
        </w:rPr>
        <w:t>Ұйымның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МО 20__ ж. «___» ______________</w:t>
      </w:r>
    </w:p>
    <w:bookmarkStart w:name="z7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9 желтоқсандағы   </w:t>
      </w:r>
      <w:r>
        <w:br/>
      </w:r>
      <w:r>
        <w:rPr>
          <w:rFonts w:ascii="Times New Roman"/>
          <w:b w:val="false"/>
          <w:i w:val="false"/>
          <w:color w:val="000000"/>
          <w:sz w:val="28"/>
        </w:rPr>
        <w:t xml:space="preserve">
№ 706 бұйрығына 2-қосымша   </w:t>
      </w:r>
    </w:p>
    <w:bookmarkEnd w:id="4"/>
    <w:bookmarkStart w:name="z64" w:id="5"/>
    <w:p>
      <w:pPr>
        <w:spacing w:after="0"/>
        <w:ind w:left="0"/>
        <w:jc w:val="both"/>
      </w:pPr>
      <w:r>
        <w:rPr>
          <w:rFonts w:ascii="Times New Roman"/>
          <w:b w:val="false"/>
          <w:i w:val="false"/>
          <w:color w:val="000000"/>
          <w:sz w:val="28"/>
        </w:rPr>
        <w:t>
Энергия өндіруші, энергия беруші</w:t>
      </w:r>
      <w:r>
        <w:br/>
      </w:r>
      <w:r>
        <w:rPr>
          <w:rFonts w:ascii="Times New Roman"/>
          <w:b w:val="false"/>
          <w:i w:val="false"/>
          <w:color w:val="000000"/>
          <w:sz w:val="28"/>
        </w:rPr>
        <w:t>
ұйымдардың күзгі-қысқы кезеңдегі</w:t>
      </w:r>
      <w:r>
        <w:br/>
      </w:r>
      <w:r>
        <w:rPr>
          <w:rFonts w:ascii="Times New Roman"/>
          <w:b w:val="false"/>
          <w:i w:val="false"/>
          <w:color w:val="000000"/>
          <w:sz w:val="28"/>
        </w:rPr>
        <w:t xml:space="preserve">
жұмысқа әзірлік паспортын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Нысан</w:t>
      </w:r>
    </w:p>
    <w:bookmarkStart w:name="z65" w:id="6"/>
    <w:p>
      <w:pPr>
        <w:spacing w:after="0"/>
        <w:ind w:left="0"/>
        <w:jc w:val="both"/>
      </w:pPr>
      <w:r>
        <w:rPr>
          <w:rFonts w:ascii="Times New Roman"/>
          <w:b w:val="false"/>
          <w:i w:val="false"/>
          <w:color w:val="000000"/>
          <w:sz w:val="28"/>
        </w:rPr>
        <w:t>
</w:t>
      </w:r>
      <w:r>
        <w:rPr>
          <w:rFonts w:ascii="Times New Roman"/>
          <w:b/>
          <w:i w:val="false"/>
          <w:color w:val="000000"/>
          <w:sz w:val="28"/>
        </w:rPr>
        <w:t>   Энергия өндіруші, энергия беруші ұйымдардың __________ жж.</w:t>
      </w:r>
      <w:r>
        <w:br/>
      </w:r>
      <w:r>
        <w:rPr>
          <w:rFonts w:ascii="Times New Roman"/>
          <w:b w:val="false"/>
          <w:i w:val="false"/>
          <w:color w:val="000000"/>
          <w:sz w:val="28"/>
        </w:rPr>
        <w:t>
</w:t>
      </w:r>
      <w:r>
        <w:rPr>
          <w:rFonts w:ascii="Times New Roman"/>
          <w:b/>
          <w:i w:val="false"/>
          <w:color w:val="000000"/>
          <w:sz w:val="28"/>
        </w:rPr>
        <w:t>          күзгі-қысқы кезеңдегі жұмысқа әзірлік актісі</w:t>
      </w:r>
    </w:p>
    <w:bookmarkEnd w:id="6"/>
    <w:p>
      <w:pPr>
        <w:spacing w:after="0"/>
        <w:ind w:left="0"/>
        <w:jc w:val="both"/>
      </w:pPr>
      <w:r>
        <w:rPr>
          <w:rFonts w:ascii="Times New Roman"/>
          <w:b w:val="false"/>
          <w:i w:val="false"/>
          <w:color w:val="000000"/>
          <w:sz w:val="28"/>
        </w:rPr>
        <w:t>_____________________________                     ___________________</w:t>
      </w:r>
      <w:r>
        <w:br/>
      </w:r>
      <w:r>
        <w:rPr>
          <w:rFonts w:ascii="Times New Roman"/>
          <w:b w:val="false"/>
          <w:i w:val="false"/>
          <w:color w:val="000000"/>
          <w:sz w:val="28"/>
        </w:rPr>
        <w:t>
     (акт жасалған жер)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 № _____________ бұйрығымен тағайындалған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(энергия өндіруші, энергия беруші ұйымдардың күзгі-қысқы жағдайларда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әзірлік паспортын алу үшін шарттардың орындалғаны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орындалмағаны көрсетіледі)</w:t>
      </w:r>
      <w:r>
        <w:br/>
      </w:r>
      <w:r>
        <w:rPr>
          <w:rFonts w:ascii="Times New Roman"/>
          <w:b w:val="false"/>
          <w:i w:val="false"/>
          <w:color w:val="000000"/>
          <w:sz w:val="28"/>
        </w:rPr>
        <w:t>
Тұжырым:_____________________________________________________________</w:t>
      </w:r>
      <w:r>
        <w:br/>
      </w:r>
      <w:r>
        <w:rPr>
          <w:rFonts w:ascii="Times New Roman"/>
          <w:b w:val="false"/>
          <w:i w:val="false"/>
          <w:color w:val="000000"/>
          <w:sz w:val="28"/>
        </w:rPr>
        <w:t>
            (ұйым күзгі-қысқы кезеңде жұмысқа әзір - әзір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4728"/>
        <w:gridCol w:w="3494"/>
        <w:gridCol w:w="3341"/>
      </w:tblGrid>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(лауазымы)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(басшының қолы және ұйымның мөрі)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(лауазымы)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(басшының қолы және ұйымның мөрі)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(лауазымы)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(басшының қолы және ұйымның мөрі)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(Тегі, Аты, Әкесінің аты (бар болған жағдайда))</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(лауазымы)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(басшының қолы және ұйымның мөрі)</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(Тегі, Аты, Әкесінің аты (бар болған жағдайда))</w:t>
            </w:r>
          </w:p>
        </w:tc>
      </w:tr>
    </w:tbl>
    <w:bookmarkStart w:name="z6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9 желтоқсандағы   </w:t>
      </w:r>
      <w:r>
        <w:br/>
      </w:r>
      <w:r>
        <w:rPr>
          <w:rFonts w:ascii="Times New Roman"/>
          <w:b w:val="false"/>
          <w:i w:val="false"/>
          <w:color w:val="000000"/>
          <w:sz w:val="28"/>
        </w:rPr>
        <w:t xml:space="preserve">
№ 706 бұйрығына 3-қосымша   </w:t>
      </w:r>
    </w:p>
    <w:bookmarkEnd w:id="7"/>
    <w:bookmarkStart w:name="z67" w:id="8"/>
    <w:p>
      <w:pPr>
        <w:spacing w:after="0"/>
        <w:ind w:left="0"/>
        <w:jc w:val="both"/>
      </w:pPr>
      <w:r>
        <w:rPr>
          <w:rFonts w:ascii="Times New Roman"/>
          <w:b w:val="false"/>
          <w:i w:val="false"/>
          <w:color w:val="000000"/>
          <w:sz w:val="28"/>
        </w:rPr>
        <w:t>
Энергия өндіруші, энергия беруші</w:t>
      </w:r>
      <w:r>
        <w:br/>
      </w:r>
      <w:r>
        <w:rPr>
          <w:rFonts w:ascii="Times New Roman"/>
          <w:b w:val="false"/>
          <w:i w:val="false"/>
          <w:color w:val="000000"/>
          <w:sz w:val="28"/>
        </w:rPr>
        <w:t>
ұйымдардың күзгі-қысқы кезеңдегі</w:t>
      </w:r>
      <w:r>
        <w:br/>
      </w:r>
      <w:r>
        <w:rPr>
          <w:rFonts w:ascii="Times New Roman"/>
          <w:b w:val="false"/>
          <w:i w:val="false"/>
          <w:color w:val="000000"/>
          <w:sz w:val="28"/>
        </w:rPr>
        <w:t xml:space="preserve">
жұмысқа әзірлік паспортын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Нысан</w:t>
      </w:r>
    </w:p>
    <w:bookmarkStart w:name="z68" w:id="9"/>
    <w:p>
      <w:pPr>
        <w:spacing w:after="0"/>
        <w:ind w:left="0"/>
        <w:jc w:val="both"/>
      </w:pPr>
      <w:r>
        <w:rPr>
          <w:rFonts w:ascii="Times New Roman"/>
          <w:b w:val="false"/>
          <w:i w:val="false"/>
          <w:color w:val="000000"/>
          <w:sz w:val="28"/>
        </w:rPr>
        <w:t>
</w:t>
      </w:r>
      <w:r>
        <w:rPr>
          <w:rFonts w:ascii="Times New Roman"/>
          <w:b/>
          <w:i w:val="false"/>
          <w:color w:val="000000"/>
          <w:sz w:val="28"/>
        </w:rPr>
        <w:t>    Энергия өндіруші, энергия беруші ұйымдардың күзгі-қысқы</w:t>
      </w:r>
      <w:r>
        <w:br/>
      </w:r>
      <w:r>
        <w:rPr>
          <w:rFonts w:ascii="Times New Roman"/>
          <w:b w:val="false"/>
          <w:i w:val="false"/>
          <w:color w:val="000000"/>
          <w:sz w:val="28"/>
        </w:rPr>
        <w:t>
</w:t>
      </w:r>
      <w:r>
        <w:rPr>
          <w:rFonts w:ascii="Times New Roman"/>
          <w:b/>
          <w:i w:val="false"/>
          <w:color w:val="000000"/>
          <w:sz w:val="28"/>
        </w:rPr>
        <w:t>        кезеңдегі жұмысқа әзірлік паспорттарын тіркеу</w:t>
      </w:r>
      <w:r>
        <w:br/>
      </w:r>
      <w:r>
        <w:rPr>
          <w:rFonts w:ascii="Times New Roman"/>
          <w:b w:val="false"/>
          <w:i w:val="false"/>
          <w:color w:val="000000"/>
          <w:sz w:val="28"/>
        </w:rPr>
        <w:t>
</w:t>
      </w:r>
      <w:r>
        <w:rPr>
          <w:rFonts w:ascii="Times New Roman"/>
          <w:b/>
          <w:i w:val="false"/>
          <w:color w:val="000000"/>
          <w:sz w:val="28"/>
        </w:rPr>
        <w:t>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326"/>
        <w:gridCol w:w="2326"/>
        <w:gridCol w:w="2326"/>
        <w:gridCol w:w="2348"/>
        <w:gridCol w:w="2349"/>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 нөмірі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Әзірлік паспортын берген адамның Тегі, Аты, Әкесінің аты (бар болған жағдайда) және қолы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Әзірлік паспортын алған ұйым өкілінің қолы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Бланкті қайтару белгісі</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 нөмірленуі, тігілуі, паспорт берген мемлекеттік органның мөрімен және басшысының қолымен бекiтілуі тиіс.</w:t>
      </w:r>
    </w:p>
    <w:bookmarkStart w:name="z6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9 желтоқсандағы   </w:t>
      </w:r>
      <w:r>
        <w:br/>
      </w:r>
      <w:r>
        <w:rPr>
          <w:rFonts w:ascii="Times New Roman"/>
          <w:b w:val="false"/>
          <w:i w:val="false"/>
          <w:color w:val="000000"/>
          <w:sz w:val="28"/>
        </w:rPr>
        <w:t xml:space="preserve">
№ 706 бұйрығына 4-қосымша   </w:t>
      </w:r>
    </w:p>
    <w:bookmarkEnd w:id="10"/>
    <w:bookmarkStart w:name="z70" w:id="11"/>
    <w:p>
      <w:pPr>
        <w:spacing w:after="0"/>
        <w:ind w:left="0"/>
        <w:jc w:val="both"/>
      </w:pPr>
      <w:r>
        <w:rPr>
          <w:rFonts w:ascii="Times New Roman"/>
          <w:b w:val="false"/>
          <w:i w:val="false"/>
          <w:color w:val="000000"/>
          <w:sz w:val="28"/>
        </w:rPr>
        <w:t>
Энергия өндіруші, энергия беруші</w:t>
      </w:r>
      <w:r>
        <w:br/>
      </w:r>
      <w:r>
        <w:rPr>
          <w:rFonts w:ascii="Times New Roman"/>
          <w:b w:val="false"/>
          <w:i w:val="false"/>
          <w:color w:val="000000"/>
          <w:sz w:val="28"/>
        </w:rPr>
        <w:t>
ұйымдардың күзгі-қысқы кезеңдегі</w:t>
      </w:r>
      <w:r>
        <w:br/>
      </w:r>
      <w:r>
        <w:rPr>
          <w:rFonts w:ascii="Times New Roman"/>
          <w:b w:val="false"/>
          <w:i w:val="false"/>
          <w:color w:val="000000"/>
          <w:sz w:val="28"/>
        </w:rPr>
        <w:t xml:space="preserve">
жұмысқа әзірлік паспортын    </w:t>
      </w:r>
      <w:r>
        <w:br/>
      </w:r>
      <w:r>
        <w:rPr>
          <w:rFonts w:ascii="Times New Roman"/>
          <w:b w:val="false"/>
          <w:i w:val="false"/>
          <w:color w:val="000000"/>
          <w:sz w:val="28"/>
        </w:rPr>
        <w:t xml:space="preserve">
алу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(паспорт берген мемлекеттік органның толық атауы)</w:t>
      </w:r>
    </w:p>
    <w:bookmarkStart w:name="z71" w:id="12"/>
    <w:p>
      <w:pPr>
        <w:spacing w:after="0"/>
        <w:ind w:left="0"/>
        <w:jc w:val="both"/>
      </w:pPr>
      <w:r>
        <w:rPr>
          <w:rFonts w:ascii="Times New Roman"/>
          <w:b w:val="false"/>
          <w:i w:val="false"/>
          <w:color w:val="000000"/>
          <w:sz w:val="28"/>
        </w:rPr>
        <w:t>
</w:t>
      </w:r>
      <w:r>
        <w:rPr>
          <w:rFonts w:ascii="Times New Roman"/>
          <w:b/>
          <w:i w:val="false"/>
          <w:color w:val="000000"/>
          <w:sz w:val="28"/>
        </w:rPr>
        <w:t>    Энергия өндіруші, энергия беруші ұйымдардың _________ жж.</w:t>
      </w:r>
      <w:r>
        <w:br/>
      </w:r>
      <w:r>
        <w:rPr>
          <w:rFonts w:ascii="Times New Roman"/>
          <w:b w:val="false"/>
          <w:i w:val="false"/>
          <w:color w:val="000000"/>
          <w:sz w:val="28"/>
        </w:rPr>
        <w:t>
</w:t>
      </w:r>
      <w:r>
        <w:rPr>
          <w:rFonts w:ascii="Times New Roman"/>
          <w:b/>
          <w:i w:val="false"/>
          <w:color w:val="000000"/>
          <w:sz w:val="28"/>
        </w:rPr>
        <w:t>             күзгі-қысқы кезеңдегі жұмысқа әзірлік</w:t>
      </w:r>
      <w:r>
        <w:br/>
      </w:r>
      <w:r>
        <w:rPr>
          <w:rFonts w:ascii="Times New Roman"/>
          <w:b w:val="false"/>
          <w:i w:val="false"/>
          <w:color w:val="000000"/>
          <w:sz w:val="28"/>
        </w:rPr>
        <w:t>
</w:t>
      </w:r>
      <w:r>
        <w:rPr>
          <w:rFonts w:ascii="Times New Roman"/>
          <w:b/>
          <w:i w:val="false"/>
          <w:color w:val="000000"/>
          <w:sz w:val="28"/>
        </w:rPr>
        <w:t>                              паспорты</w:t>
      </w:r>
    </w:p>
    <w:bookmarkEnd w:id="12"/>
    <w:p>
      <w:pPr>
        <w:spacing w:after="0"/>
        <w:ind w:left="0"/>
        <w:jc w:val="both"/>
      </w:pPr>
      <w:r>
        <w:rPr>
          <w:rFonts w:ascii="Times New Roman"/>
          <w:b w:val="false"/>
          <w:i w:val="false"/>
          <w:color w:val="000000"/>
          <w:sz w:val="28"/>
        </w:rPr>
        <w:t>№ _________________                        _______________________ қ.</w:t>
      </w:r>
      <w:r>
        <w:br/>
      </w:r>
      <w:r>
        <w:rPr>
          <w:rFonts w:ascii="Times New Roman"/>
          <w:b w:val="false"/>
          <w:i w:val="false"/>
          <w:color w:val="000000"/>
          <w:sz w:val="28"/>
        </w:rPr>
        <w:t>
«____» _____________ 20___ ж.               (паспорт жасалған жер)</w:t>
      </w:r>
      <w:r>
        <w:br/>
      </w: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Осы паспорт ________________________________________________ берілді.</w:t>
      </w:r>
      <w:r>
        <w:br/>
      </w: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  _________________________________</w:t>
      </w:r>
      <w:r>
        <w:br/>
      </w:r>
      <w:r>
        <w:rPr>
          <w:rFonts w:ascii="Times New Roman"/>
          <w:b w:val="false"/>
          <w:i w:val="false"/>
          <w:color w:val="000000"/>
          <w:sz w:val="28"/>
        </w:rPr>
        <w:t>
       (басшының лауазымы)          (басшының Тегі, Аты, Әкесінің аты</w:t>
      </w:r>
      <w:r>
        <w:br/>
      </w: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Сериясы ______ №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