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4b054" w14:textId="7c4b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және (немесе) ғылыми-техникалық қызмет нәтижелерін коммерцияландыру жобаларына сараптама ұйымдастыру және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м.а. 2015 жылғы 31 желтоқсандағы № 720 бұйрығы. Қазақстан Республикасының Әділет министрлігінде 2016 жылы 2 ақпанда № 12974 болып тіркелді. Күші жойылды - Қазақстан Республикасы Білім және ғылым министрінің 2021 жылғы 10 қыркүйектегі № 464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10.09.2021 </w:t>
      </w:r>
      <w:r>
        <w:rPr>
          <w:rFonts w:ascii="Times New Roman"/>
          <w:b w:val="false"/>
          <w:i w:val="false"/>
          <w:color w:val="ff0000"/>
          <w:sz w:val="28"/>
        </w:rPr>
        <w:t>№ 464</w:t>
      </w:r>
      <w:r>
        <w:rPr>
          <w:rFonts w:ascii="Times New Roman"/>
          <w:b w:val="false"/>
          <w:i w:val="false"/>
          <w:color w:val="ff0000"/>
          <w:sz w:val="28"/>
        </w:rPr>
        <w:t xml:space="preserve"> (алғаш ресми жарияланған күнінен кейін он күнтізбелік күн аяқталғанда күшіне енеді) бұйрығымен.</w:t>
      </w:r>
    </w:p>
    <w:bookmarkStart w:name="z1" w:id="0"/>
    <w:p>
      <w:pPr>
        <w:spacing w:after="0"/>
        <w:ind w:left="0"/>
        <w:jc w:val="both"/>
      </w:pPr>
      <w:r>
        <w:rPr>
          <w:rFonts w:ascii="Times New Roman"/>
          <w:b w:val="false"/>
          <w:i w:val="false"/>
          <w:color w:val="000000"/>
          <w:sz w:val="28"/>
        </w:rPr>
        <w:t xml:space="preserve">
      "Ғылыми және (немесе) ғылыми-техникалық қызмет нәтижелерін коммерцияландыру туралы" 2015 жылғы 31 қазандағы Қазақстан Республикасы Заңының </w:t>
      </w:r>
      <w:r>
        <w:rPr>
          <w:rFonts w:ascii="Times New Roman"/>
          <w:b w:val="false"/>
          <w:i w:val="false"/>
          <w:color w:val="000000"/>
          <w:sz w:val="28"/>
        </w:rPr>
        <w:t>4-бабының</w:t>
      </w:r>
      <w:r>
        <w:rPr>
          <w:rFonts w:ascii="Times New Roman"/>
          <w:b w:val="false"/>
          <w:i w:val="false"/>
          <w:color w:val="000000"/>
          <w:sz w:val="28"/>
        </w:rPr>
        <w:t xml:space="preserve"> 6) тармақшасын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Ғылыми және (немесе) ғылыми-техникалық қызмет нәтижелерін коммерцияландыру жобаларына сараптама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министрлігінің Ғылым комитеті (С.Е.Жолдасбаев)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Т.О. Балықбаевқа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Білім және ғылым министрінің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Балықбаев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31 желтоқсандағы</w:t>
            </w:r>
            <w:r>
              <w:br/>
            </w:r>
            <w:r>
              <w:rPr>
                <w:rFonts w:ascii="Times New Roman"/>
                <w:b w:val="false"/>
                <w:i w:val="false"/>
                <w:color w:val="000000"/>
                <w:sz w:val="20"/>
              </w:rPr>
              <w:t>№ 720 бұйрығымен бекітілген</w:t>
            </w:r>
          </w:p>
        </w:tc>
      </w:tr>
    </w:tbl>
    <w:bookmarkStart w:name="z7" w:id="5"/>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w:t>
      </w:r>
      <w:r>
        <w:br/>
      </w:r>
      <w:r>
        <w:rPr>
          <w:rFonts w:ascii="Times New Roman"/>
          <w:b/>
          <w:i w:val="false"/>
          <w:color w:val="000000"/>
        </w:rPr>
        <w:t>жобаларына сараптама ұйымдастыру және жүргізу қағидалары</w:t>
      </w:r>
    </w:p>
    <w:bookmarkEnd w:id="5"/>
    <w:p>
      <w:pPr>
        <w:spacing w:after="0"/>
        <w:ind w:left="0"/>
        <w:jc w:val="both"/>
      </w:pPr>
      <w:r>
        <w:rPr>
          <w:rFonts w:ascii="Times New Roman"/>
          <w:b w:val="false"/>
          <w:i w:val="false"/>
          <w:color w:val="ff0000"/>
          <w:sz w:val="28"/>
        </w:rPr>
        <w:t xml:space="preserve">
      Ескерту. Қағида жаңа редакцияда – ҚР Білім және ғылым министрінің 25.04.2017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 Жалпы ережелер</w:t>
      </w:r>
    </w:p>
    <w:bookmarkStart w:name="z8" w:id="6"/>
    <w:p>
      <w:pPr>
        <w:spacing w:after="0"/>
        <w:ind w:left="0"/>
        <w:jc w:val="both"/>
      </w:pPr>
      <w:r>
        <w:rPr>
          <w:rFonts w:ascii="Times New Roman"/>
          <w:b w:val="false"/>
          <w:i w:val="false"/>
          <w:color w:val="000000"/>
          <w:sz w:val="28"/>
        </w:rPr>
        <w:t xml:space="preserve">
      1. Ғылыми және (немесе) ғылыми-техникалық қызмет нәтижелерін коммерцияландыру жобаларына сараптама ұйымдастыру және жүргізу қағидалары (бұдан әрі – Қағида) Қазақстан Республикасының 2011 жылғы 18 ақпандағы "Ғылым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2015 жылғы 31 қазандағы "Ғылыми және (немесе) ғылыми-техникалық қызмет нәтижелерін коммерцияландыру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ғылыми және (немесе) ғылыми-техникалық қызмет нәтижелерін (бұдан әрі – ҒТҚН) коммерцияландыру жобаларына сараптама ұйымдастыру және жүргізу тәртібін анықтайды. </w:t>
      </w:r>
    </w:p>
    <w:bookmarkEnd w:id="6"/>
    <w:bookmarkStart w:name="z9" w:id="7"/>
    <w:p>
      <w:pPr>
        <w:spacing w:after="0"/>
        <w:ind w:left="0"/>
        <w:jc w:val="both"/>
      </w:pPr>
      <w:r>
        <w:rPr>
          <w:rFonts w:ascii="Times New Roman"/>
          <w:b w:val="false"/>
          <w:i w:val="false"/>
          <w:color w:val="000000"/>
          <w:sz w:val="28"/>
        </w:rPr>
        <w:t xml:space="preserve">
      2. Осы Қағидаларда мынадай ұғымдар қолданылады: </w:t>
      </w:r>
    </w:p>
    <w:bookmarkEnd w:id="7"/>
    <w:bookmarkStart w:name="z10" w:id="8"/>
    <w:p>
      <w:pPr>
        <w:spacing w:after="0"/>
        <w:ind w:left="0"/>
        <w:jc w:val="both"/>
      </w:pPr>
      <w:r>
        <w:rPr>
          <w:rFonts w:ascii="Times New Roman"/>
          <w:b w:val="false"/>
          <w:i w:val="false"/>
          <w:color w:val="000000"/>
          <w:sz w:val="28"/>
        </w:rPr>
        <w:t>
      1) ҒТҚН коммерцияландыру жобаларын гранттық қаржыландыру бойынша оператор (бұдан әрі – оператор) – уәкілетті орган айқындайтын ҒТҚН коммерцияландыру жобаларын қаржыландыруды ұйымдастыру бойынша қажетті тәжірибесі бар заңды тұлға;</w:t>
      </w:r>
    </w:p>
    <w:bookmarkEnd w:id="8"/>
    <w:bookmarkStart w:name="z11" w:id="9"/>
    <w:p>
      <w:pPr>
        <w:spacing w:after="0"/>
        <w:ind w:left="0"/>
        <w:jc w:val="both"/>
      </w:pPr>
      <w:r>
        <w:rPr>
          <w:rFonts w:ascii="Times New Roman"/>
          <w:b w:val="false"/>
          <w:i w:val="false"/>
          <w:color w:val="000000"/>
          <w:sz w:val="28"/>
        </w:rPr>
        <w:t>
      2) ҒТҚН коммерцияландыру жобасы (бұдан әрі – жоба) – зияткерлік қызмет нәтижелерін қоса алғанда, табыс алуға бағытталған жаңа немесе жетілдірілген тауарларды, процестер мен қызметтерді нарыққа шығару мақсатындағы ҒТҚН практикалық қолдануға бағытталған болжанып отырған жұмыстың мазмұнын қамтитын құжат;</w:t>
      </w:r>
    </w:p>
    <w:bookmarkEnd w:id="9"/>
    <w:bookmarkStart w:name="z12" w:id="10"/>
    <w:p>
      <w:pPr>
        <w:spacing w:after="0"/>
        <w:ind w:left="0"/>
        <w:jc w:val="both"/>
      </w:pPr>
      <w:r>
        <w:rPr>
          <w:rFonts w:ascii="Times New Roman"/>
          <w:b w:val="false"/>
          <w:i w:val="false"/>
          <w:color w:val="000000"/>
          <w:sz w:val="28"/>
        </w:rPr>
        <w:t>
      3) ҒТҚН коммерцияландыруға арналған грант (бұдан әрі – грант) – экономиканың басым секторлары шеңберінде ҒТҚН коммерцияландыру жобаларын іске асыру үшін өтеусіз және қайтарымсыз негізде берілетін бюджет және (немесе) бюджеттен тыс қаражат;</w:t>
      </w:r>
    </w:p>
    <w:bookmarkEnd w:id="10"/>
    <w:bookmarkStart w:name="z13" w:id="11"/>
    <w:p>
      <w:pPr>
        <w:spacing w:after="0"/>
        <w:ind w:left="0"/>
        <w:jc w:val="both"/>
      </w:pPr>
      <w:r>
        <w:rPr>
          <w:rFonts w:ascii="Times New Roman"/>
          <w:b w:val="false"/>
          <w:i w:val="false"/>
          <w:color w:val="000000"/>
          <w:sz w:val="28"/>
        </w:rPr>
        <w:t xml:space="preserve">
      4) ғылым саласындағы уәкілетті орган (бұдан әрі – уәкілетті орган) – ғылыми және ғылыми-техникалық қызмет саласындағы басшылықты және салааралық үйлестіруді жүзеге асыратын мемлекеттік орган; </w:t>
      </w:r>
    </w:p>
    <w:bookmarkEnd w:id="11"/>
    <w:bookmarkStart w:name="z14" w:id="12"/>
    <w:p>
      <w:pPr>
        <w:spacing w:after="0"/>
        <w:ind w:left="0"/>
        <w:jc w:val="both"/>
      </w:pPr>
      <w:r>
        <w:rPr>
          <w:rFonts w:ascii="Times New Roman"/>
          <w:b w:val="false"/>
          <w:i w:val="false"/>
          <w:color w:val="000000"/>
          <w:sz w:val="28"/>
        </w:rPr>
        <w:t>
      5) кешендік сараптама – өтінім 3 немесе одан да көп экономика салалары бойынша ұсынылған жағдайда, оператордың экономиканың түрлі салаларында мамандар болып табылатын сарапшылар тобын тарту жолымен жүргізілетін сараптама;</w:t>
      </w:r>
    </w:p>
    <w:bookmarkEnd w:id="12"/>
    <w:bookmarkStart w:name="z15" w:id="13"/>
    <w:p>
      <w:pPr>
        <w:spacing w:after="0"/>
        <w:ind w:left="0"/>
        <w:jc w:val="both"/>
      </w:pPr>
      <w:r>
        <w:rPr>
          <w:rFonts w:ascii="Times New Roman"/>
          <w:b w:val="false"/>
          <w:i w:val="false"/>
          <w:color w:val="000000"/>
          <w:sz w:val="28"/>
        </w:rPr>
        <w:t xml:space="preserve">
      6) конкурс – ҒТҚН коммерцияландыруға бағытталған және конкурс шеңберінде мәлімделген неғұрлым перспективалы жобаларды анықтауға бағытталған іс-шаралар; </w:t>
      </w:r>
    </w:p>
    <w:bookmarkEnd w:id="13"/>
    <w:bookmarkStart w:name="z16" w:id="14"/>
    <w:p>
      <w:pPr>
        <w:spacing w:after="0"/>
        <w:ind w:left="0"/>
        <w:jc w:val="both"/>
      </w:pPr>
      <w:r>
        <w:rPr>
          <w:rFonts w:ascii="Times New Roman"/>
          <w:b w:val="false"/>
          <w:i w:val="false"/>
          <w:color w:val="000000"/>
          <w:sz w:val="28"/>
        </w:rPr>
        <w:t xml:space="preserve">
      7) конкурстық құжаттама – уәкілетті органның келісімімен оператор әзірлейтін және бекітетін гранттық қаржыландыруға арналған конкурсты жүргізудің шарттарын, тәртібі мен мерзімін айқындайтын құжаттама; </w:t>
      </w:r>
    </w:p>
    <w:bookmarkEnd w:id="14"/>
    <w:bookmarkStart w:name="z17" w:id="15"/>
    <w:p>
      <w:pPr>
        <w:spacing w:after="0"/>
        <w:ind w:left="0"/>
        <w:jc w:val="both"/>
      </w:pPr>
      <w:r>
        <w:rPr>
          <w:rFonts w:ascii="Times New Roman"/>
          <w:b w:val="false"/>
          <w:i w:val="false"/>
          <w:color w:val="000000"/>
          <w:sz w:val="28"/>
        </w:rPr>
        <w:t xml:space="preserve">
      8) қазақстандық сарапшы – шет мемлекеттің заңнамасына сәйкес берілген сол мемлекетте тұрақты тұру құқығы бойынша құжаты бар Қазақстан Республикасының азаматтарын қоспағанда, Қазақстан Республикасының азаматы болып табылатын, оның ішінде уақытша шетелде немесе Қазақстан Республикасының шегінен тыс мемлекеттік қызметте жүрген сарапшы; </w:t>
      </w:r>
    </w:p>
    <w:bookmarkEnd w:id="15"/>
    <w:bookmarkStart w:name="z18" w:id="16"/>
    <w:p>
      <w:pPr>
        <w:spacing w:after="0"/>
        <w:ind w:left="0"/>
        <w:jc w:val="both"/>
      </w:pPr>
      <w:r>
        <w:rPr>
          <w:rFonts w:ascii="Times New Roman"/>
          <w:b w:val="false"/>
          <w:i w:val="false"/>
          <w:color w:val="000000"/>
          <w:sz w:val="28"/>
        </w:rPr>
        <w:t xml:space="preserve">
      9) өтінім – конкурстық құжаттамаға сәйкес қатаң түрде ресімделген құжаттарды қоса отырып, конкурсқа қатысу үшін белгіленген нысандағы өтініш; </w:t>
      </w:r>
    </w:p>
    <w:bookmarkEnd w:id="16"/>
    <w:bookmarkStart w:name="z19" w:id="17"/>
    <w:p>
      <w:pPr>
        <w:spacing w:after="0"/>
        <w:ind w:left="0"/>
        <w:jc w:val="both"/>
      </w:pPr>
      <w:r>
        <w:rPr>
          <w:rFonts w:ascii="Times New Roman"/>
          <w:b w:val="false"/>
          <w:i w:val="false"/>
          <w:color w:val="000000"/>
          <w:sz w:val="28"/>
        </w:rPr>
        <w:t xml:space="preserve">
      10) өтінім беруші </w:t>
      </w:r>
      <w:r>
        <w:rPr>
          <w:rFonts w:ascii="Times New Roman"/>
          <w:b/>
          <w:i w:val="false"/>
          <w:color w:val="000000"/>
          <w:sz w:val="28"/>
        </w:rPr>
        <w:t xml:space="preserve">– </w:t>
      </w:r>
      <w:r>
        <w:rPr>
          <w:rFonts w:ascii="Times New Roman"/>
          <w:b w:val="false"/>
          <w:i w:val="false"/>
          <w:color w:val="000000"/>
          <w:sz w:val="28"/>
        </w:rPr>
        <w:t xml:space="preserve">Қазақстан Республикасының Білім және ғылым министрі міндетін атқарушының 2015 жылғы 31 желтоқсандағы № 718 бұйрығымен бекітілген Ғылыми және (немесе) ғылыми-техникалық қызмет нәтижелерін коммерцияландыру жобаларын қаржыландыру </w:t>
      </w:r>
      <w:r>
        <w:rPr>
          <w:rFonts w:ascii="Times New Roman"/>
          <w:b w:val="false"/>
          <w:i w:val="false"/>
          <w:color w:val="000000"/>
          <w:sz w:val="28"/>
        </w:rPr>
        <w:t>қағидаларына</w:t>
      </w:r>
      <w:r>
        <w:rPr>
          <w:rFonts w:ascii="Times New Roman"/>
          <w:b w:val="false"/>
          <w:i w:val="false"/>
          <w:color w:val="000000"/>
          <w:sz w:val="28"/>
        </w:rPr>
        <w:t xml:space="preserve"> сәйкес (нормативтік құқықтық актілерді мемлекеттік тіркеу Тізілімінде тіркелген №12775) (бұдан әрі – Қаржыландыру қағидалары) грант алу үшін өтінімді қарастыруға ұсынған жеке немесе заңды тұлға; </w:t>
      </w:r>
    </w:p>
    <w:bookmarkEnd w:id="17"/>
    <w:bookmarkStart w:name="z20" w:id="18"/>
    <w:p>
      <w:pPr>
        <w:spacing w:after="0"/>
        <w:ind w:left="0"/>
        <w:jc w:val="both"/>
      </w:pPr>
      <w:r>
        <w:rPr>
          <w:rFonts w:ascii="Times New Roman"/>
          <w:b w:val="false"/>
          <w:i w:val="false"/>
          <w:color w:val="000000"/>
          <w:sz w:val="28"/>
        </w:rPr>
        <w:t>
      11) сарапшы – сараптамалық қорытынды беретін, жоғары білімі, кемінде он жыл немесе сол қызмет саласында сарапшы ретінде қорытынды жасайтын ғылым кандидаты, ғылым докторы немесе PhD докторы ғылыми дәрежесі бар болған жағдайда кемінде бес жыл жұмыс өтілі бар жеке тұлға;</w:t>
      </w:r>
    </w:p>
    <w:bookmarkEnd w:id="18"/>
    <w:bookmarkStart w:name="z21" w:id="19"/>
    <w:p>
      <w:pPr>
        <w:spacing w:after="0"/>
        <w:ind w:left="0"/>
        <w:jc w:val="both"/>
      </w:pPr>
      <w:r>
        <w:rPr>
          <w:rFonts w:ascii="Times New Roman"/>
          <w:b w:val="false"/>
          <w:i w:val="false"/>
          <w:color w:val="000000"/>
          <w:sz w:val="28"/>
        </w:rPr>
        <w:t xml:space="preserve">
      12) технологиялық сараптама (бұдан әрі – ТС) – жобаның өзектілігін, ғылыми-техникалық әлеуетін, коммерцияландыруға даярлығын, техникалық және өндірістік тәуекелдерін бағалаумен байланысты қызмет; </w:t>
      </w:r>
    </w:p>
    <w:bookmarkEnd w:id="19"/>
    <w:bookmarkStart w:name="z22" w:id="20"/>
    <w:p>
      <w:pPr>
        <w:spacing w:after="0"/>
        <w:ind w:left="0"/>
        <w:jc w:val="both"/>
      </w:pPr>
      <w:r>
        <w:rPr>
          <w:rFonts w:ascii="Times New Roman"/>
          <w:b w:val="false"/>
          <w:i w:val="false"/>
          <w:color w:val="000000"/>
          <w:sz w:val="28"/>
        </w:rPr>
        <w:t xml:space="preserve">
      13) ұлттық ғылыми кеңестер (бұдан әрі – ҰҒК) – Қазақстан Республикасының әлеуметтік-экономикалық дамуының мемлекеттік басымдықтарына сәйкес уәкілетті орган құратын және Қазақстан Республикасы Үкіметі бекітетін ғылыми және (немесе) ғылыми-техникалық қызмет бағыттары бойынша алқалы органдар; </w:t>
      </w:r>
    </w:p>
    <w:bookmarkEnd w:id="20"/>
    <w:bookmarkStart w:name="z23" w:id="21"/>
    <w:p>
      <w:pPr>
        <w:spacing w:after="0"/>
        <w:ind w:left="0"/>
        <w:jc w:val="both"/>
      </w:pPr>
      <w:r>
        <w:rPr>
          <w:rFonts w:ascii="Times New Roman"/>
          <w:b w:val="false"/>
          <w:i w:val="false"/>
          <w:color w:val="000000"/>
          <w:sz w:val="28"/>
        </w:rPr>
        <w:t xml:space="preserve">
      14) шетелдік сарапшы – Қазақстан Республикасының азаматы болып табылмайтын, сондай-ақ шетелдік мемлекеттің заңнамасына сәйкес берілген осы мемлекетте тұрақты тұру құқығы бойынша құжаты бар Қазақстан Республикасының азаматы болып табылатын сарапшы; </w:t>
      </w:r>
    </w:p>
    <w:bookmarkEnd w:id="21"/>
    <w:bookmarkStart w:name="z24" w:id="22"/>
    <w:p>
      <w:pPr>
        <w:spacing w:after="0"/>
        <w:ind w:left="0"/>
        <w:jc w:val="both"/>
      </w:pPr>
      <w:r>
        <w:rPr>
          <w:rFonts w:ascii="Times New Roman"/>
          <w:b w:val="false"/>
          <w:i w:val="false"/>
          <w:color w:val="000000"/>
          <w:sz w:val="28"/>
        </w:rPr>
        <w:t xml:space="preserve">
      15) экономикалық (маркетингтік) сараптама (бұдан әрі – ЭМС) – жобаның коммерциялық тартымдылығын және ұсынылған қаржы-экономикалық көрсеткіштерінің негізділігін бағалаумен байланысты қызмет. </w:t>
      </w:r>
    </w:p>
    <w:bookmarkEnd w:id="22"/>
    <w:bookmarkStart w:name="z25" w:id="23"/>
    <w:p>
      <w:pPr>
        <w:spacing w:after="0"/>
        <w:ind w:left="0"/>
        <w:jc w:val="both"/>
      </w:pPr>
      <w:r>
        <w:rPr>
          <w:rFonts w:ascii="Times New Roman"/>
          <w:b w:val="false"/>
          <w:i w:val="false"/>
          <w:color w:val="000000"/>
          <w:sz w:val="28"/>
        </w:rPr>
        <w:t xml:space="preserve">
      3. Конкурсқа қатысатын ҒТҚН коммерцияландыру жобаларының сараптамасына технологиялық және экономикалық (маркетингтік) сараптама кіреді. </w:t>
      </w:r>
    </w:p>
    <w:bookmarkEnd w:id="23"/>
    <w:bookmarkStart w:name="z26" w:id="24"/>
    <w:p>
      <w:pPr>
        <w:spacing w:after="0"/>
        <w:ind w:left="0"/>
        <w:jc w:val="both"/>
      </w:pPr>
      <w:r>
        <w:rPr>
          <w:rFonts w:ascii="Times New Roman"/>
          <w:b w:val="false"/>
          <w:i w:val="false"/>
          <w:color w:val="000000"/>
          <w:sz w:val="28"/>
        </w:rPr>
        <w:t xml:space="preserve">
      4. Жобаларға сараптаманы оператордың әрбір сарапшымен Қазақстан Республикасының 1994 жылғы 27 желтоқсандағы Азаматтық </w:t>
      </w:r>
      <w:r>
        <w:rPr>
          <w:rFonts w:ascii="Times New Roman"/>
          <w:b w:val="false"/>
          <w:i w:val="false"/>
          <w:color w:val="000000"/>
          <w:sz w:val="28"/>
        </w:rPr>
        <w:t>кодексінде</w:t>
      </w:r>
      <w:r>
        <w:rPr>
          <w:rFonts w:ascii="Times New Roman"/>
          <w:b w:val="false"/>
          <w:i w:val="false"/>
          <w:color w:val="000000"/>
          <w:sz w:val="28"/>
        </w:rPr>
        <w:t xml:space="preserve"> қарастырылған тәртіпте жасаған шарт негізінде тәуелсіз сарапшылар жүргізеді. </w:t>
      </w:r>
    </w:p>
    <w:bookmarkEnd w:id="24"/>
    <w:bookmarkStart w:name="z27" w:id="25"/>
    <w:p>
      <w:pPr>
        <w:spacing w:after="0"/>
        <w:ind w:left="0"/>
        <w:jc w:val="both"/>
      </w:pPr>
      <w:r>
        <w:rPr>
          <w:rFonts w:ascii="Times New Roman"/>
          <w:b w:val="false"/>
          <w:i w:val="false"/>
          <w:color w:val="000000"/>
          <w:sz w:val="28"/>
        </w:rPr>
        <w:t>
      5. Кешендік сараптама өтінім 3 немесе одан да көп экономика салалары бойынша ұсынылған жағдайда жүргізіледі. Жобаға кешендік сараптама жүргізу кезінде құрамында үштен тоғызға дейін сарапшысы бар (тақ санда) сараптамалық топ құрылады.</w:t>
      </w:r>
    </w:p>
    <w:bookmarkEnd w:id="25"/>
    <w:bookmarkStart w:name="z28" w:id="26"/>
    <w:p>
      <w:pPr>
        <w:spacing w:after="0"/>
        <w:ind w:left="0"/>
        <w:jc w:val="both"/>
      </w:pPr>
      <w:r>
        <w:rPr>
          <w:rFonts w:ascii="Times New Roman"/>
          <w:b w:val="false"/>
          <w:i w:val="false"/>
          <w:color w:val="000000"/>
          <w:sz w:val="28"/>
        </w:rPr>
        <w:t xml:space="preserve">
      6. Оператор конкурстық құжаттамаға сәйкес өтінімдерге технологиялық және экономикалық (маркетингтік) сараптама жүргізуді Қаржыландыру қағидаларына сәйкес өтінімдердің конкурстық құжаттамаға сәйкестігін тексеру аяқталғаннан кейін күнтізбелік 45 (қырық бес) күннен кешіктірмей ұйымдастырады. </w:t>
      </w:r>
    </w:p>
    <w:bookmarkEnd w:id="26"/>
    <w:bookmarkStart w:name="z29" w:id="27"/>
    <w:p>
      <w:pPr>
        <w:spacing w:after="0"/>
        <w:ind w:left="0"/>
        <w:jc w:val="left"/>
      </w:pPr>
      <w:r>
        <w:rPr>
          <w:rFonts w:ascii="Times New Roman"/>
          <w:b/>
          <w:i w:val="false"/>
          <w:color w:val="000000"/>
        </w:rPr>
        <w:t xml:space="preserve"> 2 тарау. Ғылыми және (немесе) ғылыми-техникалық қызмет нәтижелерін</w:t>
      </w:r>
      <w:r>
        <w:br/>
      </w:r>
      <w:r>
        <w:rPr>
          <w:rFonts w:ascii="Times New Roman"/>
          <w:b/>
          <w:i w:val="false"/>
          <w:color w:val="000000"/>
        </w:rPr>
        <w:t>коммерцияландыру жобаларына сараптама ұйымдастыру және жүргізу тәртібі</w:t>
      </w:r>
    </w:p>
    <w:bookmarkEnd w:id="27"/>
    <w:bookmarkStart w:name="z30" w:id="28"/>
    <w:p>
      <w:pPr>
        <w:spacing w:after="0"/>
        <w:ind w:left="0"/>
        <w:jc w:val="both"/>
      </w:pPr>
      <w:r>
        <w:rPr>
          <w:rFonts w:ascii="Times New Roman"/>
          <w:b w:val="false"/>
          <w:i w:val="false"/>
          <w:color w:val="000000"/>
          <w:sz w:val="28"/>
        </w:rPr>
        <w:t>
      7. Оператор:</w:t>
      </w:r>
    </w:p>
    <w:bookmarkEnd w:id="28"/>
    <w:bookmarkStart w:name="z31" w:id="29"/>
    <w:p>
      <w:pPr>
        <w:spacing w:after="0"/>
        <w:ind w:left="0"/>
        <w:jc w:val="both"/>
      </w:pPr>
      <w:r>
        <w:rPr>
          <w:rFonts w:ascii="Times New Roman"/>
          <w:b w:val="false"/>
          <w:i w:val="false"/>
          <w:color w:val="000000"/>
          <w:sz w:val="28"/>
        </w:rPr>
        <w:t>
      1) қазақстандық және шетелдік сарапшылар базасын қалыптастырады;</w:t>
      </w:r>
    </w:p>
    <w:bookmarkEnd w:id="29"/>
    <w:bookmarkStart w:name="z32" w:id="30"/>
    <w:p>
      <w:pPr>
        <w:spacing w:after="0"/>
        <w:ind w:left="0"/>
        <w:jc w:val="both"/>
      </w:pPr>
      <w:r>
        <w:rPr>
          <w:rFonts w:ascii="Times New Roman"/>
          <w:b w:val="false"/>
          <w:i w:val="false"/>
          <w:color w:val="000000"/>
          <w:sz w:val="28"/>
        </w:rPr>
        <w:t>
      2)  қалыптастырылған қазақстандық және шетелдік сарапшылар базасын тұрақты негізде толықтырып отырады (жаңартады);</w:t>
      </w:r>
    </w:p>
    <w:bookmarkEnd w:id="30"/>
    <w:bookmarkStart w:name="z33" w:id="31"/>
    <w:p>
      <w:pPr>
        <w:spacing w:after="0"/>
        <w:ind w:left="0"/>
        <w:jc w:val="both"/>
      </w:pPr>
      <w:r>
        <w:rPr>
          <w:rFonts w:ascii="Times New Roman"/>
          <w:b w:val="false"/>
          <w:i w:val="false"/>
          <w:color w:val="000000"/>
          <w:sz w:val="28"/>
        </w:rPr>
        <w:t>
      3) конкурсқа келіп түскен өтінімдердің электрондық нұсқасының мәліметтер базасын қалыптастырады;</w:t>
      </w:r>
    </w:p>
    <w:bookmarkEnd w:id="31"/>
    <w:bookmarkStart w:name="z34" w:id="32"/>
    <w:p>
      <w:pPr>
        <w:spacing w:after="0"/>
        <w:ind w:left="0"/>
        <w:jc w:val="both"/>
      </w:pPr>
      <w:r>
        <w:rPr>
          <w:rFonts w:ascii="Times New Roman"/>
          <w:b w:val="false"/>
          <w:i w:val="false"/>
          <w:color w:val="000000"/>
          <w:sz w:val="28"/>
        </w:rPr>
        <w:t>
      4) әрбір өтінім бойынша экономиканың басым секторы шеңберінде ұсынылған өтінімге байланысты мәліметтер базасынан сарапшыларды таңдайды;</w:t>
      </w:r>
    </w:p>
    <w:bookmarkEnd w:id="32"/>
    <w:bookmarkStart w:name="z35" w:id="33"/>
    <w:p>
      <w:pPr>
        <w:spacing w:after="0"/>
        <w:ind w:left="0"/>
        <w:jc w:val="both"/>
      </w:pPr>
      <w:r>
        <w:rPr>
          <w:rFonts w:ascii="Times New Roman"/>
          <w:b w:val="false"/>
          <w:i w:val="false"/>
          <w:color w:val="000000"/>
          <w:sz w:val="28"/>
        </w:rPr>
        <w:t xml:space="preserve">
      5) өтінімдердің электрондық нұсқасын ТС жүргізу үшін екіден кем емес (қазақстандық және (немесе) шетелдік) сарапшыларға, немесе кешендік сараптама жүргізу үшін сараптамалық топқа жолдайды; </w:t>
      </w:r>
    </w:p>
    <w:bookmarkEnd w:id="33"/>
    <w:bookmarkStart w:name="z36" w:id="34"/>
    <w:p>
      <w:pPr>
        <w:spacing w:after="0"/>
        <w:ind w:left="0"/>
        <w:jc w:val="both"/>
      </w:pPr>
      <w:r>
        <w:rPr>
          <w:rFonts w:ascii="Times New Roman"/>
          <w:b w:val="false"/>
          <w:i w:val="false"/>
          <w:color w:val="000000"/>
          <w:sz w:val="28"/>
        </w:rPr>
        <w:t xml:space="preserve">
      6) өтінімдердің электрондық нұсқасын ЭМС жүргізу үшін екіден кем емес қазақстандық сарапшыларға немесе кешендік сараптама жүргізу үшін сараптамалық топқа жолдайды. </w:t>
      </w:r>
    </w:p>
    <w:bookmarkEnd w:id="34"/>
    <w:bookmarkStart w:name="z37" w:id="35"/>
    <w:p>
      <w:pPr>
        <w:spacing w:after="0"/>
        <w:ind w:left="0"/>
        <w:jc w:val="both"/>
      </w:pPr>
      <w:r>
        <w:rPr>
          <w:rFonts w:ascii="Times New Roman"/>
          <w:b w:val="false"/>
          <w:i w:val="false"/>
          <w:color w:val="000000"/>
          <w:sz w:val="28"/>
        </w:rPr>
        <w:t xml:space="preserve">
      8. Жобаның ТС сараптамалық (кешендік) қорытындысы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 </w:t>
      </w:r>
    </w:p>
    <w:bookmarkEnd w:id="35"/>
    <w:bookmarkStart w:name="z38" w:id="36"/>
    <w:p>
      <w:pPr>
        <w:spacing w:after="0"/>
        <w:ind w:left="0"/>
        <w:jc w:val="both"/>
      </w:pPr>
      <w:r>
        <w:rPr>
          <w:rFonts w:ascii="Times New Roman"/>
          <w:b w:val="false"/>
          <w:i w:val="false"/>
          <w:color w:val="000000"/>
          <w:sz w:val="28"/>
        </w:rPr>
        <w:t xml:space="preserve">
      9. Жобаның ЭМС сараптамалық (кешендік) қорытындысы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құрастырылады. </w:t>
      </w:r>
    </w:p>
    <w:bookmarkEnd w:id="36"/>
    <w:bookmarkStart w:name="z39" w:id="37"/>
    <w:p>
      <w:pPr>
        <w:spacing w:after="0"/>
        <w:ind w:left="0"/>
        <w:jc w:val="both"/>
      </w:pPr>
      <w:r>
        <w:rPr>
          <w:rFonts w:ascii="Times New Roman"/>
          <w:b w:val="false"/>
          <w:i w:val="false"/>
          <w:color w:val="000000"/>
          <w:sz w:val="28"/>
        </w:rPr>
        <w:t xml:space="preserve">
      10. Сараптамалық қорытындыда әр бағалау өлшемшарты бойынша қазақстандық және (немесе) шетелдік сарапшылармен ҒТҚН коммерцияландыру жобасын сараптамалық бағалау жүйесі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балл қойылады. </w:t>
      </w:r>
    </w:p>
    <w:bookmarkEnd w:id="37"/>
    <w:bookmarkStart w:name="z40" w:id="38"/>
    <w:p>
      <w:pPr>
        <w:spacing w:after="0"/>
        <w:ind w:left="0"/>
        <w:jc w:val="both"/>
      </w:pPr>
      <w:r>
        <w:rPr>
          <w:rFonts w:ascii="Times New Roman"/>
          <w:b w:val="false"/>
          <w:i w:val="false"/>
          <w:color w:val="000000"/>
          <w:sz w:val="28"/>
        </w:rPr>
        <w:t xml:space="preserve">
      11. Оператор ТС және ЭМС қорытындыларының негізінде әрбір жоба бойынша қорытынды балдары қойылған жиынтық сараптамалық қорытындыны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қалыптастырады және оларды күнтізбелік 4 (төрт) күн іші</w:t>
      </w:r>
      <w:r>
        <w:rPr>
          <w:rFonts w:ascii="Times New Roman"/>
          <w:b w:val="false"/>
          <w:i w:val="false"/>
          <w:color w:val="000000"/>
          <w:sz w:val="28"/>
        </w:rPr>
        <w:t>нде уәкілетті органға жолдайды.</w:t>
      </w:r>
    </w:p>
    <w:bookmarkEnd w:id="38"/>
    <w:p>
      <w:pPr>
        <w:spacing w:after="0"/>
        <w:ind w:left="0"/>
        <w:jc w:val="both"/>
      </w:pPr>
      <w:r>
        <w:rPr>
          <w:rFonts w:ascii="Times New Roman"/>
          <w:b w:val="false"/>
          <w:i w:val="false"/>
          <w:color w:val="000000"/>
          <w:sz w:val="28"/>
        </w:rPr>
        <w:t>
      12. Уәкілетті орган жобаларға сараптаманың жинақтық қорытындысын алғаннан кейін күнтізбелік 3 (үш) күн ішінде сараптаманың жиынтық қорытындыларын ҒТҚН коммерцияландыру жобасын қаржыландыруға мақұлдау немесе мақұлдамау туралы шешім қабылдау үшін Ұлттық ғылыми кеңестерге (бұдан әрі – ҰҒК) ұсынады.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1</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нәтижелерін</w:t>
            </w:r>
            <w:r>
              <w:br/>
            </w:r>
            <w:r>
              <w:rPr>
                <w:rFonts w:ascii="Times New Roman"/>
                <w:b w:val="false"/>
                <w:i w:val="false"/>
                <w:color w:val="000000"/>
                <w:sz w:val="20"/>
              </w:rPr>
              <w:t>коммерцияландыру жобаларына</w:t>
            </w:r>
            <w:r>
              <w:br/>
            </w:r>
            <w:r>
              <w:rPr>
                <w:rFonts w:ascii="Times New Roman"/>
                <w:b w:val="false"/>
                <w:i w:val="false"/>
                <w:color w:val="000000"/>
                <w:sz w:val="20"/>
              </w:rPr>
              <w:t>сараптама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________________________________________" жобасы бойынша технологиялық сараптаманың сараптамалық (кешендік) қорытындысы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7"/>
        <w:gridCol w:w="3737"/>
        <w:gridCol w:w="3333"/>
        <w:gridCol w:w="3653"/>
      </w:tblGrid>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r>
              <w:br/>
            </w:r>
            <w:r>
              <w:rPr>
                <w:rFonts w:ascii="Times New Roman"/>
                <w:b w:val="false"/>
                <w:i w:val="false"/>
                <w:color w:val="000000"/>
                <w:sz w:val="20"/>
              </w:rPr>
              <w:t>
( 1-ден 9-ға дейін)</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түсіндірмесі</w:t>
            </w:r>
            <w:r>
              <w:br/>
            </w:r>
            <w:r>
              <w:rPr>
                <w:rFonts w:ascii="Times New Roman"/>
                <w:b w:val="false"/>
                <w:i w:val="false"/>
                <w:color w:val="000000"/>
                <w:sz w:val="20"/>
              </w:rPr>
              <w:t>
(барлық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Өзектілігі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Әлемдік экономика үшін жобаны іске асыру маңыздылығының дәрежелік бағасы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үшін жобаны іске асыру маңыздылығының дәрежелік бағасы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ҒТҚН коммерцияландыру жобасының ғылыми-техникалық прогресстің үрдісі мен басымдықтарына сәйкестік бағасы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ғылыми-техникалық әлеуеті</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Жобаның ғылыми-техникалық жаңашылдығының дәрежесі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Нарықта ұқсастығы бар өнімнің (қызметтің) салыстырмалы бағасы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Жобада қойылған мақсаттарға жету үшін іс-шаралардың технологиялық (техникалық) іске асырылуы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Жобаның коммерцияландыруға даярлығы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ҒТҚН коммерцияландыру жобасының мақсатына жоспарланған іс-шаралар арқылы жету мүмкіндігінің бағасы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үшін команданың құзыреттілігінің жеткіліктілігі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асыруда жоспарланатын материалдық-техникалық базаның бағасы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және өндірістік тәуекелділіктің бағасы</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іске асырудың мүмкін еместігін қосқандағы, техникалық/технологиялық шешімдерді енгізумен байланысты техникалық тәуекелдер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проблемаларды анықтау, қажетті шикізат базасының жоқтығын қосқандағы, өндірісті ұйымдастырумен байланысты өндірістік тәуекелдер</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(өлшемшарт бағасы бойынша орташа балдар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Сарапшының Т.А.Ә. (бар болса) ___________________</w:t>
      </w:r>
    </w:p>
    <w:p>
      <w:pPr>
        <w:spacing w:after="0"/>
        <w:ind w:left="0"/>
        <w:jc w:val="both"/>
      </w:pPr>
      <w:r>
        <w:rPr>
          <w:rFonts w:ascii="Times New Roman"/>
          <w:b w:val="false"/>
          <w:i w:val="false"/>
          <w:color w:val="000000"/>
          <w:sz w:val="28"/>
        </w:rPr>
        <w:t>
      Сараптаманың мерзімі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2</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нәтижелерін</w:t>
            </w:r>
            <w:r>
              <w:br/>
            </w:r>
            <w:r>
              <w:rPr>
                <w:rFonts w:ascii="Times New Roman"/>
                <w:b w:val="false"/>
                <w:i w:val="false"/>
                <w:color w:val="000000"/>
                <w:sz w:val="20"/>
              </w:rPr>
              <w:t>коммерцияландыру жобаларына</w:t>
            </w:r>
            <w:r>
              <w:br/>
            </w:r>
            <w:r>
              <w:rPr>
                <w:rFonts w:ascii="Times New Roman"/>
                <w:b w:val="false"/>
                <w:i w:val="false"/>
                <w:color w:val="000000"/>
                <w:sz w:val="20"/>
              </w:rPr>
              <w:t>сараптама ұйымдастыру және</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 ________________________________________" жобасы бойынша экономикалық (маркетингтік) сараптаманың сараптамалық (кешендік) қорытындысы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2"/>
        <w:gridCol w:w="5769"/>
        <w:gridCol w:w="2543"/>
        <w:gridCol w:w="2786"/>
      </w:tblGrid>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r>
              <w:br/>
            </w:r>
            <w:r>
              <w:rPr>
                <w:rFonts w:ascii="Times New Roman"/>
                <w:b w:val="false"/>
                <w:i w:val="false"/>
                <w:color w:val="000000"/>
                <w:sz w:val="20"/>
              </w:rPr>
              <w:t>
( 1-ден 9-ға дейін)</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түсіндірмесі</w:t>
            </w:r>
            <w:r>
              <w:br/>
            </w:r>
            <w:r>
              <w:rPr>
                <w:rFonts w:ascii="Times New Roman"/>
                <w:b w:val="false"/>
                <w:i w:val="false"/>
                <w:color w:val="000000"/>
                <w:sz w:val="20"/>
              </w:rPr>
              <w:t>
(барлық өлшемшарттар бойынша кемінде 500 сөз)</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Маркетингтік зерттеулер</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ҒТҚН коммерцияландыру үшін ұсынылатын бизнестің қажет етілуі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Өнімнің/қызметтің мүдделі әлеуетті тұтынушыларының бар болуы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секторалдық және басқа да белгілер бойынша сәйкестендірілген өнімді/қызметті сату үшін мақсатты нарығының пысықталған сапасы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көлемі бойынша расталған мәліметтердің бар болуы (Қазақстандық мен әлемдік нарық шегінде)</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немесе қызметтің қолданыстағы ұқсастықтармен салыстырғандағы бәсекелестік артықшылығы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Жобаның экономикалық көрсеткіштері</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бизнес-үлгісінің бағасы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экономикалық көрсеткіштердің, оның ішінде ұсынылатын өнімнің/қызметтің өз құндылығы мен іске асырылатын бағасының негіздемелілігі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команда мүшелерінің санын тарту негіздемелілігі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Шикізаттың, материалдардың және басқалардың қол жетімділігі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Жобаны іске асырудың қаржылық жоспары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сұралатын қаржыландыру көлемінің негіздемелілігі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іске асыру бойынша шығындар сметасының бағасы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Қоса қаржыландырудың бар болуы</w:t>
            </w:r>
          </w:p>
        </w:tc>
      </w:tr>
      <w:tr>
        <w:trPr>
          <w:trHeight w:val="30" w:hRule="atLeast"/>
        </w:trPr>
        <w:tc>
          <w:tcPr>
            <w:tcW w:w="1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қаржыландырудың бар болуы (әрбір 3% қоса қаржыландыруға 1 балл қойылады, оның ішінде ең жоғары балл - 9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 бойынша орташа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(өлшемшарт бағасы бойынша орташа балдар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қаржыландырылуға ұсынылатын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Сарапшының Т.А.Ә. (бар болса) ___________________</w:t>
      </w:r>
    </w:p>
    <w:p>
      <w:pPr>
        <w:spacing w:after="0"/>
        <w:ind w:left="0"/>
        <w:jc w:val="both"/>
      </w:pPr>
      <w:r>
        <w:rPr>
          <w:rFonts w:ascii="Times New Roman"/>
          <w:b w:val="false"/>
          <w:i w:val="false"/>
          <w:color w:val="000000"/>
          <w:sz w:val="28"/>
        </w:rPr>
        <w:t>
      Сараптаманың мерзімі 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3</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нәтижелерін</w:t>
            </w:r>
            <w:r>
              <w:br/>
            </w:r>
            <w:r>
              <w:rPr>
                <w:rFonts w:ascii="Times New Roman"/>
                <w:b w:val="false"/>
                <w:i w:val="false"/>
                <w:color w:val="000000"/>
                <w:sz w:val="20"/>
              </w:rPr>
              <w:t>коммерцияландыру жобаларына</w:t>
            </w:r>
            <w:r>
              <w:br/>
            </w:r>
            <w:r>
              <w:rPr>
                <w:rFonts w:ascii="Times New Roman"/>
                <w:b w:val="false"/>
                <w:i w:val="false"/>
                <w:color w:val="000000"/>
                <w:sz w:val="20"/>
              </w:rPr>
              <w:t>сараптама ұйымдастыру және</w:t>
            </w:r>
            <w:r>
              <w:br/>
            </w:r>
            <w:r>
              <w:rPr>
                <w:rFonts w:ascii="Times New Roman"/>
                <w:b w:val="false"/>
                <w:i w:val="false"/>
                <w:color w:val="000000"/>
                <w:sz w:val="20"/>
              </w:rPr>
              <w:t>оны жүргізу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жобаларының сараптамалық бағаларының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2544"/>
        <w:gridCol w:w="1837"/>
        <w:gridCol w:w="6082"/>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оценок с указанием</w:t>
            </w:r>
            <w:r>
              <w:br/>
            </w:r>
            <w:r>
              <w:rPr>
                <w:rFonts w:ascii="Times New Roman"/>
                <w:b w:val="false"/>
                <w:i w:val="false"/>
                <w:color w:val="000000"/>
                <w:sz w:val="20"/>
              </w:rPr>
              <w:t>сильных и слабых сторон</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Жоғары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Ерекше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тұстары жоқ ерекше күшті тұстарымен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Біртуар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 әлсіз тұстары бар күшті тұстарымен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Үздік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Маңызды емес әлсіз тұстары бар күшті тұстарымен </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жақсы</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Көптеген маңызды емес әлсіз тұстары бар күшті тұстарымен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Жақсы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күшті тұстарымен және аздаған әлсіз тұстарымен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Қанағаттанарлық</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Кейбір күшті тұстарымен, алайда маңызды әлсіз тұстарымен </w:t>
            </w:r>
          </w:p>
        </w:tc>
      </w:tr>
      <w:tr>
        <w:trPr>
          <w:trHeight w:val="30" w:hRule="atLeast"/>
        </w:trPr>
        <w:tc>
          <w:tcPr>
            <w:tcW w:w="1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Әлсіз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Сәл күшті тұстарымен және көптеген әлсіз тұстарымен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Қанағаттанарлықсыз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тұстары жоқ және маңызды әлсіз тұстарымен </w:t>
            </w:r>
          </w:p>
        </w:tc>
      </w:tr>
      <w:tr>
        <w:trPr>
          <w:trHeight w:val="30" w:hRule="atLeast"/>
        </w:trPr>
        <w:tc>
          <w:tcPr>
            <w:tcW w:w="0" w:type="auto"/>
            <w:vMerge/>
            <w:tcBorders>
              <w:top w:val="nil"/>
              <w:left w:val="single" w:color="cfcfcf" w:sz="5"/>
              <w:bottom w:val="single" w:color="cfcfcf" w:sz="5"/>
              <w:right w:val="single" w:color="cfcfcf" w:sz="5"/>
            </w:tcBorders>
          </w:tcP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қанағаттанарлықсыз</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Күшті тұстарынсыз әлсіз тұстары бар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4</w:t>
            </w:r>
            <w:r>
              <w:br/>
            </w:r>
            <w:r>
              <w:rPr>
                <w:rFonts w:ascii="Times New Roman"/>
                <w:b w:val="false"/>
                <w:i w:val="false"/>
                <w:color w:val="000000"/>
                <w:sz w:val="20"/>
              </w:rPr>
              <w:t>Ғылыми және (немесе) ғылыми-</w:t>
            </w:r>
            <w:r>
              <w:br/>
            </w:r>
            <w:r>
              <w:rPr>
                <w:rFonts w:ascii="Times New Roman"/>
                <w:b w:val="false"/>
                <w:i w:val="false"/>
                <w:color w:val="000000"/>
                <w:sz w:val="20"/>
              </w:rPr>
              <w:t>техникалық қызмет нәтижелерін</w:t>
            </w:r>
            <w:r>
              <w:br/>
            </w:r>
            <w:r>
              <w:rPr>
                <w:rFonts w:ascii="Times New Roman"/>
                <w:b w:val="false"/>
                <w:i w:val="false"/>
                <w:color w:val="000000"/>
                <w:sz w:val="20"/>
              </w:rPr>
              <w:t>коммерцияландыру жобаларына</w:t>
            </w:r>
            <w:r>
              <w:br/>
            </w:r>
            <w:r>
              <w:rPr>
                <w:rFonts w:ascii="Times New Roman"/>
                <w:b w:val="false"/>
                <w:i w:val="false"/>
                <w:color w:val="000000"/>
                <w:sz w:val="20"/>
              </w:rPr>
              <w:t>сараптама ұйымдастыру және</w:t>
            </w:r>
            <w:r>
              <w:br/>
            </w:r>
            <w:r>
              <w:rPr>
                <w:rFonts w:ascii="Times New Roman"/>
                <w:b w:val="false"/>
                <w:i w:val="false"/>
                <w:color w:val="000000"/>
                <w:sz w:val="20"/>
              </w:rPr>
              <w:t>оны жүргізу 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Жоба бойынша сараптаманың жиынтық қорытындысы</w:t>
      </w:r>
      <w:r>
        <w:br/>
      </w:r>
      <w:r>
        <w:rPr>
          <w:rFonts w:ascii="Times New Roman"/>
          <w:b/>
          <w:i w:val="false"/>
          <w:color w:val="000000"/>
        </w:rPr>
        <w:t>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1"/>
        <w:gridCol w:w="1856"/>
        <w:gridCol w:w="5030"/>
        <w:gridCol w:w="1781"/>
        <w:gridCol w:w="1782"/>
      </w:tblGrid>
      <w:tr>
        <w:trPr>
          <w:trHeight w:val="30" w:hRule="atLeast"/>
        </w:trPr>
        <w:tc>
          <w:tcPr>
            <w:tcW w:w="18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өлшемшарттарының атауы</w:t>
            </w:r>
          </w:p>
        </w:tc>
        <w:tc>
          <w:tcPr>
            <w:tcW w:w="5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r>
              <w:br/>
            </w:r>
            <w:r>
              <w:rPr>
                <w:rFonts w:ascii="Times New Roman"/>
                <w:b w:val="false"/>
                <w:i w:val="false"/>
                <w:color w:val="000000"/>
                <w:sz w:val="20"/>
              </w:rPr>
              <w:t>
( 1-ден 9-ға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Сарапшылардың түсініктемелері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1-сарапшы</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2-сарапшы</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жақтары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жақтары</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Жобаны қаржыландыруға ұсынылатын сома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балл (бағалау өлшемшарттары бойынша балдар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Оператор _____________________________</w:t>
      </w:r>
    </w:p>
    <w:p>
      <w:pPr>
        <w:spacing w:after="0"/>
        <w:ind w:left="0"/>
        <w:jc w:val="both"/>
      </w:pPr>
      <w:r>
        <w:rPr>
          <w:rFonts w:ascii="Times New Roman"/>
          <w:b w:val="false"/>
          <w:i w:val="false"/>
          <w:color w:val="000000"/>
          <w:sz w:val="28"/>
        </w:rPr>
        <w:t>
      Сараптаманың мерзімі 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