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9d77" w14:textId="cd69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желтоқсандағы № 1265 бұйрығы. Қазақстан Республикасының Әділет министрлігінде 2016 жылы 10 ақпанда № 13039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Инвестициялар комитеті (Е.Қ.Хаировқа):</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 және 2016 жылдың 1 қаңтарынан бастап туындаған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Е.Ә. Ыдырысов _____________   </w:t>
      </w:r>
    </w:p>
    <w:p>
      <w:pPr>
        <w:spacing w:after="0"/>
        <w:ind w:left="0"/>
        <w:jc w:val="both"/>
      </w:pPr>
      <w:r>
        <w:rPr>
          <w:rFonts w:ascii="Times New Roman"/>
          <w:b w:val="false"/>
          <w:i w:val="false"/>
          <w:color w:val="000000"/>
          <w:sz w:val="28"/>
        </w:rPr>
        <w:t>
      2015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В.З. Жұмақанов _____________   </w:t>
      </w:r>
    </w:p>
    <w:p>
      <w:pPr>
        <w:spacing w:after="0"/>
        <w:ind w:left="0"/>
        <w:jc w:val="both"/>
      </w:pPr>
      <w:r>
        <w:rPr>
          <w:rFonts w:ascii="Times New Roman"/>
          <w:b w:val="false"/>
          <w:i w:val="false"/>
          <w:color w:val="000000"/>
          <w:sz w:val="28"/>
        </w:rPr>
        <w:t>
      2016 жылғы 05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Қ.Н. Қасымов _____________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03.06.2020 </w:t>
      </w:r>
      <w:r>
        <w:rPr>
          <w:rFonts w:ascii="Times New Roman"/>
          <w:b w:val="false"/>
          <w:i w:val="false"/>
          <w:color w:val="ff0000"/>
          <w:sz w:val="28"/>
        </w:rPr>
        <w:t>№ 11-1-4/184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 (бұдан әрі - Қағидалар) Қазақстан Республикасының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мемлекеттік қызметін (бұдан әрі - мемлекеттік көрсетілетін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0" w:id="14"/>
    <w:p>
      <w:pPr>
        <w:spacing w:after="0"/>
        <w:ind w:left="0"/>
        <w:jc w:val="both"/>
      </w:pPr>
      <w:r>
        <w:rPr>
          <w:rFonts w:ascii="Times New Roman"/>
          <w:b w:val="false"/>
          <w:i w:val="false"/>
          <w:color w:val="000000"/>
          <w:sz w:val="28"/>
        </w:rPr>
        <w:t>
      3)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өтінішхатты беруге өтініш беруші (бұдан әрі – өтініш беруші) – жеке және заңды тұлғалар болып табылады;</w:t>
      </w:r>
    </w:p>
    <w:bookmarkEnd w:id="14"/>
    <w:bookmarkStart w:name="z21" w:id="15"/>
    <w:p>
      <w:pPr>
        <w:spacing w:after="0"/>
        <w:ind w:left="0"/>
        <w:jc w:val="both"/>
      </w:pPr>
      <w:r>
        <w:rPr>
          <w:rFonts w:ascii="Times New Roman"/>
          <w:b w:val="false"/>
          <w:i w:val="false"/>
          <w:color w:val="000000"/>
          <w:sz w:val="28"/>
        </w:rPr>
        <w:t>
      4)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(бұдан әрі - өтініш) - уәкілетті инвестициялық органның Қазақстан Республикасының резиденті емес болып табылатын және Қазақстан Республикасының аумағында инвестициялық қызметті жүзеге асыратын тұлғаға / тұлғаларға инвестор визасын беру туралы Қазақстан Республикасы Ішкі істер министрлігінің көші-қон қызметіне жазбаша өтініші.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Егер өтініш беруші заңды тұлға болса, өтінішхаттар өтініш берушінің басшыларына және/немесе басшыларының орынбасарларына, сондай-ақ құрылымдық бөлімше басшыларына беріледі.</w:t>
      </w:r>
    </w:p>
    <w:bookmarkEnd w:id="16"/>
    <w:p>
      <w:pPr>
        <w:spacing w:after="0"/>
        <w:ind w:left="0"/>
        <w:jc w:val="both"/>
      </w:pPr>
      <w:r>
        <w:rPr>
          <w:rFonts w:ascii="Times New Roman"/>
          <w:b w:val="false"/>
          <w:i w:val="false"/>
          <w:color w:val="000000"/>
          <w:sz w:val="28"/>
        </w:rPr>
        <w:t>
      Егер өтініш беруші жеке тұлға болса, өтінішхат өтініш берушіге беріледі.</w:t>
      </w:r>
    </w:p>
    <w:bookmarkStart w:name="z23" w:id="17"/>
    <w:p>
      <w:pPr>
        <w:spacing w:after="0"/>
        <w:ind w:left="0"/>
        <w:jc w:val="both"/>
      </w:pPr>
      <w:r>
        <w:rPr>
          <w:rFonts w:ascii="Times New Roman"/>
          <w:b w:val="false"/>
          <w:i w:val="false"/>
          <w:color w:val="000000"/>
          <w:sz w:val="28"/>
        </w:rPr>
        <w:t xml:space="preserve">
      4.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 беру "Халықтың көші-қоны туралы" Қазақстан Республикасы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2-тарау. Өтінішхаттарды беру үшін өтінімдерді қарау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өтінімді (бұдан әрі – өтінім) өтініш беруші порталға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Өтініш беруші өтінімге мынадай құжаттарды қоса береді:</w:t>
      </w:r>
    </w:p>
    <w:bookmarkEnd w:id="20"/>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(сұратылатын визаның қолданыс мерзімі аяқталғанға дейін үш айдан кем емес паспорттың немесе оны алмастыратын құжаттың қолданыс мерзімімен);</w:t>
      </w:r>
    </w:p>
    <w:p>
      <w:pPr>
        <w:spacing w:after="0"/>
        <w:ind w:left="0"/>
        <w:jc w:val="both"/>
      </w:pPr>
      <w:r>
        <w:rPr>
          <w:rFonts w:ascii="Times New Roman"/>
          <w:b w:val="false"/>
          <w:i w:val="false"/>
          <w:color w:val="000000"/>
          <w:sz w:val="28"/>
        </w:rPr>
        <w:t>
      2) өтініш беруші жарғысының мемлекеттік немесе орыс тілінде нотариалды куәландырылған аудармасы бар электронды көшірмесі;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тұлғаның лауазымын растайтын құжаттың электронды көшірмесі;</w:t>
      </w:r>
    </w:p>
    <w:p>
      <w:pPr>
        <w:spacing w:after="0"/>
        <w:ind w:left="0"/>
        <w:jc w:val="both"/>
      </w:pPr>
      <w:r>
        <w:rPr>
          <w:rFonts w:ascii="Times New Roman"/>
          <w:b w:val="false"/>
          <w:i w:val="false"/>
          <w:color w:val="000000"/>
          <w:sz w:val="28"/>
        </w:rPr>
        <w:t xml:space="preserve">
      4) өтініш берушінің инвестициялық жобаға инвестиция салу фактісін растайтын құжаттардың электрондық көшірмелері (инвестордың нақты шығындарын растайтын құжаттар: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бастапқы есепке алу құжаттары;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шот-фактуралар; "Қазақстан Республикасындағы кедендік реттеу туралы "Қазақстан Республикасының Кодексіне сәйкес ресімделген кедендік декларациялар).</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резиденті емес болып табылатын және Қазақстан Республикасыныңаумағында инвестициялық қызметті жүзеге асыратын тұлғалар үшін инвесторлық виза алуға өтініш беру" мемлекеттік көрсетілетін қызмет стандартында (бұдан әрі- Стандарт)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7. Мемлекеттік қызмет көрсетуге өтініш көрсетілетін қызметті берушіге келіп түскен сәтте тіркеледі.</w:t>
      </w:r>
    </w:p>
    <w:bookmarkEnd w:id="21"/>
    <w:p>
      <w:pPr>
        <w:spacing w:after="0"/>
        <w:ind w:left="0"/>
        <w:jc w:val="both"/>
      </w:pPr>
      <w:r>
        <w:rPr>
          <w:rFonts w:ascii="Times New Roman"/>
          <w:b w:val="false"/>
          <w:i w:val="false"/>
          <w:color w:val="000000"/>
          <w:sz w:val="28"/>
        </w:rPr>
        <w:t>
      Көрсетілетін қызметті беруші өтінішті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Қағидалардың 6-тармағына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3 (үш) жұмыс күні ішінде ұсынылған құжаттардың осы Қағидалардың талаптарына сәйкестігін тексеруді жүзеге асырады және мемлекеттік қызметті көрсету нәтижесін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8. Көрсетілетін қызметті беруші мынадай шарттардың бірі болған кезде өтініш беру туралы шешім қабылдайды:</w:t>
      </w:r>
    </w:p>
    <w:bookmarkEnd w:id="22"/>
    <w:p>
      <w:pPr>
        <w:spacing w:after="0"/>
        <w:ind w:left="0"/>
        <w:jc w:val="both"/>
      </w:pPr>
      <w:r>
        <w:rPr>
          <w:rFonts w:ascii="Times New Roman"/>
          <w:b w:val="false"/>
          <w:i w:val="false"/>
          <w:color w:val="000000"/>
          <w:sz w:val="28"/>
        </w:rPr>
        <w:t xml:space="preserve">
      1) өтініш берушінің "Қазақстан Республикасын индустриялық-инновациялық дамытудың 2020 – 2025 жылдарға арналған мемлекеттік бағдарламасын бекіту туралы" Қазақстан Республикасы Үкіметінің 2019 жылғы 31 желтоқсандағы № 1050 </w:t>
      </w:r>
      <w:r>
        <w:rPr>
          <w:rFonts w:ascii="Times New Roman"/>
          <w:b w:val="false"/>
          <w:i w:val="false"/>
          <w:color w:val="000000"/>
          <w:sz w:val="28"/>
        </w:rPr>
        <w:t>қаулысына</w:t>
      </w:r>
      <w:r>
        <w:rPr>
          <w:rFonts w:ascii="Times New Roman"/>
          <w:b w:val="false"/>
          <w:i w:val="false"/>
          <w:color w:val="000000"/>
          <w:sz w:val="28"/>
        </w:rPr>
        <w:t xml:space="preserve"> сәйкес өңдеуші өнеркәсіптің басым салалары шеңберінде жобаларды іске асыруы;</w:t>
      </w:r>
    </w:p>
    <w:p>
      <w:pPr>
        <w:spacing w:after="0"/>
        <w:ind w:left="0"/>
        <w:jc w:val="both"/>
      </w:pPr>
      <w:r>
        <w:rPr>
          <w:rFonts w:ascii="Times New Roman"/>
          <w:b w:val="false"/>
          <w:i w:val="false"/>
          <w:color w:val="000000"/>
          <w:sz w:val="28"/>
        </w:rPr>
        <w:t>
      2) өтініш берушінің Қазақстан Республикасы Президентінің жанындағы Шетелдік инвесторлар кеңесіне мүшелігі;</w:t>
      </w:r>
    </w:p>
    <w:p>
      <w:pPr>
        <w:spacing w:after="0"/>
        <w:ind w:left="0"/>
        <w:jc w:val="both"/>
      </w:pPr>
      <w:r>
        <w:rPr>
          <w:rFonts w:ascii="Times New Roman"/>
          <w:b w:val="false"/>
          <w:i w:val="false"/>
          <w:color w:val="000000"/>
          <w:sz w:val="28"/>
        </w:rPr>
        <w:t>
      3) өтініш берушіде Инвестициялар жөніндегі уәкілетті органмен жасалған инвестициялық келісімшарттың болуы;</w:t>
      </w:r>
    </w:p>
    <w:p>
      <w:pPr>
        <w:spacing w:after="0"/>
        <w:ind w:left="0"/>
        <w:jc w:val="both"/>
      </w:pPr>
      <w:r>
        <w:rPr>
          <w:rFonts w:ascii="Times New Roman"/>
          <w:b w:val="false"/>
          <w:i w:val="false"/>
          <w:color w:val="000000"/>
          <w:sz w:val="28"/>
        </w:rPr>
        <w:t>
      4) өтініш берушіде мемлекеттік органдардың немесе квазимемлекеттік сектор субъектілерінің өтініш берушінің инвестициялық жобаны Қазақстан Республикасының аумағында іске асырғанын растайтын ұсынымдарының болуы.</w:t>
      </w:r>
    </w:p>
    <w:p>
      <w:pPr>
        <w:spacing w:after="0"/>
        <w:ind w:left="0"/>
        <w:jc w:val="both"/>
      </w:pPr>
      <w:r>
        <w:rPr>
          <w:rFonts w:ascii="Times New Roman"/>
          <w:b w:val="false"/>
          <w:i w:val="false"/>
          <w:color w:val="000000"/>
          <w:sz w:val="28"/>
        </w:rPr>
        <w:t>
      Осы тармақтың 1), 2), 3) тармақшаларында көрсетілген шарттардың бірі болған кезде өтінішхат 5 (бес) жыл мерзімге беріледі. Егер өтініш беруші паспортының (немесе оны алмастыратын құжат) қалған қолданылу мерзімі 5 (бес) жылдан аз болса, өтінішхат өтініш беруші паспортының (немесе оны алмастыратын құжат) қалған қолданылу мерзіміне беріледі.</w:t>
      </w:r>
    </w:p>
    <w:p>
      <w:pPr>
        <w:spacing w:after="0"/>
        <w:ind w:left="0"/>
        <w:jc w:val="both"/>
      </w:pPr>
      <w:r>
        <w:rPr>
          <w:rFonts w:ascii="Times New Roman"/>
          <w:b w:val="false"/>
          <w:i w:val="false"/>
          <w:color w:val="000000"/>
          <w:sz w:val="28"/>
        </w:rPr>
        <w:t>
      Осы тармақтың 4) тармақшасында көрсетілген шарттар болған кезде өтінішхат 3 (үш) жыл мерзімге беріледі. Егер өтініш беруші паспортының (немесе оны алмастыратын құжат) қалған қолданылу мерзімі 3 (үш) жылдан аз болса, өтінішхат өтініш беруші паспортының (немесе оны алмастыратын құжат) қалған қолданылу мерзіміне беріледі.</w:t>
      </w:r>
    </w:p>
    <w:p>
      <w:pPr>
        <w:spacing w:after="0"/>
        <w:ind w:left="0"/>
        <w:jc w:val="both"/>
      </w:pPr>
      <w:r>
        <w:rPr>
          <w:rFonts w:ascii="Times New Roman"/>
          <w:b w:val="false"/>
          <w:i w:val="false"/>
          <w:color w:val="000000"/>
          <w:sz w:val="28"/>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қолдаухат беру" мемлекеттік көрсетілетін қызмет стандартының 9-тармағында көзделген негіздер болған кезде көрсетілетін қызметті беруші көрсетілетін қызметті алушыны алдын ала шешім туралы, Мемлекеттік қызметті көрсетуден бас тарту туралы, сондай-ақ мемлекеттік көрсетілетін қызметті тыңдауды өткізу уақыты, күні және орны (тәсілі) туралы хабардар етеді көрсетілетін қызметті алушыға алдын ала шешім бойынша позициясын білдіру мүмкіндігі үшін.</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қолдаухат беру туралы шешім қабылдайды не мемлекеттік қызмет көрсетуден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10. Мемлекеттік қызметті көрсету нәтижесін беру порталда жүзеге асырылады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4"/>
    <w:bookmarkStart w:name="z47" w:id="25"/>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(бұдан әрі – оператор) хабардар етеді.</w:t>
      </w:r>
    </w:p>
    <w:bookmarkEnd w:id="25"/>
    <w:p>
      <w:pPr>
        <w:spacing w:after="0"/>
        <w:ind w:left="0"/>
        <w:jc w:val="both"/>
      </w:pPr>
      <w:r>
        <w:rPr>
          <w:rFonts w:ascii="Times New Roman"/>
          <w:b w:val="false"/>
          <w:i w:val="false"/>
          <w:color w:val="000000"/>
          <w:sz w:val="28"/>
        </w:rPr>
        <w:t>
      Бұл жағдайда оператор осы Қағиданың тармағының бірінші бөлігінде көрсетілген мерзім ішінде техникалық проблема туралы еркін нысанда хаттама жасайды және оған көрсетілетін қызметті берушімен қол қояды.</w:t>
      </w:r>
    </w:p>
    <w:bookmarkStart w:name="z48" w:id="26"/>
    <w:p>
      <w:pPr>
        <w:spacing w:after="0"/>
        <w:ind w:left="0"/>
        <w:jc w:val="both"/>
      </w:pPr>
      <w:r>
        <w:rPr>
          <w:rFonts w:ascii="Times New Roman"/>
          <w:b w:val="false"/>
          <w:i w:val="false"/>
          <w:color w:val="000000"/>
          <w:sz w:val="28"/>
        </w:rPr>
        <w:t>
      13. Көрсетілетін қызметті беруші келесі негіздер бойынша Мемлекеттік қызмет көрсетуден бас тартады:</w:t>
      </w:r>
    </w:p>
    <w:bookmarkEnd w:id="26"/>
    <w:bookmarkStart w:name="z49" w:id="2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p>
    <w:bookmarkEnd w:id="27"/>
    <w:bookmarkStart w:name="z50" w:id="2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Қағиданың белгіленген талаптарға сәйкес келмеуі;</w:t>
      </w:r>
    </w:p>
    <w:bookmarkEnd w:id="28"/>
    <w:bookmarkStart w:name="z51" w:id="29"/>
    <w:p>
      <w:pPr>
        <w:spacing w:after="0"/>
        <w:ind w:left="0"/>
        <w:jc w:val="both"/>
      </w:pPr>
      <w:r>
        <w:rPr>
          <w:rFonts w:ascii="Times New Roman"/>
          <w:b w:val="false"/>
          <w:i w:val="false"/>
          <w:color w:val="000000"/>
          <w:sz w:val="28"/>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bookmarkEnd w:id="29"/>
    <w:bookmarkStart w:name="z52" w:id="3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шешімдерге, әрекеттерге (әрекетсіздікке) шағымдану тәртібі)</w:t>
      </w:r>
    </w:p>
    <w:bookmarkEnd w:id="30"/>
    <w:p>
      <w:pPr>
        <w:spacing w:after="0"/>
        <w:ind w:left="0"/>
        <w:jc w:val="both"/>
      </w:pPr>
      <w:r>
        <w:rPr>
          <w:rFonts w:ascii="Times New Roman"/>
          <w:b w:val="false"/>
          <w:i w:val="false"/>
          <w:color w:val="ff0000"/>
          <w:sz w:val="28"/>
        </w:rPr>
        <w:t xml:space="preserve">
      Ескерту. 3-тарау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31"/>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16.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1-қосымша</w:t>
            </w:r>
          </w:p>
        </w:tc>
      </w:tr>
    </w:tbl>
    <w:bookmarkStart w:name="z57" w:id="32"/>
    <w:p>
      <w:pPr>
        <w:spacing w:after="0"/>
        <w:ind w:left="0"/>
        <w:jc w:val="left"/>
      </w:pPr>
      <w:r>
        <w:rPr>
          <w:rFonts w:ascii="Times New Roman"/>
          <w:b/>
          <w:i w:val="false"/>
          <w:color w:val="000000"/>
        </w:rPr>
        <w:t xml:space="preserve">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беру туралы өтініш</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(заңды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тіркеу (қайта тіркеу)туралы мәліметтер(күні,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номері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w:t>
            </w:r>
          </w:p>
          <w:p>
            <w:pPr>
              <w:spacing w:after="20"/>
              <w:ind w:left="20"/>
              <w:jc w:val="both"/>
            </w:pPr>
            <w:r>
              <w:rPr>
                <w:rFonts w:ascii="Times New Roman"/>
                <w:b w:val="false"/>
                <w:i w:val="false"/>
                <w:color w:val="000000"/>
                <w:sz w:val="20"/>
              </w:rPr>
              <w:t>
(Тегі, аты, әкесінің аты (болған жағдайда),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жалпы жіктеушісі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көлемі (инвестициялау фактісін растау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алу үшін негіздер 8-тармақтың тиісті көрсету Қазақстан Республикасының Сыртқы істер министрінің "__"______ ____2020 жылдағы №_____(нормативтік құқықтық актілерді мемлекеттік тіркеу тізімінде №_____ тіркелген) Қазақстан Республикасының резиденті емес тұлғалар үшін инвестор визасын алуға өтініш беру ережесі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алу тәсілдері (поштамен,қалауы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визасын алуға өтініш берген тұлға/тұлғалар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Қазақстан Республикасының заңды тұлғасының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 мөр (болған жағдайда)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Форма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(жеке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жалпы жіктеушісі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көлемі (инвестициялау фактісін растау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алу үшін негіздер 8-тармақтың тиісті көрсету Қазақстан Республикасының Сыртқы істер министрінің "__"______ ____2020 жылдағы №_____(нормативтік құқықтық актілерді мемлекеттік тіркеу тізімінде №_____ тіркелген) Қазақстан Республикасының резиденті емес тұлғалар үшін инвестор визасын алуға өтініш беру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алу тәсілдері (поштамен,қалауы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өтініш берушінің(қолы,күні)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инвесторлық</w:t>
            </w:r>
            <w:r>
              <w:br/>
            </w:r>
            <w:r>
              <w:rPr>
                <w:rFonts w:ascii="Times New Roman"/>
                <w:b w:val="false"/>
                <w:i w:val="false"/>
                <w:color w:val="000000"/>
                <w:sz w:val="20"/>
              </w:rPr>
              <w:t>виза алуға өтінішхатты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59" w:id="33"/>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мемлекеттік көрсетілетін қызмет стандарты</w:t>
      </w:r>
    </w:p>
    <w:bookmarkEnd w:id="33"/>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Инвестиция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топтамасы Порталға берілген сәттен бастап - 3 (үш)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 беру, немесе мемлекеттік қызметті көрсету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оны жинаудың Қазақстан Республикасының заңнамасында көрсетілген жағдайлардағы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паспорттың (немесе оны алмастыратын құжаттың) қолданыс мерзімі (сұратылатын визаның қолданыс мерзімі аяқталғанға дейін үш айдан</w:t>
            </w:r>
          </w:p>
          <w:p>
            <w:pPr>
              <w:spacing w:after="20"/>
              <w:ind w:left="20"/>
              <w:jc w:val="both"/>
            </w:pPr>
            <w:r>
              <w:rPr>
                <w:rFonts w:ascii="Times New Roman"/>
                <w:b w:val="false"/>
                <w:i w:val="false"/>
                <w:color w:val="000000"/>
                <w:sz w:val="20"/>
              </w:rPr>
              <w:t>
кем болмауы тиіс);</w:t>
            </w:r>
          </w:p>
          <w:p>
            <w:pPr>
              <w:spacing w:after="20"/>
              <w:ind w:left="20"/>
              <w:jc w:val="both"/>
            </w:pPr>
            <w:r>
              <w:rPr>
                <w:rFonts w:ascii="Times New Roman"/>
                <w:b w:val="false"/>
                <w:i w:val="false"/>
                <w:color w:val="000000"/>
                <w:sz w:val="20"/>
              </w:rPr>
              <w:t>
2) өтініш беруші жарғысының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xml:space="preserve">
3) осы Қағидалардың </w:t>
            </w:r>
            <w:r>
              <w:rPr>
                <w:rFonts w:ascii="Times New Roman"/>
                <w:b w:val="false"/>
                <w:i w:val="false"/>
                <w:color w:val="000000"/>
                <w:sz w:val="20"/>
              </w:rPr>
              <w:t>3-тармағына</w:t>
            </w:r>
            <w:r>
              <w:rPr>
                <w:rFonts w:ascii="Times New Roman"/>
                <w:b w:val="false"/>
                <w:i w:val="false"/>
                <w:color w:val="000000"/>
                <w:sz w:val="20"/>
              </w:rPr>
              <w:t xml:space="preserve"> сәйкес, тұлғаның лауазымын растайтын құжаттың электронды көшірмесі;</w:t>
            </w:r>
          </w:p>
          <w:p>
            <w:pPr>
              <w:spacing w:after="20"/>
              <w:ind w:left="20"/>
              <w:jc w:val="both"/>
            </w:pPr>
            <w:r>
              <w:rPr>
                <w:rFonts w:ascii="Times New Roman"/>
                <w:b w:val="false"/>
                <w:i w:val="false"/>
                <w:color w:val="000000"/>
                <w:sz w:val="20"/>
              </w:rPr>
              <w:t xml:space="preserve">
4) өтініш берушінің инвестициялық жобаға инвестиция салу фактісін растайтын құжаттардың электрондық көшірмелері (инвестордың нақты шығындарын растайтын құжаттар: "Бухгалтерлік есеп және қаржылық есептілік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 "Қазақстан Республикасындағы кедендік реттеу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тартудың Қазақстан Республикасының заңнамасында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мекенжайлары Қазақстан Республикасы Сыртқы істер министрлігінің интернет-ресурсында орналастырылған – www.mfa.gov.kz, "Мемлекеттік қызметтер" бөлімі.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3-қосымша</w:t>
            </w:r>
          </w:p>
        </w:tc>
      </w:tr>
    </w:tbl>
    <w:bookmarkStart w:name="z61" w:id="34"/>
    <w:p>
      <w:pPr>
        <w:spacing w:after="0"/>
        <w:ind w:left="0"/>
        <w:jc w:val="left"/>
      </w:pPr>
      <w:r>
        <w:rPr>
          <w:rFonts w:ascii="Times New Roman"/>
          <w:b/>
          <w:i w:val="false"/>
          <w:color w:val="000000"/>
        </w:rPr>
        <w:t xml:space="preserve"> Көрсетілетін қызметті алушының жазбаша келісімі</w:t>
      </w:r>
    </w:p>
    <w:bookmarkEnd w:id="34"/>
    <w:p>
      <w:pPr>
        <w:spacing w:after="0"/>
        <w:ind w:left="0"/>
        <w:jc w:val="both"/>
      </w:pPr>
      <w:r>
        <w:rPr>
          <w:rFonts w:ascii="Times New Roman"/>
          <w:b w:val="false"/>
          <w:i w:val="false"/>
          <w:color w:val="ff0000"/>
          <w:sz w:val="28"/>
        </w:rPr>
        <w:t xml:space="preserve">
      Ескерту. 3-қосымша алып тасталды - ҚР Сыртқы істер министрінің 17.05.2021 </w:t>
      </w:r>
      <w:r>
        <w:rPr>
          <w:rFonts w:ascii="Times New Roman"/>
          <w:b w:val="false"/>
          <w:i w:val="false"/>
          <w:color w:val="ff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өтініш беру қағидасына</w:t>
            </w:r>
            <w:r>
              <w:br/>
            </w:r>
            <w:r>
              <w:rPr>
                <w:rFonts w:ascii="Times New Roman"/>
                <w:b w:val="false"/>
                <w:i w:val="false"/>
                <w:color w:val="000000"/>
                <w:sz w:val="20"/>
              </w:rPr>
              <w:t>4-қосымша</w:t>
            </w:r>
          </w:p>
        </w:tc>
      </w:tr>
    </w:tbl>
    <w:bookmarkStart w:name="z63" w:id="35"/>
    <w:p>
      <w:pPr>
        <w:spacing w:after="0"/>
        <w:ind w:left="0"/>
        <w:jc w:val="left"/>
      </w:pPr>
      <w:r>
        <w:rPr>
          <w:rFonts w:ascii="Times New Roman"/>
          <w:b/>
          <w:i w:val="false"/>
          <w:color w:val="000000"/>
        </w:rPr>
        <w:t xml:space="preserve"> Құжаттарды қабылдаудан бас тарту туралы түбіртек</w:t>
      </w:r>
    </w:p>
    <w:bookmarkEnd w:id="35"/>
    <w:p>
      <w:pPr>
        <w:spacing w:after="0"/>
        <w:ind w:left="0"/>
        <w:jc w:val="both"/>
      </w:pPr>
      <w:r>
        <w:rPr>
          <w:rFonts w:ascii="Times New Roman"/>
          <w:b w:val="false"/>
          <w:i w:val="false"/>
          <w:color w:val="ff0000"/>
          <w:sz w:val="28"/>
        </w:rPr>
        <w:t xml:space="preserve">
      Ескерту. 4-қосымша алып тасталды - ҚР Сыртқы істер министрінің 17.05.2021 </w:t>
      </w:r>
      <w:r>
        <w:rPr>
          <w:rFonts w:ascii="Times New Roman"/>
          <w:b w:val="false"/>
          <w:i w:val="false"/>
          <w:color w:val="ff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