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3316" w14:textId="9ba3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шаруашылығының аттестатталған субъектілері үшін субсидиялауға жататын бірегей тұқымдарды өндіруге және элиталық тұқымдарды өткізуге жыл сайын квота белгілеудің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қарашадағы № 4-2/1048 бұйрығы. Қазақстан Республикасының Әділет министрлігінде 2016 жылы 11 ақпанда № 13052 болып тіркелді</w:t>
      </w:r>
    </w:p>
    <w:p>
      <w:pPr>
        <w:spacing w:after="0"/>
        <w:ind w:left="0"/>
        <w:jc w:val="both"/>
      </w:pPr>
      <w:bookmarkStart w:name="z1" w:id="0"/>
      <w:r>
        <w:rPr>
          <w:rFonts w:ascii="Times New Roman"/>
          <w:b w:val="false"/>
          <w:i w:val="false"/>
          <w:color w:val="000000"/>
          <w:sz w:val="28"/>
        </w:rPr>
        <w:t>
      «Тұқым шаруашылығы туралы» 2003 жылғы 8 ақпандағы Қазақстан Республикасы Заңының 6-бабы 1-тармағының </w:t>
      </w:r>
      <w:r>
        <w:rPr>
          <w:rFonts w:ascii="Times New Roman"/>
          <w:b w:val="false"/>
          <w:i w:val="false"/>
          <w:color w:val="000000"/>
          <w:sz w:val="28"/>
        </w:rPr>
        <w:t>7-2)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Тұқым шаруашылығының аттестатталған субъектілері үшін субсидиялауға жататын бірегей тұқымдарды өндіруге және элиталық тұқымдарды өткізуге жыл сайын квота белгілеудің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«Аттестатталған тұқым шаруашылығы субъектілері үшін субсидиялауға жататын бірегей тұқым өндірудің және элиталық тұқым сатудың жыл сайынғы квоталарын белгілеу ережесін бекіту туралы» Қазақстан Республикасы Ауыл шаруашылығы министрінің міндетін атқарушының 2010 жылғы 24 ақпандағы № 111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6139 болып тіркелген, «Егемен Қазақстан» газетінің 2012 жылғы 3 мамырдағы № 203-207 (27281)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 Б. Сұлтанов</w:t>
      </w:r>
      <w:r>
        <w:br/>
      </w:r>
      <w:r>
        <w:rPr>
          <w:rFonts w:ascii="Times New Roman"/>
          <w:b w:val="false"/>
          <w:i w:val="false"/>
          <w:color w:val="000000"/>
          <w:sz w:val="28"/>
        </w:rPr>
        <w:t>
</w:t>
      </w:r>
      <w:r>
        <w:rPr>
          <w:rFonts w:ascii="Times New Roman"/>
          <w:b w:val="false"/>
          <w:i/>
          <w:color w:val="000000"/>
          <w:sz w:val="28"/>
        </w:rPr>
        <w:t>      2016 жылғы 11 қаңтар</w:t>
      </w:r>
    </w:p>
    <w:p>
      <w:pPr>
        <w:spacing w:after="0"/>
        <w:ind w:left="0"/>
        <w:jc w:val="both"/>
      </w:pPr>
      <w:r>
        <w:rPr>
          <w:rFonts w:ascii="Times New Roman"/>
          <w:b w:val="false"/>
          <w:i/>
          <w:color w:val="000000"/>
          <w:sz w:val="28"/>
        </w:rPr>
        <w:t>      «КЕЛІСІЛГЕН»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Ұлттық экономика министрінің</w:t>
      </w:r>
      <w:r>
        <w:br/>
      </w:r>
      <w:r>
        <w:rPr>
          <w:rFonts w:ascii="Times New Roman"/>
          <w:b w:val="false"/>
          <w:i w:val="false"/>
          <w:color w:val="000000"/>
          <w:sz w:val="28"/>
        </w:rPr>
        <w:t>
</w:t>
      </w:r>
      <w:r>
        <w:rPr>
          <w:rFonts w:ascii="Times New Roman"/>
          <w:b w:val="false"/>
          <w:i/>
          <w:color w:val="000000"/>
          <w:sz w:val="28"/>
        </w:rPr>
        <w:t>      ______________ Е. Досаев          міндетін атқарушы</w:t>
      </w:r>
      <w:r>
        <w:br/>
      </w:r>
      <w:r>
        <w:rPr>
          <w:rFonts w:ascii="Times New Roman"/>
          <w:b w:val="false"/>
          <w:i w:val="false"/>
          <w:color w:val="000000"/>
          <w:sz w:val="28"/>
        </w:rPr>
        <w:t>
</w:t>
      </w:r>
      <w:r>
        <w:rPr>
          <w:rFonts w:ascii="Times New Roman"/>
          <w:b w:val="false"/>
          <w:i/>
          <w:color w:val="000000"/>
          <w:sz w:val="28"/>
        </w:rPr>
        <w:t>      2015 жылғы «___» ___________      ____________ М. Құсайынов</w:t>
      </w:r>
      <w:r>
        <w:br/>
      </w:r>
      <w:r>
        <w:rPr>
          <w:rFonts w:ascii="Times New Roman"/>
          <w:b w:val="false"/>
          <w:i w:val="false"/>
          <w:color w:val="000000"/>
          <w:sz w:val="28"/>
        </w:rPr>
        <w:t>
</w:t>
      </w:r>
      <w:r>
        <w:rPr>
          <w:rFonts w:ascii="Times New Roman"/>
          <w:b w:val="false"/>
          <w:i/>
          <w:color w:val="000000"/>
          <w:sz w:val="28"/>
        </w:rPr>
        <w:t>                                        2016 жылғы 6 қаңтар</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30 қарашадағы</w:t>
      </w:r>
      <w:r>
        <w:br/>
      </w:r>
      <w:r>
        <w:rPr>
          <w:rFonts w:ascii="Times New Roman"/>
          <w:b w:val="false"/>
          <w:i w:val="false"/>
          <w:color w:val="000000"/>
          <w:sz w:val="28"/>
        </w:rPr>
        <w:t xml:space="preserve">
№ 4-2/1048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Тұқым шаруашылығының аттестатталған субъектілері үшін</w:t>
      </w:r>
      <w:r>
        <w:br/>
      </w:r>
      <w:r>
        <w:rPr>
          <w:rFonts w:ascii="Times New Roman"/>
          <w:b/>
          <w:i w:val="false"/>
          <w:color w:val="000000"/>
        </w:rPr>
        <w:t>
субсидиялауға жататын бірегей тұқымдарды өндіруге және элиталық</w:t>
      </w:r>
      <w:r>
        <w:br/>
      </w:r>
      <w:r>
        <w:rPr>
          <w:rFonts w:ascii="Times New Roman"/>
          <w:b/>
          <w:i w:val="false"/>
          <w:color w:val="000000"/>
        </w:rPr>
        <w:t>
тұқымдарды өткізуге жыл сайын квота белгілеудің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Тұқым шаруашылығының аттестатталған субъектілері үшін субсидиялауға жататын бірегей тұқымдарды өндіруге және элиталық тұқымдарды өткізуге жыл сайын квота белгілеудің қағидалары (бұдан әрі – Қағидалар) «Тұқым шаруашылығы туралы» 2003 жылғы 8 ақпандағы Қазақстан Республикасы Заңының 6-бабы 1-тармағының </w:t>
      </w:r>
      <w:r>
        <w:rPr>
          <w:rFonts w:ascii="Times New Roman"/>
          <w:b w:val="false"/>
          <w:i w:val="false"/>
          <w:color w:val="000000"/>
          <w:sz w:val="28"/>
        </w:rPr>
        <w:t>7-2) тармақшасына</w:t>
      </w:r>
      <w:r>
        <w:rPr>
          <w:rFonts w:ascii="Times New Roman"/>
          <w:b w:val="false"/>
          <w:i w:val="false"/>
          <w:color w:val="000000"/>
          <w:sz w:val="28"/>
        </w:rPr>
        <w:t xml:space="preserve"> сәйкес әзірленген және тұқым шаруашылығын дамытуды субсидиялаудың бюджеттік бағдарламасы шеңберінде жергілікті бюджетте тиісті қаржы жылына көзделген қаражат есебінен және шегінде тұқым шаруашылығының </w:t>
      </w:r>
      <w:r>
        <w:rPr>
          <w:rFonts w:ascii="Times New Roman"/>
          <w:b w:val="false"/>
          <w:i w:val="false"/>
          <w:color w:val="000000"/>
          <w:sz w:val="28"/>
        </w:rPr>
        <w:t>аттестатталған</w:t>
      </w:r>
      <w:r>
        <w:rPr>
          <w:rFonts w:ascii="Times New Roman"/>
          <w:b w:val="false"/>
          <w:i w:val="false"/>
          <w:color w:val="000000"/>
          <w:sz w:val="28"/>
        </w:rPr>
        <w:t xml:space="preserve"> субъектілері үшін субсидиялауға жататын бірегей тұқымдарды өндіруге және элиталық тұқымдарды өткізуге жыл сайын квота белгілеу тәртібін айқындайды.</w:t>
      </w:r>
    </w:p>
    <w:bookmarkEnd w:id="4"/>
    <w:bookmarkStart w:name="z13" w:id="5"/>
    <w:p>
      <w:pPr>
        <w:spacing w:after="0"/>
        <w:ind w:left="0"/>
        <w:jc w:val="left"/>
      </w:pPr>
      <w:r>
        <w:rPr>
          <w:rFonts w:ascii="Times New Roman"/>
          <w:b/>
          <w:i w:val="false"/>
          <w:color w:val="000000"/>
        </w:rPr>
        <w:t xml:space="preserve"> 
2. Бірегей тұқымдарды өндіруге және элиталық тұқымдарды</w:t>
      </w:r>
      <w:r>
        <w:br/>
      </w:r>
      <w:r>
        <w:rPr>
          <w:rFonts w:ascii="Times New Roman"/>
          <w:b/>
          <w:i w:val="false"/>
          <w:color w:val="000000"/>
        </w:rPr>
        <w:t>
өткізуге жыл сайын квота белгілеу тәртібі</w:t>
      </w:r>
    </w:p>
    <w:bookmarkEnd w:id="5"/>
    <w:bookmarkStart w:name="z14" w:id="6"/>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органы тиісті жылдың 10 қаңтарына дейінгі мерзімде аттестатталған тұқым өндірушілерді қоса алғанда, тиісті облыстың ауыл шаруашылығы тауарын өндірушілерінен ауыл шаруашылығы өсімдіктерінің түрлері бойынша өндірілген және өткізілген көлемдерін көрсете отырып,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тиісті жылы бірегей тұқымдарды өндіруге және элиталық тұқымдарды өткізуге арналған жазбаша өтінімдерді жинауды жүзеге асырады.</w:t>
      </w:r>
      <w:r>
        <w:br/>
      </w:r>
      <w:r>
        <w:rPr>
          <w:rFonts w:ascii="Times New Roman"/>
          <w:b w:val="false"/>
          <w:i w:val="false"/>
          <w:color w:val="000000"/>
          <w:sz w:val="28"/>
        </w:rPr>
        <w:t>
</w:t>
      </w:r>
      <w:r>
        <w:rPr>
          <w:rFonts w:ascii="Times New Roman"/>
          <w:b w:val="false"/>
          <w:i w:val="false"/>
          <w:color w:val="000000"/>
          <w:sz w:val="28"/>
        </w:rPr>
        <w:t>
      3. Облыстың (республикалық маңызы бар қаланың, астананың) жергілікті атқарушы органы аттестатталған тұқым өндірушілер мәлімдеген өндірілген бірегей және өткізілген элиталық тұқымдардың көлемдерінің, сондай-ақ тұқым тұтынушылар мәлімдеген тұқым сатып алу көлемдерінің негізділігін және әрбір сорт бойынша тұқым шаруашылығы схемасына сәйкестігін тексереді және тиісті жылдың 10 наурызына дейінгі мерзімде облыс бойынша ұйғарылып отырған егіс алаңдарының құрылымына, сорт жаңарту мен сорт алмастырудың ғылыми-негізделген нормаларына, бірегей тұқымдарды өндіруге және элиталық тұқымдарды өткізуге арналған өтінімдерге сүйене отырып, облыстық бюджеттен тиісті жылға бөлінетін қаражат шегінде субсидиялауға жататын әрбір тұқым түрі бойынша квоталарды айқындайды:</w:t>
      </w:r>
      <w:r>
        <w:br/>
      </w:r>
      <w:r>
        <w:rPr>
          <w:rFonts w:ascii="Times New Roman"/>
          <w:b w:val="false"/>
          <w:i w:val="false"/>
          <w:color w:val="000000"/>
          <w:sz w:val="28"/>
        </w:rPr>
        <w:t>
</w:t>
      </w:r>
      <w:r>
        <w:rPr>
          <w:rFonts w:ascii="Times New Roman"/>
          <w:b w:val="false"/>
          <w:i w:val="false"/>
          <w:color w:val="000000"/>
          <w:sz w:val="28"/>
        </w:rPr>
        <w:t>
      1) бірегей тұқымдар бойынша – тұқым шаруашылығы саласындағы аттестатталған әрбір субъект үшін;</w:t>
      </w:r>
      <w:r>
        <w:br/>
      </w:r>
      <w:r>
        <w:rPr>
          <w:rFonts w:ascii="Times New Roman"/>
          <w:b w:val="false"/>
          <w:i w:val="false"/>
          <w:color w:val="000000"/>
          <w:sz w:val="28"/>
        </w:rPr>
        <w:t>
</w:t>
      </w:r>
      <w:r>
        <w:rPr>
          <w:rFonts w:ascii="Times New Roman"/>
          <w:b w:val="false"/>
          <w:i w:val="false"/>
          <w:color w:val="000000"/>
          <w:sz w:val="28"/>
        </w:rPr>
        <w:t>
      2) элиталық тұқымдар бойынша – әрбір әкімшілік-аумақтық бірлік үшін.</w:t>
      </w:r>
      <w:r>
        <w:br/>
      </w:r>
      <w:r>
        <w:rPr>
          <w:rFonts w:ascii="Times New Roman"/>
          <w:b w:val="false"/>
          <w:i w:val="false"/>
          <w:color w:val="000000"/>
          <w:sz w:val="28"/>
        </w:rPr>
        <w:t>
      Элиталық тұқымдарды өткізу квоталары облыстағы ауыл шаруашылығы дақылдарын өсіру басымдығына (мамандандыру схемасы) және аудандардың жергілікті атқарушы органдарының ұсыныстарына сүйене отырып, бекітіледі.</w:t>
      </w:r>
      <w:r>
        <w:br/>
      </w:r>
      <w:r>
        <w:rPr>
          <w:rFonts w:ascii="Times New Roman"/>
          <w:b w:val="false"/>
          <w:i w:val="false"/>
          <w:color w:val="000000"/>
          <w:sz w:val="28"/>
        </w:rPr>
        <w:t>
</w:t>
      </w:r>
      <w:r>
        <w:rPr>
          <w:rFonts w:ascii="Times New Roman"/>
          <w:b w:val="false"/>
          <w:i w:val="false"/>
          <w:color w:val="000000"/>
          <w:sz w:val="28"/>
        </w:rPr>
        <w:t>
      4. Тиісті жергілікті атқарушы органның ауыл шаруашылығы басқармасы немесе бөлімі тұқым шаруашылығының аттестатталған субъектілері үшін субсидиялауға жататын бірегей тұқымдарды өндіруге және элиталық тұқымдарды өткізуге жыл сайын квоталарды айқындау және бекіту кезіндегі облыстың (республикалық маңызы бар қаланың, астананың) жергілікті атқарушы органының жұмыс органы болып табылады.</w:t>
      </w:r>
    </w:p>
    <w:bookmarkEnd w:id="6"/>
    <w:bookmarkStart w:name="z19" w:id="7"/>
    <w:p>
      <w:pPr>
        <w:spacing w:after="0"/>
        <w:ind w:left="0"/>
        <w:jc w:val="both"/>
      </w:pPr>
      <w:r>
        <w:rPr>
          <w:rFonts w:ascii="Times New Roman"/>
          <w:b w:val="false"/>
          <w:i w:val="false"/>
          <w:color w:val="000000"/>
          <w:sz w:val="28"/>
        </w:rPr>
        <w:t xml:space="preserve">
Тұқым шаруашылығының аттестатталған   </w:t>
      </w:r>
      <w:r>
        <w:br/>
      </w:r>
      <w:r>
        <w:rPr>
          <w:rFonts w:ascii="Times New Roman"/>
          <w:b w:val="false"/>
          <w:i w:val="false"/>
          <w:color w:val="000000"/>
          <w:sz w:val="28"/>
        </w:rPr>
        <w:t xml:space="preserve">
субъектілері үшін субсидиялауға жататын </w:t>
      </w:r>
      <w:r>
        <w:br/>
      </w:r>
      <w:r>
        <w:rPr>
          <w:rFonts w:ascii="Times New Roman"/>
          <w:b w:val="false"/>
          <w:i w:val="false"/>
          <w:color w:val="000000"/>
          <w:sz w:val="28"/>
        </w:rPr>
        <w:t>
бірегей тұқымдарды өндіруге және элиталық</w:t>
      </w:r>
      <w:r>
        <w:br/>
      </w:r>
      <w:r>
        <w:rPr>
          <w:rFonts w:ascii="Times New Roman"/>
          <w:b w:val="false"/>
          <w:i w:val="false"/>
          <w:color w:val="000000"/>
          <w:sz w:val="28"/>
        </w:rPr>
        <w:t xml:space="preserve">
тұқымдарды өткізуге жыл сайын квота   </w:t>
      </w:r>
      <w:r>
        <w:br/>
      </w:r>
      <w:r>
        <w:rPr>
          <w:rFonts w:ascii="Times New Roman"/>
          <w:b w:val="false"/>
          <w:i w:val="false"/>
          <w:color w:val="000000"/>
          <w:sz w:val="28"/>
        </w:rPr>
        <w:t xml:space="preserve">
белгілеудің қағидаларына        </w:t>
      </w:r>
      <w:r>
        <w:br/>
      </w:r>
      <w:r>
        <w:rPr>
          <w:rFonts w:ascii="Times New Roman"/>
          <w:b w:val="false"/>
          <w:i w:val="false"/>
          <w:color w:val="000000"/>
          <w:sz w:val="28"/>
        </w:rPr>
        <w:t xml:space="preserve">
қосымша                   </w:t>
      </w:r>
    </w:p>
    <w:bookmarkEnd w:id="7"/>
    <w:p>
      <w:pPr>
        <w:spacing w:after="0"/>
        <w:ind w:left="0"/>
        <w:jc w:val="both"/>
      </w:pPr>
      <w:r>
        <w:rPr>
          <w:rFonts w:ascii="Times New Roman"/>
          <w:b w:val="false"/>
          <w:i w:val="false"/>
          <w:color w:val="000000"/>
          <w:sz w:val="28"/>
        </w:rPr>
        <w:t xml:space="preserve">Нысан                     </w:t>
      </w:r>
    </w:p>
    <w:bookmarkStart w:name="z20" w:id="8"/>
    <w:p>
      <w:pPr>
        <w:spacing w:after="0"/>
        <w:ind w:left="0"/>
        <w:jc w:val="left"/>
      </w:pPr>
      <w:r>
        <w:rPr>
          <w:rFonts w:ascii="Times New Roman"/>
          <w:b/>
          <w:i w:val="false"/>
          <w:color w:val="000000"/>
        </w:rPr>
        <w:t xml:space="preserve"> 
Бірегей тұқымдарды өндіруге және элиталық тұқымдарды өткізуге</w:t>
      </w:r>
      <w:r>
        <w:br/>
      </w:r>
      <w:r>
        <w:rPr>
          <w:rFonts w:ascii="Times New Roman"/>
          <w:b/>
          <w:i w:val="false"/>
          <w:color w:val="000000"/>
        </w:rPr>
        <w:t>
арналған өтінім</w:t>
      </w:r>
    </w:p>
    <w:bookmarkEnd w:id="8"/>
    <w:p>
      <w:pPr>
        <w:spacing w:after="0"/>
        <w:ind w:left="0"/>
        <w:jc w:val="both"/>
      </w:pPr>
      <w:r>
        <w:rPr>
          <w:rFonts w:ascii="Times New Roman"/>
          <w:b w:val="false"/>
          <w:i w:val="false"/>
          <w:color w:val="000000"/>
          <w:sz w:val="28"/>
        </w:rPr>
        <w:t>___________________________________________________________ негізінде</w:t>
      </w:r>
      <w:r>
        <w:br/>
      </w:r>
      <w:r>
        <w:rPr>
          <w:rFonts w:ascii="Times New Roman"/>
          <w:b w:val="false"/>
          <w:i w:val="false"/>
          <w:color w:val="000000"/>
          <w:sz w:val="28"/>
        </w:rPr>
        <w:t>
                  (құрылтай құжаты)</w:t>
      </w:r>
      <w:r>
        <w:br/>
      </w:r>
      <w:r>
        <w:rPr>
          <w:rFonts w:ascii="Times New Roman"/>
          <w:b w:val="false"/>
          <w:i w:val="false"/>
          <w:color w:val="000000"/>
          <w:sz w:val="28"/>
        </w:rPr>
        <w:t>
әрекет ететін ________________________________________________ атынан</w:t>
      </w:r>
      <w:r>
        <w:br/>
      </w:r>
      <w:r>
        <w:rPr>
          <w:rFonts w:ascii="Times New Roman"/>
          <w:b w:val="false"/>
          <w:i w:val="false"/>
          <w:color w:val="000000"/>
          <w:sz w:val="28"/>
        </w:rPr>
        <w:t>
                           (шаруашылықтың атауы)</w:t>
      </w:r>
      <w:r>
        <w:br/>
      </w:r>
      <w:r>
        <w:rPr>
          <w:rFonts w:ascii="Times New Roman"/>
          <w:b w:val="false"/>
          <w:i w:val="false"/>
          <w:color w:val="000000"/>
          <w:sz w:val="28"/>
        </w:rPr>
        <w:t>
басшысы _____________________________________________________________</w:t>
      </w:r>
      <w:r>
        <w:br/>
      </w:r>
      <w:r>
        <w:rPr>
          <w:rFonts w:ascii="Times New Roman"/>
          <w:b w:val="false"/>
          <w:i w:val="false"/>
          <w:color w:val="000000"/>
          <w:sz w:val="28"/>
        </w:rPr>
        <w:t>
              (тегі, аты, әкесінің аты (бар болса), лауазымы)</w:t>
      </w:r>
      <w:r>
        <w:br/>
      </w:r>
      <w:r>
        <w:rPr>
          <w:rFonts w:ascii="Times New Roman"/>
          <w:b w:val="false"/>
          <w:i w:val="false"/>
          <w:color w:val="000000"/>
          <w:sz w:val="28"/>
        </w:rPr>
        <w:t>
20____ жылы мынадай тұқымдарды өндіру және өткізу (қажеттісінің астын</w:t>
      </w:r>
      <w:r>
        <w:br/>
      </w:r>
      <w:r>
        <w:rPr>
          <w:rFonts w:ascii="Times New Roman"/>
          <w:b w:val="false"/>
          <w:i w:val="false"/>
          <w:color w:val="000000"/>
          <w:sz w:val="28"/>
        </w:rPr>
        <w:t>
сызу) туралы мәлімдейді: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4079"/>
        <w:gridCol w:w="2947"/>
        <w:gridCol w:w="2947"/>
        <w:gridCol w:w="2947"/>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 будан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Тонна/дана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   ______________________________________________</w:t>
      </w:r>
      <w:r>
        <w:br/>
      </w: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20__жылғы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