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5263" w14:textId="76a5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28 желтоқсандағы № 1088 бұйрығы. Қазақстан Республикасының Әділет министрлігінде 2016 жылы 25 ақпанда № 13238 болып тіркелді.</w:t>
      </w:r>
    </w:p>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26.08.2022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2014 жылғы 5 шілдедегі Қазақстан Республикасы Қылмыстық-атқару кодексінің 16-бабына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09.10.2019 </w:t>
      </w:r>
      <w:r>
        <w:rPr>
          <w:rFonts w:ascii="Times New Roman"/>
          <w:b w:val="false"/>
          <w:i w:val="false"/>
          <w:color w:val="000000"/>
          <w:sz w:val="28"/>
        </w:rPr>
        <w:t>№ 873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26.08.2022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(Б.М. Бердалин):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тіркелгеннен кейін күнтізбелік он күн ішінде Қазақстан Республикасы нормативтік құқықтық эталонды бақылау банкіне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орналастыру үшін оның көшірмесін жолдауды;</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Ішкі істер министрлігінің ресми интернет-ресурсында және мемлекеттік органдардың интранет-порталында орналастырылуын;</w:t>
      </w:r>
    </w:p>
    <w:bookmarkEnd w:id="6"/>
    <w:bookmarkStart w:name="z8" w:id="7"/>
    <w:p>
      <w:pPr>
        <w:spacing w:after="0"/>
        <w:ind w:left="0"/>
        <w:jc w:val="both"/>
      </w:pPr>
      <w:r>
        <w:rPr>
          <w:rFonts w:ascii="Times New Roman"/>
          <w:b w:val="false"/>
          <w:i w:val="false"/>
          <w:color w:val="000000"/>
          <w:sz w:val="28"/>
        </w:rPr>
        <w:t>
      5) осы бұйрықтың Қазақстан Республикасы Әділет министрлігінде мемлекеттік тіркелгеннен кейін он жұмыс күні ішінде аталған бұйрықтың 2), 3) және 4)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2016 жылғы 25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1088 бұйрығымен бекітілген</w:t>
            </w:r>
          </w:p>
        </w:tc>
      </w:tr>
    </w:tbl>
    <w:bookmarkStart w:name="z12" w:id="10"/>
    <w:p>
      <w:pPr>
        <w:spacing w:after="0"/>
        <w:ind w:left="0"/>
        <w:jc w:val="left"/>
      </w:pPr>
      <w:r>
        <w:rPr>
          <w:rFonts w:ascii="Times New Roman"/>
          <w:b/>
          <w:i w:val="false"/>
          <w:color w:val="000000"/>
        </w:rPr>
        <w:t xml:space="preserve">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26.08.2022 </w:t>
      </w:r>
      <w:r>
        <w:rPr>
          <w:rFonts w:ascii="Times New Roman"/>
          <w:b w:val="false"/>
          <w:i w:val="false"/>
          <w:color w:val="ff0000"/>
          <w:sz w:val="28"/>
        </w:rPr>
        <w:t>№ 700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 (бұдан әрі – Қағидалар) мүгедектігі бар адамдарды абилитациялау мен оңалтудың жеке бағдарламасына сәйкес техникалық көмекші (компенсаторлық) құрал-жабдықтар мен арнайы жүріп-тұру құралдарын ресімдеу және ұсынуды ұйымдастыру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13"/>
    <w:bookmarkStart w:name="z36" w:id="14"/>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14"/>
    <w:bookmarkStart w:name="z37" w:id="15"/>
    <w:p>
      <w:pPr>
        <w:spacing w:after="0"/>
        <w:ind w:left="0"/>
        <w:jc w:val="both"/>
      </w:pPr>
      <w:r>
        <w:rPr>
          <w:rFonts w:ascii="Times New Roman"/>
          <w:b w:val="false"/>
          <w:i w:val="false"/>
          <w:color w:val="000000"/>
          <w:sz w:val="28"/>
        </w:rPr>
        <w:t>
      2) мүгедектігі бар сотталған – тіршілік-тынысының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бұзылуларына байланысты ағза функциялары тұрақты бұзылып, денсаулығы нашарлаған адам;</w:t>
      </w:r>
    </w:p>
    <w:bookmarkEnd w:id="15"/>
    <w:bookmarkStart w:name="z38" w:id="16"/>
    <w:p>
      <w:pPr>
        <w:spacing w:after="0"/>
        <w:ind w:left="0"/>
        <w:jc w:val="both"/>
      </w:pPr>
      <w:r>
        <w:rPr>
          <w:rFonts w:ascii="Times New Roman"/>
          <w:b w:val="false"/>
          <w:i w:val="false"/>
          <w:color w:val="000000"/>
          <w:sz w:val="28"/>
        </w:rPr>
        <w:t>
      3) мүгедектiк – ағза функциялары тұрақты бұзылып, денсаулықтың бұзылуы салдарынан адам тiршiлiгінің шектелу дәрежесi;</w:t>
      </w:r>
    </w:p>
    <w:bookmarkEnd w:id="16"/>
    <w:bookmarkStart w:name="z39" w:id="17"/>
    <w:p>
      <w:pPr>
        <w:spacing w:after="0"/>
        <w:ind w:left="0"/>
        <w:jc w:val="both"/>
      </w:pPr>
      <w:r>
        <w:rPr>
          <w:rFonts w:ascii="Times New Roman"/>
          <w:b w:val="false"/>
          <w:i w:val="false"/>
          <w:color w:val="000000"/>
          <w:sz w:val="28"/>
        </w:rPr>
        <w:t>
      4) мүгедектігі бар адамды абилитациялаудың және оңалтудың жеке бағдарламасы (бұдан әрі – жеке бағдарлама)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7"/>
    <w:bookmarkStart w:name="z40" w:id="18"/>
    <w:p>
      <w:pPr>
        <w:spacing w:after="0"/>
        <w:ind w:left="0"/>
        <w:jc w:val="both"/>
      </w:pPr>
      <w:r>
        <w:rPr>
          <w:rFonts w:ascii="Times New Roman"/>
          <w:b w:val="false"/>
          <w:i w:val="false"/>
          <w:color w:val="000000"/>
          <w:sz w:val="28"/>
        </w:rPr>
        <w:t>
      5) техникалық көмекші (компенсаторлық) құралдар (бұдан әрі – ТКҚ) –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ағаның бұзылған немесе жоғалтқан функцияларының орнын толтыратын құралдар;</w:t>
      </w:r>
    </w:p>
    <w:bookmarkEnd w:id="18"/>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техникалық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Start w:name="z41" w:id="19"/>
    <w:p>
      <w:pPr>
        <w:spacing w:after="0"/>
        <w:ind w:left="0"/>
        <w:jc w:val="both"/>
      </w:pPr>
      <w:r>
        <w:rPr>
          <w:rFonts w:ascii="Times New Roman"/>
          <w:b w:val="false"/>
          <w:i w:val="false"/>
          <w:color w:val="000000"/>
          <w:sz w:val="28"/>
        </w:rPr>
        <w:t>
      6) медициналық-әлеуметтік сараптама (бұдан әрі – МӘС) мүгедектікті және (немесе) еңбек ету қабілетінен айырылу дәрежесін белгілей отырып (белгілемей), ағза функцияларының тұрақты бұзылуынан туындаған куәландырылатын адамның тіршілік-тынысының шектелуін бағалау, сондай-ақ оның әлеуметтік қорғау шараларына қажеттіліктерін айқындау.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0"/>
    <w:p>
      <w:pPr>
        <w:spacing w:after="0"/>
        <w:ind w:left="0"/>
        <w:jc w:val="left"/>
      </w:pPr>
      <w:r>
        <w:rPr>
          <w:rFonts w:ascii="Times New Roman"/>
          <w:b/>
          <w:i w:val="false"/>
          <w:color w:val="000000"/>
        </w:rPr>
        <w:t xml:space="preserve"> 2-тарау. Техникалық көмекші (компенсаторлық) құралдар мен арнайы жүріп-тұру құралдарын ұсыну тәртібі</w:t>
      </w:r>
    </w:p>
    <w:bookmarkEnd w:id="20"/>
    <w:bookmarkStart w:name="z17" w:id="21"/>
    <w:p>
      <w:pPr>
        <w:spacing w:after="0"/>
        <w:ind w:left="0"/>
        <w:jc w:val="both"/>
      </w:pPr>
      <w:r>
        <w:rPr>
          <w:rFonts w:ascii="Times New Roman"/>
          <w:b w:val="false"/>
          <w:i w:val="false"/>
          <w:color w:val="000000"/>
          <w:sz w:val="28"/>
        </w:rPr>
        <w:t>
      3. Мүгедектікті және еңбек ету қабілетінен айырылу дәрежесін белгілеуді, сондай-ақ куәландырылатын адамның әлеуметтік қорғау шараларына қажеттілігін айқындауды МӘС жолымен жүргізеді.</w:t>
      </w:r>
    </w:p>
    <w:bookmarkEnd w:id="21"/>
    <w:p>
      <w:pPr>
        <w:spacing w:after="0"/>
        <w:ind w:left="0"/>
        <w:jc w:val="both"/>
      </w:pPr>
      <w:r>
        <w:rPr>
          <w:rFonts w:ascii="Times New Roman"/>
          <w:b w:val="false"/>
          <w:i w:val="false"/>
          <w:color w:val="000000"/>
          <w:sz w:val="28"/>
        </w:rPr>
        <w:t>
      МӘС-ті Қазақстан Республикасы Еңбек және халықты әлеуметтік қорғау министрлігінің Еңбек және әлеуметтік қорғау комитетінің аумақтық бөліністері (бұдан әрі –аумақтық бөліністері)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4. Қылмыстық-атқару жүйесі мекемесінде орналасқан медициналық ұйымның (бұдан әрі-медициналық ұйым) дәрігерлік-консультациялық комиссиясының жолдамасы:</w:t>
      </w:r>
    </w:p>
    <w:bookmarkEnd w:id="22"/>
    <w:p>
      <w:pPr>
        <w:spacing w:after="0"/>
        <w:ind w:left="0"/>
        <w:jc w:val="both"/>
      </w:pPr>
      <w:r>
        <w:rPr>
          <w:rFonts w:ascii="Times New Roman"/>
          <w:b w:val="false"/>
          <w:i w:val="false"/>
          <w:color w:val="000000"/>
          <w:sz w:val="28"/>
        </w:rPr>
        <w:t>
      1) ағза функциялары тұрақты бұзылған кезде алғаш куәландыру;</w:t>
      </w:r>
    </w:p>
    <w:p>
      <w:pPr>
        <w:spacing w:after="0"/>
        <w:ind w:left="0"/>
        <w:jc w:val="both"/>
      </w:pPr>
      <w:r>
        <w:rPr>
          <w:rFonts w:ascii="Times New Roman"/>
          <w:b w:val="false"/>
          <w:i w:val="false"/>
          <w:color w:val="000000"/>
          <w:sz w:val="28"/>
        </w:rPr>
        <w:t>
      2) қайталап куәландыру (қайта куәландыру) мақсатында МӘС жүргізу үшін негіздеме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5. Медициналық ұйым тіршілік-тынысының шектелуіне әкеп соқтыратын аурулардан, жарақат салдарынан немесе кемістіктен туындаған ағза функцияларының тұрақты бұзылуын растайтын диагностикалық, емдеу және оңалту іс-шаралары кешенін жүргізеді.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4"/>
    <w:p>
      <w:pPr>
        <w:spacing w:after="0"/>
        <w:ind w:left="0"/>
        <w:jc w:val="both"/>
      </w:pPr>
      <w:r>
        <w:rPr>
          <w:rFonts w:ascii="Times New Roman"/>
          <w:b w:val="false"/>
          <w:i w:val="false"/>
          <w:color w:val="000000"/>
          <w:sz w:val="28"/>
        </w:rPr>
        <w:t xml:space="preserve">
      6. Медициналық ұйым сотталғанның ағза функцияларының тұрақты бұзылуын анықтаған кезде ҚАЖ мекемесі орналасқан жері бойынша Еңбек және әлеуметтік қорғау комитетінің аумақтық бөліністеріне "Медициналық-әлеуметтік сараптама жүргізу қағидаларын бекіту туралы" Қазақстан Республикасы Премьер-Министрінің орынбасары-Еңбек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32922 болып тіркелген) куәландыратын адамға құжаттарын әзірлейді және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7. Медициналық ұйым қайта куәландырудың кезекті мерзімін ескере отырып, мүгедектігі бар сотталғанға қайта куәландыруға (қайтадан куәландыруға) мекеме орналасқан жері бойынша аумақтық бөліністеріне құжаттарды жібереді.</w:t>
      </w:r>
    </w:p>
    <w:bookmarkEnd w:id="25"/>
    <w:p>
      <w:pPr>
        <w:spacing w:after="0"/>
        <w:ind w:left="0"/>
        <w:jc w:val="both"/>
      </w:pPr>
      <w:r>
        <w:rPr>
          <w:rFonts w:ascii="Times New Roman"/>
          <w:b w:val="false"/>
          <w:i w:val="false"/>
          <w:color w:val="000000"/>
          <w:sz w:val="28"/>
        </w:rPr>
        <w:t>
      Мүгедектігі бар сотталғандар ҚАЖ мекемелеріне қайтадан келген кезде қайта куәландырудың кезекті мерзімін ескере отырып қайтадан куәландыруға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6"/>
    <w:p>
      <w:pPr>
        <w:spacing w:after="0"/>
        <w:ind w:left="0"/>
        <w:jc w:val="both"/>
      </w:pPr>
      <w:r>
        <w:rPr>
          <w:rFonts w:ascii="Times New Roman"/>
          <w:b w:val="false"/>
          <w:i w:val="false"/>
          <w:color w:val="000000"/>
          <w:sz w:val="28"/>
        </w:rPr>
        <w:t>
      8. Куәландырылатын (қайта куәландырылатын) адамға МӘС ҚАЖ мекемелерінде және тергеу изоляторларда өткізіледі.</w:t>
      </w:r>
    </w:p>
    <w:bookmarkEnd w:id="26"/>
    <w:p>
      <w:pPr>
        <w:spacing w:after="0"/>
        <w:ind w:left="0"/>
        <w:jc w:val="both"/>
      </w:pPr>
      <w:r>
        <w:rPr>
          <w:rFonts w:ascii="Times New Roman"/>
          <w:b w:val="false"/>
          <w:i w:val="false"/>
          <w:color w:val="000000"/>
          <w:sz w:val="28"/>
        </w:rPr>
        <w:t>
      МӘС өткізген кезде сотталғанның болуы қажет.</w:t>
      </w:r>
    </w:p>
    <w:bookmarkStart w:name="z23" w:id="27"/>
    <w:p>
      <w:pPr>
        <w:spacing w:after="0"/>
        <w:ind w:left="0"/>
        <w:jc w:val="both"/>
      </w:pPr>
      <w:r>
        <w:rPr>
          <w:rFonts w:ascii="Times New Roman"/>
          <w:b w:val="false"/>
          <w:i w:val="false"/>
          <w:color w:val="000000"/>
          <w:sz w:val="28"/>
        </w:rPr>
        <w:t>
      9. Сотталғанға МӘС өткізілетін кезде ҚАЖ мекемелерінің әкімшілігі аумақтық бөліністерінің өкілдеріне еріп жүреді және қауіпсіздігін қамтамасыз етеді.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10. Есту, сөйлеу қабілеттерінің айқын бұзылыстары бар (кереңдік, IV дәрежедегі құлақ мүкістігі, керең-мылқаулық) адамдарды куәландыру кезінде мекеме әкімшілігі ымдау тілі маманының (сурдоаудармашы) қатысуын қамтамасыз етеді.</w:t>
      </w:r>
    </w:p>
    <w:bookmarkEnd w:id="28"/>
    <w:p>
      <w:pPr>
        <w:spacing w:after="0"/>
        <w:ind w:left="0"/>
        <w:jc w:val="both"/>
      </w:pPr>
      <w:r>
        <w:rPr>
          <w:rFonts w:ascii="Times New Roman"/>
          <w:b w:val="false"/>
          <w:i w:val="false"/>
          <w:color w:val="000000"/>
          <w:sz w:val="28"/>
        </w:rPr>
        <w:t>
      Сотталғанды куәландыру нәтижесі бойынша МӘС-пен мүгедектігі белгіленеді немесе бас тарту бойынша қорытынды шығарылып ҚАЖ мекемесі әкімшілігінің өкілдеріне беріледі.</w:t>
      </w:r>
    </w:p>
    <w:bookmarkStart w:name="z25" w:id="29"/>
    <w:p>
      <w:pPr>
        <w:spacing w:after="0"/>
        <w:ind w:left="0"/>
        <w:jc w:val="both"/>
      </w:pPr>
      <w:r>
        <w:rPr>
          <w:rFonts w:ascii="Times New Roman"/>
          <w:b w:val="false"/>
          <w:i w:val="false"/>
          <w:color w:val="000000"/>
          <w:sz w:val="28"/>
        </w:rPr>
        <w:t>
      11. Мүгедектігі бар сотталғандарды техникалық көмекші (компенсаторлық) құралдар мен арнайы жүріп-тұру құралдарымен қамтамасыз ету Қазақстан Республикасы Премьер-Министрінің орынбасары - Еңбек және халықты әлеуметтік қорғау министрінің:</w:t>
      </w:r>
    </w:p>
    <w:bookmarkEnd w:id="29"/>
    <w:bookmarkStart w:name="z42" w:id="30"/>
    <w:p>
      <w:pPr>
        <w:spacing w:after="0"/>
        <w:ind w:left="0"/>
        <w:jc w:val="both"/>
      </w:pPr>
      <w:r>
        <w:rPr>
          <w:rFonts w:ascii="Times New Roman"/>
          <w:b w:val="false"/>
          <w:i w:val="false"/>
          <w:color w:val="000000"/>
          <w:sz w:val="28"/>
        </w:rPr>
        <w:t xml:space="preserve">
      1)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 бекіту туралы" 2023 жылғы 30 маусымдағы </w:t>
      </w:r>
      <w:r>
        <w:rPr>
          <w:rFonts w:ascii="Times New Roman"/>
          <w:b w:val="false"/>
          <w:i w:val="false"/>
          <w:color w:val="000000"/>
          <w:sz w:val="28"/>
        </w:rPr>
        <w:t>№284</w:t>
      </w:r>
      <w:r>
        <w:rPr>
          <w:rFonts w:ascii="Times New Roman"/>
          <w:b w:val="false"/>
          <w:i w:val="false"/>
          <w:color w:val="000000"/>
          <w:sz w:val="28"/>
        </w:rPr>
        <w:t xml:space="preserve"> (Нормативтік құқықтық актілерді мемлекеттік тіркеу тізілімінде №32984 болып тіркелген) (бұдан әрі- № 284 бұйрық);</w:t>
      </w:r>
    </w:p>
    <w:bookmarkEnd w:id="30"/>
    <w:bookmarkStart w:name="z43" w:id="31"/>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2023 жылғы 30 маусымдағы </w:t>
      </w:r>
      <w:r>
        <w:rPr>
          <w:rFonts w:ascii="Times New Roman"/>
          <w:b w:val="false"/>
          <w:i w:val="false"/>
          <w:color w:val="000000"/>
          <w:sz w:val="28"/>
        </w:rPr>
        <w:t>№ 287</w:t>
      </w:r>
      <w:r>
        <w:rPr>
          <w:rFonts w:ascii="Times New Roman"/>
          <w:b w:val="false"/>
          <w:i w:val="false"/>
          <w:color w:val="000000"/>
          <w:sz w:val="28"/>
        </w:rPr>
        <w:t xml:space="preserve"> (Нормативтік құқықтық актілерді мемлекеттік тіркеу тізілімінде № 32993 болып тіркелген) (бұдан әрі – № 287 бұйрық) бұйрықтарымен жүзеге асырылады.</w:t>
      </w:r>
    </w:p>
    <w:bookmarkEnd w:id="31"/>
    <w:p>
      <w:pPr>
        <w:spacing w:after="0"/>
        <w:ind w:left="0"/>
        <w:jc w:val="both"/>
      </w:pPr>
      <w:r>
        <w:rPr>
          <w:rFonts w:ascii="Times New Roman"/>
          <w:b w:val="false"/>
          <w:i w:val="false"/>
          <w:color w:val="000000"/>
          <w:sz w:val="28"/>
        </w:rPr>
        <w:t xml:space="preserve">
      Мүгедектігі бар сотталғандар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қылмыстық-атқару жүйесі мекемелерінің iшкi тәртiптеме қағидаларымен қатар (Нормативтік құқықтық актілерді мемлекеттік тіркеу тізілімінде № 9984 болып тіркелген)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мекемелерде жазасын өтеп жүрген және күзетпен қамауда отырған сотталғандарға ұсынылған және өзімен бірге алып жүруге рұқсат етілген техникалық көмекші (компенсаторлық) құралдар және арнайы жүріп-тұру құралдарының тізбесіне сәйкес техникалық көмекші (компенсаторлық) және арнайы жүріп-тұру құралдарын өзімен бірге алып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32"/>
    <w:p>
      <w:pPr>
        <w:spacing w:after="0"/>
        <w:ind w:left="0"/>
        <w:jc w:val="both"/>
      </w:pPr>
      <w:r>
        <w:rPr>
          <w:rFonts w:ascii="Times New Roman"/>
          <w:b w:val="false"/>
          <w:i w:val="false"/>
          <w:color w:val="000000"/>
          <w:sz w:val="28"/>
        </w:rPr>
        <w:t>
      12. Протездік-ортопедиялық құралдардың барлық түрімен және оларды жөндеу, сурдотехникалық, тифлотехникалық және міндетті гигиеналық құралдармен, сондай-ақ арнайы жүріп-тұру құралдарымен қамтамасыз ету жеке бағдарламаға сәйкес мемлекеттік бюджет қаражатты немесе сотталғанның өз қаражаттары есебінен жазасын өтеу орны бойынша жүргізіледі.</w:t>
      </w:r>
    </w:p>
    <w:bookmarkEnd w:id="32"/>
    <w:p>
      <w:pPr>
        <w:spacing w:after="0"/>
        <w:ind w:left="0"/>
        <w:jc w:val="both"/>
      </w:pPr>
      <w:r>
        <w:rPr>
          <w:rFonts w:ascii="Times New Roman"/>
          <w:b w:val="false"/>
          <w:i w:val="false"/>
          <w:color w:val="000000"/>
          <w:sz w:val="28"/>
        </w:rPr>
        <w:t>
      Мүгедектігі бар сотталған протездік-ортопедиялық құралдардың барлық түрін, сурдотехникалық, тифлотехникалык құралдар және арнаулы жүріп-тұру құралдарын қасақана бұзған жағдайда олармен қамтамасыз ету және жөндеуі сотталғанның өзінің немесе туыстарының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287 бұйрықтың</w:t>
      </w:r>
      <w:r>
        <w:rPr>
          <w:rFonts w:ascii="Times New Roman"/>
          <w:b w:val="false"/>
          <w:i w:val="false"/>
          <w:color w:val="000000"/>
          <w:sz w:val="28"/>
        </w:rPr>
        <w:t xml:space="preserve"> талаптарына сәйкес жұмыс берушінің кінәсінен, соның ішінде жазасын өтеу кезінде алынған кәсіби аурулары немесе еңбек жарақаттары бар мүгедектігі бар адамдар жұмыс берушінің қаражатынан жеке бағдарламаға сәйкес протездік-ортопедиялық көмекпен, ТКҚ және арнаулы жүріп-тұру құралдармен қамтамасыз етіледі.</w:t>
      </w:r>
    </w:p>
    <w:bookmarkEnd w:id="33"/>
    <w:p>
      <w:pPr>
        <w:spacing w:after="0"/>
        <w:ind w:left="0"/>
        <w:jc w:val="both"/>
      </w:pPr>
      <w:r>
        <w:rPr>
          <w:rFonts w:ascii="Times New Roman"/>
          <w:b w:val="false"/>
          <w:i w:val="false"/>
          <w:color w:val="000000"/>
          <w:sz w:val="28"/>
        </w:rPr>
        <w:t>
      Жұмыс берушінің-жеке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алынған кәсіби аурулары немесе еңбек жарақттары бар мүгедектігі бар адамдарға протездік-ортопедиялық көмек, ТКҚ және арнаулы жүріп-тұру құралдары мемлекеттік бюджет қаражаты есебінен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34"/>
    <w:p>
      <w:pPr>
        <w:spacing w:after="0"/>
        <w:ind w:left="0"/>
        <w:jc w:val="both"/>
      </w:pPr>
      <w:r>
        <w:rPr>
          <w:rFonts w:ascii="Times New Roman"/>
          <w:b w:val="false"/>
          <w:i w:val="false"/>
          <w:color w:val="000000"/>
          <w:sz w:val="28"/>
        </w:rPr>
        <w:t xml:space="preserve">
      14. ҚАЖ мекемелерінің мемлекеттік бюджет қаражаттары есебінен протездік-ортопедиялық көмекке, сурдотехникалық, тифлотехникалық және, міндетті гигиеналық құралдармен, сондай-ақ арнайы жүріп-тұру құралдарымен қамтамасыз етуге мұқтаж мүгедектігі бар сотталғандардың құжаттары </w:t>
      </w:r>
      <w:r>
        <w:rPr>
          <w:rFonts w:ascii="Times New Roman"/>
          <w:b w:val="false"/>
          <w:i w:val="false"/>
          <w:color w:val="000000"/>
          <w:sz w:val="28"/>
        </w:rPr>
        <w:t>№287 бұйрықпен</w:t>
      </w:r>
      <w:r>
        <w:rPr>
          <w:rFonts w:ascii="Times New Roman"/>
          <w:b w:val="false"/>
          <w:i w:val="false"/>
          <w:color w:val="000000"/>
          <w:sz w:val="28"/>
        </w:rPr>
        <w:t xml:space="preserve"> бекітілген тізбе бойынша сотталғанның жазасын өтеу орны бойынша республикалық маңызы бар қалалар, астана, облыстық маңызы бар қалалардың және аудандардың жергілікті атқарушы органдарының халықты әлеуметтік қорғау саласындағы уәкілетті органдарына жолданады.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№287 бұйрыққа</w:t>
      </w:r>
      <w:r>
        <w:rPr>
          <w:rFonts w:ascii="Times New Roman"/>
          <w:b w:val="false"/>
          <w:i w:val="false"/>
          <w:color w:val="000000"/>
          <w:sz w:val="28"/>
        </w:rPr>
        <w:t xml:space="preserve"> сәйкес протездік-ортопедиялық көмек көрсету бойынша қызмет көрсетудің жеткізушісімен амбулаторлық немесе стационарлық протездеу үшін мүгедектігі бар сотталғанды шақыру қажеттілігі немесе оның қатысуынсыз тапсырысты орындау анықталады. </w:t>
      </w:r>
    </w:p>
    <w:bookmarkEnd w:id="35"/>
    <w:p>
      <w:pPr>
        <w:spacing w:after="0"/>
        <w:ind w:left="0"/>
        <w:jc w:val="both"/>
      </w:pPr>
      <w:r>
        <w:rPr>
          <w:rFonts w:ascii="Times New Roman"/>
          <w:b w:val="false"/>
          <w:i w:val="false"/>
          <w:color w:val="000000"/>
          <w:sz w:val="28"/>
        </w:rPr>
        <w:t>
      Сотталғанды шығару қажеттілігі болған жағдайда шақыру алдын ала жолданады, бастапқы стационарлық протездеу 20 жұмыс күнінен аспайтын мерзімде жүзеге асырылады.</w:t>
      </w:r>
    </w:p>
    <w:p>
      <w:pPr>
        <w:spacing w:after="0"/>
        <w:ind w:left="0"/>
        <w:jc w:val="both"/>
      </w:pPr>
      <w:r>
        <w:rPr>
          <w:rFonts w:ascii="Times New Roman"/>
          <w:b w:val="false"/>
          <w:i w:val="false"/>
          <w:color w:val="000000"/>
          <w:sz w:val="28"/>
        </w:rPr>
        <w:t>
      Қайта стационарлық протездеу 7 жұмыс күнінен аспайтын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29.12.2023 </w:t>
      </w:r>
      <w:r>
        <w:rPr>
          <w:rFonts w:ascii="Times New Roman"/>
          <w:b w:val="false"/>
          <w:i w:val="false"/>
          <w:color w:val="00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6"/>
    <w:p>
      <w:pPr>
        <w:spacing w:after="0"/>
        <w:ind w:left="0"/>
        <w:jc w:val="both"/>
      </w:pPr>
      <w:r>
        <w:rPr>
          <w:rFonts w:ascii="Times New Roman"/>
          <w:b w:val="false"/>
          <w:i w:val="false"/>
          <w:color w:val="000000"/>
          <w:sz w:val="28"/>
        </w:rPr>
        <w:t>
      16. Амбулаторлық немесе стационарлық протездеуге шақыру алған жағдайда ҚАЖ мекемелері сотталғанды протездік-ортопедиялық көмек көрсету бойынша қызмет көрсетудің жеткізушісіне жеткізуді және оның күзетін қамтамасыз етеді.</w:t>
      </w:r>
    </w:p>
    <w:bookmarkEnd w:id="36"/>
    <w:bookmarkStart w:name="z31" w:id="37"/>
    <w:p>
      <w:pPr>
        <w:spacing w:after="0"/>
        <w:ind w:left="0"/>
        <w:jc w:val="both"/>
      </w:pPr>
      <w:r>
        <w:rPr>
          <w:rFonts w:ascii="Times New Roman"/>
          <w:b w:val="false"/>
          <w:i w:val="false"/>
          <w:color w:val="000000"/>
          <w:sz w:val="28"/>
        </w:rPr>
        <w:t xml:space="preserve">
      17. Мүгедектігі бар сотталғандарды және оларға техникалық көмекші (компенсаторлық) құралдар мен арнайы жүріп-тұру құралдарын беруді есепке алу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мүгедектігі бар сотталғандарды және оларға техникалық көмекші (компенсаторлық) құралдар мен арнайы жүріп-тұру құралдарын беруді есепке алу журналында жүргізіледі.</w:t>
      </w:r>
    </w:p>
    <w:bookmarkEnd w:id="37"/>
    <w:bookmarkStart w:name="z32" w:id="38"/>
    <w:p>
      <w:pPr>
        <w:spacing w:after="0"/>
        <w:ind w:left="0"/>
        <w:jc w:val="both"/>
      </w:pPr>
      <w:r>
        <w:rPr>
          <w:rFonts w:ascii="Times New Roman"/>
          <w:b w:val="false"/>
          <w:i w:val="false"/>
          <w:color w:val="000000"/>
          <w:sz w:val="28"/>
        </w:rPr>
        <w:t>
      18. ҚАЖ мекемелері техникалық көмекші (компенсаторлық) құралдар мен арнайы жүріп-тұру құралдарын алған мүгедектігі бар сотталғандардың тізімдерін Ішкі істер министрлігінің Қылмыстық-атқару жүйесі комитетіне (бұдан әрі - ІІМ) жылына екі рет ұсынады.</w:t>
      </w:r>
    </w:p>
    <w:bookmarkEnd w:id="38"/>
    <w:p>
      <w:pPr>
        <w:spacing w:after="0"/>
        <w:ind w:left="0"/>
        <w:jc w:val="both"/>
      </w:pPr>
      <w:r>
        <w:rPr>
          <w:rFonts w:ascii="Times New Roman"/>
          <w:b w:val="false"/>
          <w:i w:val="false"/>
          <w:color w:val="000000"/>
          <w:sz w:val="28"/>
        </w:rPr>
        <w:t>
      ІІМ Қылмыстық-атқару жүйесі комитеті мүгедектігі бар сотталғандарға техникалық көмекші (компенсаторлық) құралдар мен арнайы жүріп-тұру құралдарын беру кезінде олардың құқықтарын, бостандығын және заңды мүдделерінің сақталуына ведомстволық бақылау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мекемелерде</w:t>
            </w:r>
            <w:r>
              <w:br/>
            </w:r>
            <w:r>
              <w:rPr>
                <w:rFonts w:ascii="Times New Roman"/>
                <w:b w:val="false"/>
                <w:i w:val="false"/>
                <w:color w:val="000000"/>
                <w:sz w:val="20"/>
              </w:rPr>
              <w:t>жазасын өтеп жүрген және</w:t>
            </w:r>
            <w:r>
              <w:br/>
            </w:r>
            <w:r>
              <w:rPr>
                <w:rFonts w:ascii="Times New Roman"/>
                <w:b w:val="false"/>
                <w:i w:val="false"/>
                <w:color w:val="000000"/>
                <w:sz w:val="20"/>
              </w:rPr>
              <w:t>күзетпен қамауда отырған</w:t>
            </w:r>
            <w:r>
              <w:br/>
            </w:r>
            <w:r>
              <w:rPr>
                <w:rFonts w:ascii="Times New Roman"/>
                <w:b w:val="false"/>
                <w:i w:val="false"/>
                <w:color w:val="000000"/>
                <w:sz w:val="20"/>
              </w:rPr>
              <w:t>сотталғандарға техникалық</w:t>
            </w:r>
            <w:r>
              <w:br/>
            </w:r>
            <w:r>
              <w:rPr>
                <w:rFonts w:ascii="Times New Roman"/>
                <w:b w:val="false"/>
                <w:i w:val="false"/>
                <w:color w:val="000000"/>
                <w:sz w:val="20"/>
              </w:rPr>
              <w:t>көмекші (компенсаторлық)</w:t>
            </w:r>
            <w:r>
              <w:br/>
            </w:r>
            <w:r>
              <w:rPr>
                <w:rFonts w:ascii="Times New Roman"/>
                <w:b w:val="false"/>
                <w:i w:val="false"/>
                <w:color w:val="000000"/>
                <w:sz w:val="20"/>
              </w:rPr>
              <w:t>құралдар мен арнайы жүріп-тұру</w:t>
            </w:r>
            <w:r>
              <w:br/>
            </w:r>
            <w:r>
              <w:rPr>
                <w:rFonts w:ascii="Times New Roman"/>
                <w:b w:val="false"/>
                <w:i w:val="false"/>
                <w:color w:val="000000"/>
                <w:sz w:val="20"/>
              </w:rPr>
              <w:t>құралдарын ұсыну қағидаларына</w:t>
            </w:r>
            <w:r>
              <w:br/>
            </w:r>
            <w:r>
              <w:rPr>
                <w:rFonts w:ascii="Times New Roman"/>
                <w:b w:val="false"/>
                <w:i w:val="false"/>
                <w:color w:val="000000"/>
                <w:sz w:val="20"/>
              </w:rPr>
              <w:t>1-қосымша</w:t>
            </w:r>
          </w:p>
        </w:tc>
      </w:tr>
    </w:tbl>
    <w:bookmarkStart w:name="z34" w:id="39"/>
    <w:p>
      <w:pPr>
        <w:spacing w:after="0"/>
        <w:ind w:left="0"/>
        <w:jc w:val="left"/>
      </w:pPr>
      <w:r>
        <w:rPr>
          <w:rFonts w:ascii="Times New Roman"/>
          <w:b/>
          <w:i w:val="false"/>
          <w:color w:val="000000"/>
        </w:rPr>
        <w:t xml:space="preserve"> Мүгедектігі бар, мекемелерде жазасын өтеп жүрген және күзетпен қамауда отырған сотталғандарға ұсынылатын және өзімен бірге алып жүруге рұқсат етілген техникалық көмекші (компенсаторлық) құралдар және арнайы жүріп-тұру құралдарының тізбесі</w:t>
      </w:r>
    </w:p>
    <w:bookmarkEnd w:id="39"/>
    <w:p>
      <w:pPr>
        <w:spacing w:after="0"/>
        <w:ind w:left="0"/>
        <w:jc w:val="both"/>
      </w:pPr>
      <w:r>
        <w:rPr>
          <w:rFonts w:ascii="Times New Roman"/>
          <w:b w:val="false"/>
          <w:i w:val="false"/>
          <w:color w:val="000000"/>
          <w:sz w:val="28"/>
        </w:rPr>
        <w:t>
      Мүгедектігі бар, мекемелерде жазасын өтеп жүрген және күзетпен қамауда отырған сотталғандар мынадай заттар мен бұйымдарды өздерімен бірге алып жүре алады:</w:t>
      </w:r>
    </w:p>
    <w:p>
      <w:pPr>
        <w:spacing w:after="0"/>
        <w:ind w:left="0"/>
        <w:jc w:val="both"/>
      </w:pPr>
      <w:r>
        <w:rPr>
          <w:rFonts w:ascii="Times New Roman"/>
          <w:b w:val="false"/>
          <w:i w:val="false"/>
          <w:color w:val="000000"/>
          <w:sz w:val="28"/>
        </w:rPr>
        <w:t>
      1. Протездiк-ортопедиялық құралдар:</w:t>
      </w:r>
    </w:p>
    <w:p>
      <w:pPr>
        <w:spacing w:after="0"/>
        <w:ind w:left="0"/>
        <w:jc w:val="both"/>
      </w:pPr>
      <w:r>
        <w:rPr>
          <w:rFonts w:ascii="Times New Roman"/>
          <w:b w:val="false"/>
          <w:i w:val="false"/>
          <w:color w:val="000000"/>
          <w:sz w:val="28"/>
        </w:rPr>
        <w:t>
      1) протездер;</w:t>
      </w:r>
    </w:p>
    <w:p>
      <w:pPr>
        <w:spacing w:after="0"/>
        <w:ind w:left="0"/>
        <w:jc w:val="both"/>
      </w:pPr>
      <w:r>
        <w:rPr>
          <w:rFonts w:ascii="Times New Roman"/>
          <w:b w:val="false"/>
          <w:i w:val="false"/>
          <w:color w:val="000000"/>
          <w:sz w:val="28"/>
        </w:rPr>
        <w:t>
      2) аппараттар, туторлар;</w:t>
      </w:r>
    </w:p>
    <w:p>
      <w:pPr>
        <w:spacing w:after="0"/>
        <w:ind w:left="0"/>
        <w:jc w:val="both"/>
      </w:pPr>
      <w:r>
        <w:rPr>
          <w:rFonts w:ascii="Times New Roman"/>
          <w:b w:val="false"/>
          <w:i w:val="false"/>
          <w:color w:val="000000"/>
          <w:sz w:val="28"/>
        </w:rPr>
        <w:t>
      3) балдақтар, таяқтар, жетек арбалар;</w:t>
      </w:r>
    </w:p>
    <w:p>
      <w:pPr>
        <w:spacing w:after="0"/>
        <w:ind w:left="0"/>
        <w:jc w:val="both"/>
      </w:pPr>
      <w:r>
        <w:rPr>
          <w:rFonts w:ascii="Times New Roman"/>
          <w:b w:val="false"/>
          <w:i w:val="false"/>
          <w:color w:val="000000"/>
          <w:sz w:val="28"/>
        </w:rPr>
        <w:t>
      4) корсеттер, реклинаторлар, басұстағыштар;</w:t>
      </w:r>
    </w:p>
    <w:p>
      <w:pPr>
        <w:spacing w:after="0"/>
        <w:ind w:left="0"/>
        <w:jc w:val="both"/>
      </w:pPr>
      <w:r>
        <w:rPr>
          <w:rFonts w:ascii="Times New Roman"/>
          <w:b w:val="false"/>
          <w:i w:val="false"/>
          <w:color w:val="000000"/>
          <w:sz w:val="28"/>
        </w:rPr>
        <w:t>
      5) бандаждар, емдік белбеулер, балалардың профилактикалық шалбаршалары;</w:t>
      </w:r>
    </w:p>
    <w:p>
      <w:pPr>
        <w:spacing w:after="0"/>
        <w:ind w:left="0"/>
        <w:jc w:val="both"/>
      </w:pPr>
      <w:r>
        <w:rPr>
          <w:rFonts w:ascii="Times New Roman"/>
          <w:b w:val="false"/>
          <w:i w:val="false"/>
          <w:color w:val="000000"/>
          <w:sz w:val="28"/>
        </w:rPr>
        <w:t>
      6) ортопедиялық аяқкиім және қосымша құрылғылар (кебiстер, супинаторлар);</w:t>
      </w:r>
    </w:p>
    <w:p>
      <w:pPr>
        <w:spacing w:after="0"/>
        <w:ind w:left="0"/>
        <w:jc w:val="both"/>
      </w:pPr>
      <w:r>
        <w:rPr>
          <w:rFonts w:ascii="Times New Roman"/>
          <w:b w:val="false"/>
          <w:i w:val="false"/>
          <w:color w:val="000000"/>
          <w:sz w:val="28"/>
        </w:rPr>
        <w:t>
      7) аппараттарға арналған аяқ киім;</w:t>
      </w:r>
    </w:p>
    <w:p>
      <w:pPr>
        <w:spacing w:after="0"/>
        <w:ind w:left="0"/>
        <w:jc w:val="both"/>
      </w:pPr>
      <w:r>
        <w:rPr>
          <w:rFonts w:ascii="Times New Roman"/>
          <w:b w:val="false"/>
          <w:i w:val="false"/>
          <w:color w:val="000000"/>
          <w:sz w:val="28"/>
        </w:rPr>
        <w:t>
      8) жейде киюге арналған құрылғы;</w:t>
      </w:r>
    </w:p>
    <w:p>
      <w:pPr>
        <w:spacing w:after="0"/>
        <w:ind w:left="0"/>
        <w:jc w:val="both"/>
      </w:pPr>
      <w:r>
        <w:rPr>
          <w:rFonts w:ascii="Times New Roman"/>
          <w:b w:val="false"/>
          <w:i w:val="false"/>
          <w:color w:val="000000"/>
          <w:sz w:val="28"/>
        </w:rPr>
        <w:t>
      9) колготки киюге арналған құрылғы;</w:t>
      </w:r>
    </w:p>
    <w:p>
      <w:pPr>
        <w:spacing w:after="0"/>
        <w:ind w:left="0"/>
        <w:jc w:val="both"/>
      </w:pPr>
      <w:r>
        <w:rPr>
          <w:rFonts w:ascii="Times New Roman"/>
          <w:b w:val="false"/>
          <w:i w:val="false"/>
          <w:color w:val="000000"/>
          <w:sz w:val="28"/>
        </w:rPr>
        <w:t>
      10) шұлық киюге арналған құрылғы;</w:t>
      </w:r>
    </w:p>
    <w:p>
      <w:pPr>
        <w:spacing w:after="0"/>
        <w:ind w:left="0"/>
        <w:jc w:val="both"/>
      </w:pPr>
      <w:r>
        <w:rPr>
          <w:rFonts w:ascii="Times New Roman"/>
          <w:b w:val="false"/>
          <w:i w:val="false"/>
          <w:color w:val="000000"/>
          <w:sz w:val="28"/>
        </w:rPr>
        <w:t>
      11) түйме тағуға арналған құрылғы (ілмек).</w:t>
      </w:r>
    </w:p>
    <w:p>
      <w:pPr>
        <w:spacing w:after="0"/>
        <w:ind w:left="0"/>
        <w:jc w:val="both"/>
      </w:pPr>
      <w:r>
        <w:rPr>
          <w:rFonts w:ascii="Times New Roman"/>
          <w:b w:val="false"/>
          <w:i w:val="false"/>
          <w:color w:val="000000"/>
          <w:sz w:val="28"/>
        </w:rPr>
        <w:t>
      2. Сурдотехникалық құралдар:</w:t>
      </w:r>
    </w:p>
    <w:p>
      <w:pPr>
        <w:spacing w:after="0"/>
        <w:ind w:left="0"/>
        <w:jc w:val="both"/>
      </w:pPr>
      <w:r>
        <w:rPr>
          <w:rFonts w:ascii="Times New Roman"/>
          <w:b w:val="false"/>
          <w:i w:val="false"/>
          <w:color w:val="000000"/>
          <w:sz w:val="28"/>
        </w:rPr>
        <w:t>
      1) есту аппараттары;</w:t>
      </w:r>
    </w:p>
    <w:p>
      <w:pPr>
        <w:spacing w:after="0"/>
        <w:ind w:left="0"/>
        <w:jc w:val="both"/>
      </w:pPr>
      <w:r>
        <w:rPr>
          <w:rFonts w:ascii="Times New Roman"/>
          <w:b w:val="false"/>
          <w:i w:val="false"/>
          <w:color w:val="000000"/>
          <w:sz w:val="28"/>
        </w:rPr>
        <w:t>
      2) кохлеарлық импланттарға арналған сөйлеу процессорлары;</w:t>
      </w:r>
    </w:p>
    <w:p>
      <w:pPr>
        <w:spacing w:after="0"/>
        <w:ind w:left="0"/>
        <w:jc w:val="both"/>
      </w:pPr>
      <w:r>
        <w:rPr>
          <w:rFonts w:ascii="Times New Roman"/>
          <w:b w:val="false"/>
          <w:i w:val="false"/>
          <w:color w:val="000000"/>
          <w:sz w:val="28"/>
        </w:rPr>
        <w:t>
      3) дауыс шығаратын аппарат.</w:t>
      </w:r>
    </w:p>
    <w:p>
      <w:pPr>
        <w:spacing w:after="0"/>
        <w:ind w:left="0"/>
        <w:jc w:val="both"/>
      </w:pPr>
      <w:r>
        <w:rPr>
          <w:rFonts w:ascii="Times New Roman"/>
          <w:b w:val="false"/>
          <w:i w:val="false"/>
          <w:color w:val="000000"/>
          <w:sz w:val="28"/>
        </w:rPr>
        <w:t>
      3. Тифлотехникалық құралдар:</w:t>
      </w:r>
    </w:p>
    <w:p>
      <w:pPr>
        <w:spacing w:after="0"/>
        <w:ind w:left="0"/>
        <w:jc w:val="both"/>
      </w:pPr>
      <w:r>
        <w:rPr>
          <w:rFonts w:ascii="Times New Roman"/>
          <w:b w:val="false"/>
          <w:i w:val="false"/>
          <w:color w:val="000000"/>
          <w:sz w:val="28"/>
        </w:rPr>
        <w:t>
      1) тифлотаяқтар;</w:t>
      </w:r>
    </w:p>
    <w:p>
      <w:pPr>
        <w:spacing w:after="0"/>
        <w:ind w:left="0"/>
        <w:jc w:val="both"/>
      </w:pPr>
      <w:r>
        <w:rPr>
          <w:rFonts w:ascii="Times New Roman"/>
          <w:b w:val="false"/>
          <w:i w:val="false"/>
          <w:color w:val="000000"/>
          <w:sz w:val="28"/>
        </w:rPr>
        <w:t>
      2) Брайль жүйесі бойынша жазу құралы;</w:t>
      </w:r>
    </w:p>
    <w:p>
      <w:pPr>
        <w:spacing w:after="0"/>
        <w:ind w:left="0"/>
        <w:jc w:val="both"/>
      </w:pPr>
      <w:r>
        <w:rPr>
          <w:rFonts w:ascii="Times New Roman"/>
          <w:b w:val="false"/>
          <w:i w:val="false"/>
          <w:color w:val="000000"/>
          <w:sz w:val="28"/>
        </w:rPr>
        <w:t>
      3) Брайль жүйесі бойынша жазу грифелi;</w:t>
      </w:r>
    </w:p>
    <w:p>
      <w:pPr>
        <w:spacing w:after="0"/>
        <w:ind w:left="0"/>
        <w:jc w:val="both"/>
      </w:pPr>
      <w:r>
        <w:rPr>
          <w:rFonts w:ascii="Times New Roman"/>
          <w:b w:val="false"/>
          <w:i w:val="false"/>
          <w:color w:val="000000"/>
          <w:sz w:val="28"/>
        </w:rPr>
        <w:t>
      4) рельефті-ноқатты қаріппен жазуға арналған қағаз;</w:t>
      </w:r>
    </w:p>
    <w:p>
      <w:pPr>
        <w:spacing w:after="0"/>
        <w:ind w:left="0"/>
        <w:jc w:val="both"/>
      </w:pPr>
      <w:r>
        <w:rPr>
          <w:rFonts w:ascii="Times New Roman"/>
          <w:b w:val="false"/>
          <w:i w:val="false"/>
          <w:color w:val="000000"/>
          <w:sz w:val="28"/>
        </w:rPr>
        <w:t>
      5) сөз шығаратын термометр;</w:t>
      </w:r>
    </w:p>
    <w:p>
      <w:pPr>
        <w:spacing w:after="0"/>
        <w:ind w:left="0"/>
        <w:jc w:val="both"/>
      </w:pPr>
      <w:r>
        <w:rPr>
          <w:rFonts w:ascii="Times New Roman"/>
          <w:b w:val="false"/>
          <w:i w:val="false"/>
          <w:color w:val="000000"/>
          <w:sz w:val="28"/>
        </w:rPr>
        <w:t>
      6) сөз шығаратын тонометр;</w:t>
      </w:r>
    </w:p>
    <w:p>
      <w:pPr>
        <w:spacing w:after="0"/>
        <w:ind w:left="0"/>
        <w:jc w:val="both"/>
      </w:pPr>
      <w:r>
        <w:rPr>
          <w:rFonts w:ascii="Times New Roman"/>
          <w:b w:val="false"/>
          <w:i w:val="false"/>
          <w:color w:val="000000"/>
          <w:sz w:val="28"/>
        </w:rPr>
        <w:t>
      7) тест жолақшалары бар сөз шығаратын глюкометр;</w:t>
      </w:r>
    </w:p>
    <w:p>
      <w:pPr>
        <w:spacing w:after="0"/>
        <w:ind w:left="0"/>
        <w:jc w:val="both"/>
      </w:pPr>
      <w:r>
        <w:rPr>
          <w:rFonts w:ascii="Times New Roman"/>
          <w:b w:val="false"/>
          <w:i w:val="false"/>
          <w:color w:val="000000"/>
          <w:sz w:val="28"/>
        </w:rPr>
        <w:t>
      8) брайль қарпін өз бетімен үйренуге болатын сөйлейтін құрал;</w:t>
      </w:r>
    </w:p>
    <w:p>
      <w:pPr>
        <w:spacing w:after="0"/>
        <w:ind w:left="0"/>
        <w:jc w:val="both"/>
      </w:pPr>
      <w:r>
        <w:rPr>
          <w:rFonts w:ascii="Times New Roman"/>
          <w:b w:val="false"/>
          <w:i w:val="false"/>
          <w:color w:val="000000"/>
          <w:sz w:val="28"/>
        </w:rPr>
        <w:t>
      9) Брайль бойынша алмалы-салмалы әліппе;</w:t>
      </w:r>
    </w:p>
    <w:p>
      <w:pPr>
        <w:spacing w:after="0"/>
        <w:ind w:left="0"/>
        <w:jc w:val="both"/>
      </w:pPr>
      <w:r>
        <w:rPr>
          <w:rFonts w:ascii="Times New Roman"/>
          <w:b w:val="false"/>
          <w:i w:val="false"/>
          <w:color w:val="000000"/>
          <w:sz w:val="28"/>
        </w:rPr>
        <w:t>
      10) көру қабілеті бұзылған мүгедектігі бар адамдарға арналған ине сабақтағыштар, тігін инелері.</w:t>
      </w:r>
    </w:p>
    <w:p>
      <w:pPr>
        <w:spacing w:after="0"/>
        <w:ind w:left="0"/>
        <w:jc w:val="both"/>
      </w:pPr>
      <w:r>
        <w:rPr>
          <w:rFonts w:ascii="Times New Roman"/>
          <w:b w:val="false"/>
          <w:i w:val="false"/>
          <w:color w:val="000000"/>
          <w:sz w:val="28"/>
        </w:rPr>
        <w:t>
      4. Жүрiп-тұрудың арнайы құралдары:</w:t>
      </w:r>
    </w:p>
    <w:p>
      <w:pPr>
        <w:spacing w:after="0"/>
        <w:ind w:left="0"/>
        <w:jc w:val="both"/>
      </w:pPr>
      <w:r>
        <w:rPr>
          <w:rFonts w:ascii="Times New Roman"/>
          <w:b w:val="false"/>
          <w:i w:val="false"/>
          <w:color w:val="000000"/>
          <w:sz w:val="28"/>
        </w:rPr>
        <w:t>
      1) бөлмеде жүріп-тұруға арналған кресло-арбалар;</w:t>
      </w:r>
    </w:p>
    <w:p>
      <w:pPr>
        <w:spacing w:after="0"/>
        <w:ind w:left="0"/>
        <w:jc w:val="both"/>
      </w:pPr>
      <w:r>
        <w:rPr>
          <w:rFonts w:ascii="Times New Roman"/>
          <w:b w:val="false"/>
          <w:i w:val="false"/>
          <w:color w:val="000000"/>
          <w:sz w:val="28"/>
        </w:rPr>
        <w:t>
      2) серуендеуге арналған кресло-арбалар.</w:t>
      </w:r>
    </w:p>
    <w:p>
      <w:pPr>
        <w:spacing w:after="0"/>
        <w:ind w:left="0"/>
        <w:jc w:val="both"/>
      </w:pPr>
      <w:r>
        <w:rPr>
          <w:rFonts w:ascii="Times New Roman"/>
          <w:b w:val="false"/>
          <w:i w:val="false"/>
          <w:color w:val="000000"/>
          <w:sz w:val="28"/>
        </w:rPr>
        <w:t>
      5. Міндетті гигиеналық құралдар:</w:t>
      </w:r>
    </w:p>
    <w:p>
      <w:pPr>
        <w:spacing w:after="0"/>
        <w:ind w:left="0"/>
        <w:jc w:val="both"/>
      </w:pPr>
      <w:r>
        <w:rPr>
          <w:rFonts w:ascii="Times New Roman"/>
          <w:b w:val="false"/>
          <w:i w:val="false"/>
          <w:color w:val="000000"/>
          <w:sz w:val="28"/>
        </w:rPr>
        <w:t>
      1) несеп қабылдағыштар;</w:t>
      </w:r>
    </w:p>
    <w:p>
      <w:pPr>
        <w:spacing w:after="0"/>
        <w:ind w:left="0"/>
        <w:jc w:val="both"/>
      </w:pPr>
      <w:r>
        <w:rPr>
          <w:rFonts w:ascii="Times New Roman"/>
          <w:b w:val="false"/>
          <w:i w:val="false"/>
          <w:color w:val="000000"/>
          <w:sz w:val="28"/>
        </w:rPr>
        <w:t>
      2) нәжіс қабылдағыштар;</w:t>
      </w:r>
    </w:p>
    <w:p>
      <w:pPr>
        <w:spacing w:after="0"/>
        <w:ind w:left="0"/>
        <w:jc w:val="both"/>
      </w:pPr>
      <w:r>
        <w:rPr>
          <w:rFonts w:ascii="Times New Roman"/>
          <w:b w:val="false"/>
          <w:i w:val="false"/>
          <w:color w:val="000000"/>
          <w:sz w:val="28"/>
        </w:rPr>
        <w:t>
      3) жөргектер;</w:t>
      </w:r>
    </w:p>
    <w:p>
      <w:pPr>
        <w:spacing w:after="0"/>
        <w:ind w:left="0"/>
        <w:jc w:val="both"/>
      </w:pPr>
      <w:r>
        <w:rPr>
          <w:rFonts w:ascii="Times New Roman"/>
          <w:b w:val="false"/>
          <w:i w:val="false"/>
          <w:color w:val="000000"/>
          <w:sz w:val="28"/>
        </w:rPr>
        <w:t>
      4) сіңіргіш жаймалар (жаялықтар);</w:t>
      </w:r>
    </w:p>
    <w:p>
      <w:pPr>
        <w:spacing w:after="0"/>
        <w:ind w:left="0"/>
        <w:jc w:val="both"/>
      </w:pPr>
      <w:r>
        <w:rPr>
          <w:rFonts w:ascii="Times New Roman"/>
          <w:b w:val="false"/>
          <w:i w:val="false"/>
          <w:color w:val="000000"/>
          <w:sz w:val="28"/>
        </w:rPr>
        <w:t>
      5) катетер;</w:t>
      </w:r>
    </w:p>
    <w:p>
      <w:pPr>
        <w:spacing w:after="0"/>
        <w:ind w:left="0"/>
        <w:jc w:val="both"/>
      </w:pPr>
      <w:r>
        <w:rPr>
          <w:rFonts w:ascii="Times New Roman"/>
          <w:b w:val="false"/>
          <w:i w:val="false"/>
          <w:color w:val="000000"/>
          <w:sz w:val="28"/>
        </w:rPr>
        <w:t>
      6) стоманың айналасындағы теріні қорғау және тегістеуге арналған паста-герметик;</w:t>
      </w:r>
    </w:p>
    <w:p>
      <w:pPr>
        <w:spacing w:after="0"/>
        <w:ind w:left="0"/>
        <w:jc w:val="both"/>
      </w:pPr>
      <w:r>
        <w:rPr>
          <w:rFonts w:ascii="Times New Roman"/>
          <w:b w:val="false"/>
          <w:i w:val="false"/>
          <w:color w:val="000000"/>
          <w:sz w:val="28"/>
        </w:rPr>
        <w:t>
      7) қорғаныш крем;</w:t>
      </w:r>
    </w:p>
    <w:p>
      <w:pPr>
        <w:spacing w:after="0"/>
        <w:ind w:left="0"/>
        <w:jc w:val="both"/>
      </w:pPr>
      <w:r>
        <w:rPr>
          <w:rFonts w:ascii="Times New Roman"/>
          <w:b w:val="false"/>
          <w:i w:val="false"/>
          <w:color w:val="000000"/>
          <w:sz w:val="28"/>
        </w:rPr>
        <w:t>
      8) сіңіргіш ұнтақ (опа);</w:t>
      </w:r>
    </w:p>
    <w:p>
      <w:pPr>
        <w:spacing w:after="0"/>
        <w:ind w:left="0"/>
        <w:jc w:val="both"/>
      </w:pPr>
      <w:r>
        <w:rPr>
          <w:rFonts w:ascii="Times New Roman"/>
          <w:b w:val="false"/>
          <w:i w:val="false"/>
          <w:color w:val="000000"/>
          <w:sz w:val="28"/>
        </w:rPr>
        <w:t>
      9) иісті бейтараптандырғыш;</w:t>
      </w:r>
    </w:p>
    <w:p>
      <w:pPr>
        <w:spacing w:after="0"/>
        <w:ind w:left="0"/>
        <w:jc w:val="both"/>
      </w:pPr>
      <w:r>
        <w:rPr>
          <w:rFonts w:ascii="Times New Roman"/>
          <w:b w:val="false"/>
          <w:i w:val="false"/>
          <w:color w:val="000000"/>
          <w:sz w:val="28"/>
        </w:rPr>
        <w:t>
      10) теріні тазартқыш;</w:t>
      </w:r>
    </w:p>
    <w:p>
      <w:pPr>
        <w:spacing w:after="0"/>
        <w:ind w:left="0"/>
        <w:jc w:val="both"/>
      </w:pPr>
      <w:r>
        <w:rPr>
          <w:rFonts w:ascii="Times New Roman"/>
          <w:b w:val="false"/>
          <w:i w:val="false"/>
          <w:color w:val="000000"/>
          <w:sz w:val="28"/>
        </w:rPr>
        <w:t>
      11) санитарлық құрылғысы бар кресло-орындық.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Мекемелерде</w:t>
            </w:r>
            <w:r>
              <w:br/>
            </w:r>
            <w:r>
              <w:rPr>
                <w:rFonts w:ascii="Times New Roman"/>
                <w:b w:val="false"/>
                <w:i w:val="false"/>
                <w:color w:val="000000"/>
                <w:sz w:val="20"/>
              </w:rPr>
              <w:t>жазасын өтеп жүрген және</w:t>
            </w:r>
            <w:r>
              <w:br/>
            </w:r>
            <w:r>
              <w:rPr>
                <w:rFonts w:ascii="Times New Roman"/>
                <w:b w:val="false"/>
                <w:i w:val="false"/>
                <w:color w:val="000000"/>
                <w:sz w:val="20"/>
              </w:rPr>
              <w:t>күзетпен қамауда отырған</w:t>
            </w:r>
            <w:r>
              <w:br/>
            </w:r>
            <w:r>
              <w:rPr>
                <w:rFonts w:ascii="Times New Roman"/>
                <w:b w:val="false"/>
                <w:i w:val="false"/>
                <w:color w:val="000000"/>
                <w:sz w:val="20"/>
              </w:rPr>
              <w:t>сотталғандарға техникалық</w:t>
            </w:r>
            <w:r>
              <w:br/>
            </w:r>
            <w:r>
              <w:rPr>
                <w:rFonts w:ascii="Times New Roman"/>
                <w:b w:val="false"/>
                <w:i w:val="false"/>
                <w:color w:val="000000"/>
                <w:sz w:val="20"/>
              </w:rPr>
              <w:t>көмекші (компенсаторлық)</w:t>
            </w:r>
            <w:r>
              <w:br/>
            </w:r>
            <w:r>
              <w:rPr>
                <w:rFonts w:ascii="Times New Roman"/>
                <w:b w:val="false"/>
                <w:i w:val="false"/>
                <w:color w:val="000000"/>
                <w:sz w:val="20"/>
              </w:rPr>
              <w:t>құралдар мен арнайы жүріп-тұру</w:t>
            </w:r>
            <w:r>
              <w:br/>
            </w:r>
            <w:r>
              <w:rPr>
                <w:rFonts w:ascii="Times New Roman"/>
                <w:b w:val="false"/>
                <w:i w:val="false"/>
                <w:color w:val="000000"/>
                <w:sz w:val="20"/>
              </w:rPr>
              <w:t>құралдарын ұсыну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Мүгедектігі бар сотталғандарды және оларға техникалық көмекші (компенсаторлық) құралдар мен арнайы жүріп-тұру құралдарын беруді есепке алу журналы</w:t>
      </w:r>
    </w:p>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29.12.2023 </w:t>
      </w:r>
      <w:r>
        <w:rPr>
          <w:rFonts w:ascii="Times New Roman"/>
          <w:b w:val="false"/>
          <w:i w:val="false"/>
          <w:color w:val="ff0000"/>
          <w:sz w:val="28"/>
        </w:rPr>
        <w:t>№ 949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тобының болуы, мүгедектіктің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берілген күні және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куәландыру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бағдарламаға сәйкес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мен арнайы жүріп-тұру құралдармен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